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5128" w14:textId="77777777" w:rsidR="008F4EE5" w:rsidRPr="008F4EE5" w:rsidRDefault="008F4EE5" w:rsidP="008F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b/>
          <w:bCs/>
          <w:kern w:val="0"/>
          <w:lang w:eastAsia="en-US" w:bidi="ar-SA"/>
          <w14:ligatures w14:val="none"/>
        </w:rPr>
        <w:t xml:space="preserve">ЗАПРОС НА ВЫРАЖЕНИЯ ЗАИНТЕРЕСОВАННОСТИ НА КОНСУЛЬТАЦИОННЫЕ УСЛУГИ </w:t>
      </w:r>
    </w:p>
    <w:p w14:paraId="11AF60A6" w14:textId="77777777" w:rsidR="008F4EE5" w:rsidRPr="008F4EE5" w:rsidRDefault="008F4EE5" w:rsidP="008F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b/>
          <w:bCs/>
          <w:kern w:val="0"/>
          <w:lang w:eastAsia="en-US" w:bidi="ar-SA"/>
          <w14:ligatures w14:val="none"/>
        </w:rPr>
        <w:t>ОТБОР КОНСУЛЬТАЦИОННОЙ КОМПАНИИ</w:t>
      </w:r>
    </w:p>
    <w:p w14:paraId="101B701D" w14:textId="77777777" w:rsidR="008F4EE5" w:rsidRPr="008F4EE5" w:rsidRDefault="008F4EE5" w:rsidP="008F4EE5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lang w:eastAsia="en-US" w:bidi="ar-SA"/>
          <w14:ligatures w14:val="none"/>
        </w:rPr>
      </w:pPr>
    </w:p>
    <w:p w14:paraId="07A8B7AB" w14:textId="77777777" w:rsidR="008F4EE5" w:rsidRPr="008F4EE5" w:rsidRDefault="008F4EE5" w:rsidP="008F4E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eastAsia="en-US" w:bidi="ar-SA"/>
          <w14:ligatures w14:val="none"/>
        </w:rPr>
        <w:t xml:space="preserve">Страна: </w:t>
      </w:r>
      <w:r w:rsidRPr="008F4EE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  <w:t>Республика Таджикистан</w:t>
      </w:r>
    </w:p>
    <w:p w14:paraId="6E9AD843" w14:textId="77777777" w:rsidR="008F4EE5" w:rsidRPr="008F4EE5" w:rsidRDefault="008F4EE5" w:rsidP="008F4E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 w:bidi="ar-SA"/>
          <w14:ligatures w14:val="none"/>
        </w:rPr>
        <w:t xml:space="preserve">Проект: </w:t>
      </w: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>Дополнительное финансирование Проекта Модернизации Управления Государственными Финансами -2</w:t>
      </w:r>
    </w:p>
    <w:p w14:paraId="45676492" w14:textId="77777777" w:rsidR="008F4EE5" w:rsidRPr="008F4EE5" w:rsidRDefault="008F4EE5" w:rsidP="008F4E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  <w14:ligatures w14:val="none"/>
        </w:rPr>
        <w:t>Грант:</w:t>
      </w:r>
      <w:r w:rsidRPr="008F4EE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US" w:bidi="ar-SA"/>
          <w14:ligatures w14:val="none"/>
        </w:rPr>
        <w:t xml:space="preserve"> </w:t>
      </w:r>
      <w:r w:rsidRPr="008F4EE5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 w:eastAsia="en-US" w:bidi="ar-SA"/>
          <w14:ligatures w14:val="none"/>
        </w:rPr>
        <w:t>D</w:t>
      </w:r>
      <w:r w:rsidRPr="008F4EE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US" w:bidi="ar-SA"/>
          <w14:ligatures w14:val="none"/>
        </w:rPr>
        <w:t>750-</w:t>
      </w:r>
      <w:r w:rsidRPr="008F4EE5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 w:eastAsia="en-US" w:bidi="ar-SA"/>
          <w14:ligatures w14:val="none"/>
        </w:rPr>
        <w:t>TJ</w:t>
      </w:r>
    </w:p>
    <w:p w14:paraId="2A8A13FA" w14:textId="77777777" w:rsidR="008F4EE5" w:rsidRPr="008F4EE5" w:rsidRDefault="008F4EE5" w:rsidP="008F4EE5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b/>
          <w:kern w:val="0"/>
          <w:sz w:val="22"/>
          <w:szCs w:val="22"/>
          <w:lang w:eastAsia="en-GB" w:bidi="ar-SA"/>
          <w14:ligatures w14:val="none"/>
        </w:rPr>
        <w:t>Название задания:</w:t>
      </w:r>
      <w:r w:rsidRPr="008F4EE5">
        <w:rPr>
          <w:rFonts w:ascii="Times New Roman" w:eastAsiaTheme="minorEastAsia" w:hAnsi="Times New Roman" w:cs="Times New Roman"/>
          <w:bCs/>
          <w:kern w:val="0"/>
          <w:sz w:val="22"/>
          <w:szCs w:val="22"/>
          <w:lang w:eastAsia="en-GB" w:bidi="ar-SA"/>
          <w14:ligatures w14:val="none"/>
        </w:rPr>
        <w:t xml:space="preserve"> </w:t>
      </w: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Обновление международных стандартов аудита и сопутствующих процедур и разработка «Форма отчета», «Порядка присвоения рейтингов надёжности и качества услуг аудиторским компаниям» и «Порядка проведения оценки качества деятельности аудиторских компаний и индивидуальных аудиторов»</w:t>
      </w:r>
    </w:p>
    <w:p w14:paraId="0E2D169F" w14:textId="77777777" w:rsidR="008F4EE5" w:rsidRPr="008F4EE5" w:rsidRDefault="008F4EE5" w:rsidP="008F4EE5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color w:val="FF0000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b/>
          <w:kern w:val="0"/>
          <w:sz w:val="22"/>
          <w:szCs w:val="22"/>
          <w:lang w:eastAsia="en-GB" w:bidi="ar-SA"/>
          <w14:ligatures w14:val="none"/>
        </w:rPr>
        <w:t>Ссылка №.</w:t>
      </w: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 xml:space="preserve">: </w:t>
      </w: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val="en-GB" w:eastAsia="en-GB" w:bidi="ar-SA"/>
          <w14:ligatures w14:val="none"/>
        </w:rPr>
        <w:t>AF</w:t>
      </w: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/</w:t>
      </w: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val="en-GB" w:eastAsia="en-GB" w:bidi="ar-SA"/>
          <w14:ligatures w14:val="none"/>
        </w:rPr>
        <w:t>PFMMPII</w:t>
      </w: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/</w:t>
      </w: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val="en-GB" w:eastAsia="en-GB" w:bidi="ar-SA"/>
          <w14:ligatures w14:val="none"/>
        </w:rPr>
        <w:t>CQS</w:t>
      </w: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-1/2025</w:t>
      </w:r>
    </w:p>
    <w:p w14:paraId="72C97919" w14:textId="77777777" w:rsidR="008F4EE5" w:rsidRPr="008F4EE5" w:rsidRDefault="008F4EE5" w:rsidP="008F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 xml:space="preserve">Организация аудиторской деятельности Республике Таджикистан регламентируется законодательством. В целях совершенствования аудиторской деятельности был принят Закон Республики Таджикистан, «Об аудиторской деятельности» от 3 марта 2006 года, который был издан в новой редакции от 22 июля 2013 года.  Координатором и ответственным органом по разработке, утверждению и внедрению в организациях Республики Таджикистан международных стандартов аудита было определено Министерство финансов Республики Таджикистан. </w:t>
      </w:r>
    </w:p>
    <w:p w14:paraId="36379BC9" w14:textId="77777777" w:rsidR="008F4EE5" w:rsidRPr="008F4EE5" w:rsidRDefault="008F4EE5" w:rsidP="008F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>В соответствии с Законом Республики Таджикистан от 22 июля 2013 года, «Об аудиторской деятельности», регулирование и развитие аудиторской деятельности в стране основано на внедрении и применении международно- признанных стандартов. В рамках реализации «Стратегии по внедрению Международных стандартов аудита в Республике Таджикистан на 2013-2018 годы», также с целью повышения качества аудита, усиления доверия к финансовой отчётности и гармонизации с международной практикой, в 2017 году была проведена работа по переводу на таджикский язык 35 Международных стандартов аудита (МСА), а также глоссария МСА и Международного стандарта управления качеством 1 (МСУК 1). Этот шаг стал важным этапом на пути адаптации и применения МСА в национальной практике.</w:t>
      </w:r>
    </w:p>
    <w:p w14:paraId="0E60307C" w14:textId="77777777" w:rsidR="008F4EE5" w:rsidRPr="008F4EE5" w:rsidRDefault="008F4EE5" w:rsidP="008F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 xml:space="preserve">Однако с момента последнего перевода прошло значительное время, в течение которого Международной федерацией бухгалтеров (IFAC) были приняты новые и обновлённые редакции стандартов, включая изменения в подходах к управлению качеством, оценке рисков и другим ключевым аспектам аудита. В связи с этим возникает необходимость в актуализации и расширении обновления МСА, включая новые, пересмотренные и сопутствующие стандарты аудита, на таджикский язык. </w:t>
      </w:r>
    </w:p>
    <w:p w14:paraId="1B30BCF2" w14:textId="77777777" w:rsidR="008F4EE5" w:rsidRPr="008F4EE5" w:rsidRDefault="008F4EE5" w:rsidP="008F4EE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Цель задания: В целях повышения прозрачности, результативности и доверия к аудиторской деятельности, а также в рамках приведения национальной системы аудита в соответствие с требованиями международных стандартов, Министерству финансов необходимо осуществить комплекс следующих мероприятий:</w:t>
      </w:r>
    </w:p>
    <w:p w14:paraId="37CD56B9" w14:textId="77777777" w:rsidR="008F4EE5" w:rsidRPr="008F4EE5" w:rsidRDefault="008F4EE5" w:rsidP="008F4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Обновить и редактировать терминологический словарь (глоссарий) Международных стандартов аудита.</w:t>
      </w:r>
    </w:p>
    <w:p w14:paraId="5B84C3A2" w14:textId="77777777" w:rsidR="008F4EE5" w:rsidRPr="008F4EE5" w:rsidRDefault="008F4EE5" w:rsidP="008F4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Необходимость обновления международных стандартов аудита</w:t>
      </w:r>
      <w:r w:rsidRPr="008F4EE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US" w:bidi="ar-SA"/>
          <w14:ligatures w14:val="none"/>
        </w:rPr>
        <w:t>.</w:t>
      </w:r>
      <w:r w:rsidRPr="008F4EE5">
        <w:rPr>
          <w:rFonts w:ascii="Times New Roman" w:eastAsiaTheme="minorEastAsia" w:hAnsi="Times New Roman" w:cs="Times New Roman"/>
          <w:bCs/>
          <w:kern w:val="0"/>
          <w:sz w:val="22"/>
          <w:szCs w:val="22"/>
          <w:lang w:eastAsia="en-GB" w:bidi="ar-SA"/>
          <w14:ligatures w14:val="none"/>
        </w:rPr>
        <w:t xml:space="preserve"> </w:t>
      </w:r>
    </w:p>
    <w:p w14:paraId="0F52022F" w14:textId="77777777" w:rsidR="008F4EE5" w:rsidRPr="008F4EE5" w:rsidRDefault="008F4EE5" w:rsidP="008F4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Оценка качества профессиональной деятельности</w:t>
      </w:r>
    </w:p>
    <w:p w14:paraId="582A80DE" w14:textId="77777777" w:rsidR="008F4EE5" w:rsidRPr="008F4EE5" w:rsidRDefault="008F4EE5" w:rsidP="008F4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Присвоение рейтинга надёжности и качества услуг</w:t>
      </w:r>
    </w:p>
    <w:p w14:paraId="719E9C89" w14:textId="77777777" w:rsidR="008F4EE5" w:rsidRPr="008F4EE5" w:rsidRDefault="008F4EE5" w:rsidP="008F4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>Пересмотр форм отчетности</w:t>
      </w:r>
    </w:p>
    <w:p w14:paraId="6CE83671" w14:textId="77777777" w:rsidR="008F4EE5" w:rsidRPr="008F4EE5" w:rsidRDefault="008F4EE5" w:rsidP="008F4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Редактирование обновленных Международных стандартов аудита 230, 300, 700 и Международный стандарт управления качеством 1.</w:t>
      </w:r>
    </w:p>
    <w:p w14:paraId="237D84DD" w14:textId="77777777" w:rsidR="008F4EE5" w:rsidRPr="008F4EE5" w:rsidRDefault="008F4EE5" w:rsidP="008F4EE5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</w:p>
    <w:p w14:paraId="215ED6D9" w14:textId="77777777" w:rsidR="008F4EE5" w:rsidRPr="008F4EE5" w:rsidRDefault="008F4EE5" w:rsidP="008F4EE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Для достижения вышеуказанных целей Министерство финансов Республики Таджикистан намеревается нанять компанию для выполнения вышеуказанных задач в рамках технического задания.</w:t>
      </w:r>
    </w:p>
    <w:p w14:paraId="4E64FE06" w14:textId="77777777" w:rsidR="008F4EE5" w:rsidRPr="008F4EE5" w:rsidRDefault="008F4EE5" w:rsidP="008F4E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  <w14:ligatures w14:val="none"/>
        </w:rPr>
      </w:pPr>
    </w:p>
    <w:p w14:paraId="1372190E" w14:textId="77777777" w:rsidR="008F4EE5" w:rsidRPr="008F4EE5" w:rsidRDefault="008F4EE5" w:rsidP="008F4E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 w:bidi="ar-SA"/>
          <w14:ligatures w14:val="none"/>
        </w:rPr>
        <w:t>Требования к квалификации Компании и консультантам</w:t>
      </w:r>
      <w:r w:rsidRPr="008F4EE5">
        <w:rPr>
          <w:rFonts w:ascii="Times New Roman" w:eastAsia="Times New Roman" w:hAnsi="Times New Roman" w:cs="Times New Roman"/>
          <w:b/>
          <w:kern w:val="0"/>
          <w:sz w:val="22"/>
          <w:szCs w:val="22"/>
          <w:lang w:val="tg-Cyrl-TJ" w:eastAsia="en-US" w:bidi="ar-SA"/>
          <w14:ligatures w14:val="none"/>
        </w:rPr>
        <w:t>:</w:t>
      </w:r>
    </w:p>
    <w:p w14:paraId="1B37DEA4" w14:textId="77777777" w:rsidR="008F4EE5" w:rsidRPr="008F4EE5" w:rsidRDefault="008F4EE5" w:rsidP="008F4EE5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</w:p>
    <w:p w14:paraId="49650807" w14:textId="77777777" w:rsidR="008F4EE5" w:rsidRPr="008F4EE5" w:rsidRDefault="008F4EE5" w:rsidP="008F4EE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b/>
          <w:bCs/>
          <w:kern w:val="0"/>
          <w:sz w:val="22"/>
          <w:szCs w:val="22"/>
          <w:lang w:eastAsia="en-GB" w:bidi="ar-SA"/>
          <w14:ligatures w14:val="none"/>
        </w:rPr>
        <w:t>Квалификация и опыт Компании.</w:t>
      </w:r>
    </w:p>
    <w:p w14:paraId="43F1D533" w14:textId="77777777" w:rsidR="008F4EE5" w:rsidRPr="008F4EE5" w:rsidRDefault="008F4EE5" w:rsidP="008F4EE5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Квалификация Компании должна включать хорошее знание и опыт работы с требованиями и процедурами обновления стандартов бухгалтерского учета и аудита, установленными Международной федерацией бухгалтеров (IFAC), а также:</w:t>
      </w:r>
    </w:p>
    <w:p w14:paraId="2F8CEB82" w14:textId="77777777" w:rsidR="008F4EE5" w:rsidRPr="008F4EE5" w:rsidRDefault="008F4EE5" w:rsidP="008F4EE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Понимание МСА и процессов ведения бухгалтерского учета и финансовой отчетности;</w:t>
      </w:r>
    </w:p>
    <w:p w14:paraId="4C3395DE" w14:textId="77777777" w:rsidR="008F4EE5" w:rsidRPr="008F4EE5" w:rsidRDefault="008F4EE5" w:rsidP="008F4EE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 xml:space="preserve">Наличие специализированного направления услуг по обновлению; </w:t>
      </w:r>
    </w:p>
    <w:p w14:paraId="720955F7" w14:textId="77777777" w:rsidR="008F4EE5" w:rsidRPr="008F4EE5" w:rsidRDefault="008F4EE5" w:rsidP="008F4EE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lastRenderedPageBreak/>
        <w:t>Минимум 3 лет опыта работы в сфере обновления документов экономического характера. Опыт Компании по обновлению Стандартов сферы бухгалтерского учета или же аудиторской деятельности будет преимуществом;</w:t>
      </w:r>
    </w:p>
    <w:p w14:paraId="6B33C948" w14:textId="77777777" w:rsidR="008F4EE5" w:rsidRPr="008F4EE5" w:rsidRDefault="008F4EE5" w:rsidP="008F4EE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Опыт в организации обновления больших объемных документов;</w:t>
      </w:r>
    </w:p>
    <w:p w14:paraId="3CBDC65E" w14:textId="77777777" w:rsidR="008F4EE5" w:rsidRPr="008F4EE5" w:rsidRDefault="008F4EE5" w:rsidP="008F4EE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 xml:space="preserve">Опыт работы с государственными органами. </w:t>
      </w:r>
    </w:p>
    <w:p w14:paraId="576FDDB0" w14:textId="77777777" w:rsidR="008F4EE5" w:rsidRPr="008F4EE5" w:rsidRDefault="008F4EE5" w:rsidP="008F4EE5">
      <w:pPr>
        <w:suppressAutoHyphens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</w:p>
    <w:p w14:paraId="79988519" w14:textId="77777777" w:rsidR="008F4EE5" w:rsidRPr="008F4EE5" w:rsidRDefault="008F4EE5" w:rsidP="008F4EE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b/>
          <w:bCs/>
          <w:kern w:val="0"/>
          <w:sz w:val="22"/>
          <w:szCs w:val="22"/>
          <w:lang w:eastAsia="en-GB" w:bidi="ar-SA"/>
          <w14:ligatures w14:val="none"/>
        </w:rPr>
        <w:t>Предполагаемый минимальный ключевой персонал:</w:t>
      </w:r>
    </w:p>
    <w:p w14:paraId="6B36F9F4" w14:textId="77777777" w:rsidR="008F4EE5" w:rsidRPr="008F4EE5" w:rsidRDefault="008F4EE5" w:rsidP="008F4EE5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 xml:space="preserve">Опыт работы консультантов Компании должен включать не менее 3 лет профессионального практического опыта и соответствующую профессиональную квалификацию, соответствующую области их знаний. </w:t>
      </w:r>
    </w:p>
    <w:p w14:paraId="371FF8CE" w14:textId="77777777" w:rsidR="008F4EE5" w:rsidRPr="008F4EE5" w:rsidRDefault="008F4EE5" w:rsidP="008F4EE5">
      <w:pPr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 xml:space="preserve">Руководитель команды </w:t>
      </w:r>
    </w:p>
    <w:p w14:paraId="6098D7B7" w14:textId="77777777" w:rsidR="008F4EE5" w:rsidRPr="008F4EE5" w:rsidRDefault="008F4EE5" w:rsidP="008F4EE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должен иметь высшее образование в области бухгалтерского учета и аудита, делового администрирования, экономики или финансов, аттестат, сертификат в области бухгалтерского учета, аудиторской деятельности, или же международно-признанную квалификацию от любого члена IFAC (ACCA, CPA и т.д.), практический опыт не менее 5 лет, по бухгалтерскому учету и аудиту, переводу документов экономического характера с английского, русского на таджикский язык. Приветствуется наличие опыта в указанной тематике;</w:t>
      </w:r>
    </w:p>
    <w:p w14:paraId="6298825C" w14:textId="77777777" w:rsidR="008F4EE5" w:rsidRPr="008F4EE5" w:rsidRDefault="008F4EE5" w:rsidP="008F4EE5">
      <w:pPr>
        <w:numPr>
          <w:ilvl w:val="0"/>
          <w:numId w:val="4"/>
        </w:numPr>
        <w:suppressAutoHyphens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Эксперты - переводчики с практическим опытом работы не менее 3 лет, по переводу документов экономического характера с английского на таджикский язык – минимум 2 человек. Опыт работы с проектами, финансируемыми донорами, является преимуществом.</w:t>
      </w:r>
    </w:p>
    <w:p w14:paraId="0FCDFF6E" w14:textId="77777777" w:rsidR="008F4EE5" w:rsidRPr="008F4EE5" w:rsidRDefault="008F4EE5" w:rsidP="008F4EE5">
      <w:pPr>
        <w:numPr>
          <w:ilvl w:val="0"/>
          <w:numId w:val="5"/>
        </w:numPr>
        <w:suppressAutoHyphens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 xml:space="preserve">Эксперт для осуществления верстки и оформления документов, </w:t>
      </w:r>
    </w:p>
    <w:p w14:paraId="6CCCEA09" w14:textId="77777777" w:rsidR="008F4EE5" w:rsidRPr="008F4EE5" w:rsidRDefault="008F4EE5" w:rsidP="008F4EE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должен иметь высшее образование в области дизайна, информационных технологий, издательского дела или смежной дисциплины с опытом работы не менее 3 лет;</w:t>
      </w:r>
    </w:p>
    <w:p w14:paraId="0C3B5BA0" w14:textId="77777777" w:rsidR="008F4EE5" w:rsidRPr="008F4EE5" w:rsidRDefault="008F4EE5" w:rsidP="008F4EE5">
      <w:pPr>
        <w:numPr>
          <w:ilvl w:val="0"/>
          <w:numId w:val="6"/>
        </w:numPr>
        <w:suppressAutoHyphens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</w:pPr>
      <w:r w:rsidRPr="008F4EE5">
        <w:rPr>
          <w:rFonts w:ascii="Times New Roman" w:eastAsiaTheme="minorEastAsia" w:hAnsi="Times New Roman" w:cs="Times New Roman"/>
          <w:kern w:val="0"/>
          <w:sz w:val="22"/>
          <w:szCs w:val="22"/>
          <w:lang w:eastAsia="en-GB" w:bidi="ar-SA"/>
          <w14:ligatures w14:val="none"/>
        </w:rPr>
        <w:t>Любой другой эксперт необходимый для консультанта.</w:t>
      </w:r>
    </w:p>
    <w:p w14:paraId="5C36C272" w14:textId="77777777" w:rsidR="008F4EE5" w:rsidRPr="008F4EE5" w:rsidRDefault="008F4EE5" w:rsidP="008F4E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  <w:t>должен иметь соответствующее образование и не менее 3 лет практического опыта в своей области, необходимые для успешного выполнения задания.</w:t>
      </w:r>
    </w:p>
    <w:p w14:paraId="3BCE6788" w14:textId="77777777" w:rsidR="008F4EE5" w:rsidRPr="008F4EE5" w:rsidRDefault="008F4EE5" w:rsidP="008F4E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  <w:t>С подробным техническим заданием (ТЗ) можно ознакомиться по указанному ниже адресу.</w:t>
      </w:r>
    </w:p>
    <w:p w14:paraId="78669742" w14:textId="77777777" w:rsidR="008F4EE5" w:rsidRPr="008F4EE5" w:rsidRDefault="008F4EE5" w:rsidP="008F4E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  <w:t xml:space="preserve">Настоящим, Министерство финансов Республики Таджикистан приглашает правомочных консультантов, выражать свою заинтересованность в предоставлении услуг. Заинтересованные консультанты должны предоставить информацию, демонстрирующую, что у них есть необходимая квалификация и соответствующий опыт для выполнения услуг.  </w:t>
      </w:r>
    </w:p>
    <w:p w14:paraId="12C5AA6D" w14:textId="77777777" w:rsidR="008F4EE5" w:rsidRPr="008F4EE5" w:rsidRDefault="008F4EE5" w:rsidP="008F4E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  <w:t xml:space="preserve">Предполагается, что будет подписан контракт с участником с наименьшим предложением, связанного с предоставлением всей документации, изложенной в ТЗ. Расценки должны включать все расходы консультационной компании, включая налогообложение, местные поездки, питание, проживание, расходы на наем вспомогательного персонала, стоимость печати отчетов и т.д. </w:t>
      </w:r>
    </w:p>
    <w:p w14:paraId="4427DD5B" w14:textId="77777777" w:rsidR="008F4EE5" w:rsidRPr="008F4EE5" w:rsidRDefault="008F4EE5" w:rsidP="008F4E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  <w:t xml:space="preserve">Дополнительную информацию можно получить по адресу, указанному ниже в рабочее время с 09:00 до 17:00. </w:t>
      </w:r>
    </w:p>
    <w:p w14:paraId="4863CA05" w14:textId="77777777" w:rsidR="008F4EE5" w:rsidRPr="008F4EE5" w:rsidRDefault="008F4EE5" w:rsidP="008F4E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tg-Cyrl-TJ"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  <w:t xml:space="preserve">Выражения заинтересованности должны быть доставлены в письменном виде по указанному ниже адресу (лично, или по почте, или по электронной почте) в срок до 26 декабря 2025 года.   </w:t>
      </w:r>
    </w:p>
    <w:p w14:paraId="3749F31D" w14:textId="77777777" w:rsidR="008F4EE5" w:rsidRPr="008F4EE5" w:rsidRDefault="008F4EE5" w:rsidP="008F4EE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pacing w:val="-2"/>
          <w:kern w:val="0"/>
          <w:sz w:val="22"/>
          <w:szCs w:val="22"/>
          <w:lang w:val="tg-Cyrl-TJ" w:eastAsia="en-US" w:bidi="ar-SA"/>
          <w14:ligatures w14:val="none"/>
        </w:rPr>
      </w:pPr>
    </w:p>
    <w:p w14:paraId="2B007C73" w14:textId="77777777" w:rsidR="008F4EE5" w:rsidRPr="008F4EE5" w:rsidRDefault="008F4EE5" w:rsidP="008F4EE5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  <w14:ligatures w14:val="none"/>
        </w:rPr>
        <w:t xml:space="preserve">Министерство финансов Республики Таджикистан </w:t>
      </w:r>
    </w:p>
    <w:p w14:paraId="4CB3043E" w14:textId="77777777" w:rsidR="008F4EE5" w:rsidRPr="008F4EE5" w:rsidRDefault="008F4EE5" w:rsidP="008F4EE5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iCs/>
          <w:spacing w:val="-2"/>
          <w:kern w:val="0"/>
          <w:sz w:val="22"/>
          <w:szCs w:val="22"/>
          <w:lang w:eastAsia="en-US" w:bidi="ar-SA"/>
          <w14:ligatures w14:val="none"/>
        </w:rPr>
        <w:t xml:space="preserve">Кому: </w:t>
      </w:r>
      <w:proofErr w:type="spellStart"/>
      <w:r w:rsidRPr="008F4EE5">
        <w:rPr>
          <w:rFonts w:ascii="Times New Roman" w:eastAsia="Times New Roman" w:hAnsi="Times New Roman" w:cs="Times New Roman"/>
          <w:iCs/>
          <w:spacing w:val="-2"/>
          <w:kern w:val="0"/>
          <w:sz w:val="22"/>
          <w:szCs w:val="22"/>
          <w:lang w:eastAsia="en-US" w:bidi="ar-SA"/>
          <w14:ligatures w14:val="none"/>
        </w:rPr>
        <w:t>Нозимзода</w:t>
      </w:r>
      <w:proofErr w:type="spellEnd"/>
      <w:r w:rsidRPr="008F4EE5">
        <w:rPr>
          <w:rFonts w:ascii="Times New Roman" w:eastAsia="Times New Roman" w:hAnsi="Times New Roman" w:cs="Times New Roman"/>
          <w:iCs/>
          <w:spacing w:val="-2"/>
          <w:kern w:val="0"/>
          <w:sz w:val="22"/>
          <w:szCs w:val="22"/>
          <w:lang w:eastAsia="en-US" w:bidi="ar-SA"/>
          <w14:ligatures w14:val="none"/>
        </w:rPr>
        <w:t xml:space="preserve"> </w:t>
      </w:r>
      <w:proofErr w:type="spellStart"/>
      <w:r w:rsidRPr="008F4EE5">
        <w:rPr>
          <w:rFonts w:ascii="Times New Roman" w:eastAsia="Times New Roman" w:hAnsi="Times New Roman" w:cs="Times New Roman"/>
          <w:iCs/>
          <w:spacing w:val="-2"/>
          <w:kern w:val="0"/>
          <w:sz w:val="22"/>
          <w:szCs w:val="22"/>
          <w:lang w:eastAsia="en-US" w:bidi="ar-SA"/>
          <w14:ligatures w14:val="none"/>
        </w:rPr>
        <w:t>Илхомджон</w:t>
      </w:r>
      <w:proofErr w:type="spellEnd"/>
    </w:p>
    <w:p w14:paraId="0AB6AEC5" w14:textId="77777777" w:rsidR="008F4EE5" w:rsidRPr="008F4EE5" w:rsidRDefault="008F4EE5" w:rsidP="008F4EE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>Координатору ДФ ПМУГФ-2</w:t>
      </w:r>
    </w:p>
    <w:p w14:paraId="1D5B72CA" w14:textId="77777777" w:rsidR="008F4EE5" w:rsidRPr="008F4EE5" w:rsidRDefault="008F4EE5" w:rsidP="008F4EE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 xml:space="preserve">Адрес: г. Душанбе, улица </w:t>
      </w:r>
      <w:proofErr w:type="spellStart"/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>Шероз</w:t>
      </w:r>
      <w:proofErr w:type="spellEnd"/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 xml:space="preserve"> 35, 9 этаж, 901 кабинет</w:t>
      </w:r>
    </w:p>
    <w:p w14:paraId="584F8433" w14:textId="77777777" w:rsidR="008F4EE5" w:rsidRPr="008F4EE5" w:rsidRDefault="008F4EE5" w:rsidP="008F4EE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>Тел</w:t>
      </w: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  <w:t>.: +992 93 011 5555</w:t>
      </w:r>
    </w:p>
    <w:p w14:paraId="7D8F8A0A" w14:textId="77777777" w:rsidR="008F4EE5" w:rsidRPr="008F4EE5" w:rsidRDefault="008F4EE5" w:rsidP="008F4EE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  <w14:ligatures w14:val="none"/>
        </w:rPr>
        <w:t>Тел</w:t>
      </w: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  <w:t>.: +992 00 188 8848</w:t>
      </w:r>
    </w:p>
    <w:p w14:paraId="06AFA8F5" w14:textId="77777777" w:rsidR="008F4EE5" w:rsidRPr="008F4EE5" w:rsidRDefault="008F4EE5" w:rsidP="008F4EE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  <w:t>e-mail:</w:t>
      </w:r>
      <w:r w:rsidRPr="008F4EE5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val="en-US" w:eastAsia="en-US" w:bidi="ar-SA"/>
          <w14:ligatures w14:val="none"/>
        </w:rPr>
        <w:t xml:space="preserve"> </w:t>
      </w:r>
      <w:hyperlink r:id="rId5" w:history="1">
        <w:r w:rsidRPr="008F4EE5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val="en-US" w:eastAsia="en-US" w:bidi="ar-SA"/>
            <w14:ligatures w14:val="none"/>
          </w:rPr>
          <w:t>ilhom_nozimov@mail.ru</w:t>
        </w:r>
      </w:hyperlink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  <w:t xml:space="preserve">  </w:t>
      </w:r>
    </w:p>
    <w:p w14:paraId="1BF17448" w14:textId="77777777" w:rsidR="008F4EE5" w:rsidRPr="008F4EE5" w:rsidRDefault="008F4EE5" w:rsidP="008F4E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</w:pP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  <w:t>e-mail:</w:t>
      </w:r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val="tg-Cyrl-TJ" w:eastAsia="en-US" w:bidi="ar-SA"/>
          <w14:ligatures w14:val="none"/>
        </w:rPr>
        <w:t xml:space="preserve"> </w:t>
      </w:r>
      <w:hyperlink r:id="rId6" w:history="1">
        <w:r w:rsidRPr="008F4EE5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val="en-US" w:eastAsia="en-US" w:bidi="ar-SA"/>
            <w14:ligatures w14:val="none"/>
          </w:rPr>
          <w:t>nuralizoda6446@bk.ru</w:t>
        </w:r>
      </w:hyperlink>
      <w:r w:rsidRPr="008F4EE5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 w:bidi="ar-SA"/>
          <w14:ligatures w14:val="none"/>
        </w:rPr>
        <w:t xml:space="preserve"> </w:t>
      </w:r>
    </w:p>
    <w:p w14:paraId="278235E1" w14:textId="77777777" w:rsidR="00EC79DF" w:rsidRPr="008F4EE5" w:rsidRDefault="00EC79DF">
      <w:pPr>
        <w:rPr>
          <w:lang w:val="en-US"/>
        </w:rPr>
      </w:pPr>
    </w:p>
    <w:sectPr w:rsidR="00EC79DF" w:rsidRPr="008F4EE5" w:rsidSect="008F4EE5">
      <w:headerReference w:type="even" r:id="rId7"/>
      <w:headerReference w:type="default" r:id="rId8"/>
      <w:pgSz w:w="11906" w:h="16838" w:code="9"/>
      <w:pgMar w:top="284" w:right="850" w:bottom="567" w:left="141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A741" w14:textId="77777777" w:rsidR="008F4EE5" w:rsidRPr="004B35C8" w:rsidRDefault="008F4EE5" w:rsidP="007A6F14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>PAGE</w:instrText>
    </w:r>
    <w:r w:rsidRPr="004B35C8">
      <w:rPr>
        <w:rStyle w:val="ae"/>
      </w:rPr>
      <w:instrText xml:space="preserve">  </w:instrText>
    </w:r>
    <w:r>
      <w:rPr>
        <w:rStyle w:val="ae"/>
      </w:rPr>
      <w:fldChar w:fldCharType="separate"/>
    </w:r>
    <w:r w:rsidRPr="004B35C8">
      <w:rPr>
        <w:rStyle w:val="ae"/>
        <w:noProof/>
      </w:rPr>
      <w:t>1</w:t>
    </w:r>
    <w:r>
      <w:rPr>
        <w:rStyle w:val="ae"/>
      </w:rPr>
      <w:fldChar w:fldCharType="end"/>
    </w:r>
  </w:p>
  <w:p w14:paraId="2F4B2BD3" w14:textId="77777777" w:rsidR="008F4EE5" w:rsidRPr="008E01A4" w:rsidRDefault="008F4EE5" w:rsidP="007A6F14">
    <w:pPr>
      <w:pStyle w:val="ac"/>
      <w:pBdr>
        <w:bottom w:val="single" w:sz="6" w:space="1" w:color="auto"/>
      </w:pBdr>
      <w:tabs>
        <w:tab w:val="right" w:pos="9090"/>
      </w:tabs>
      <w:ind w:right="360"/>
    </w:pPr>
    <w:r w:rsidRPr="004B35C8">
      <w:tab/>
    </w:r>
    <w:r w:rsidRPr="008E01A4">
      <w:t xml:space="preserve">Приложение </w:t>
    </w:r>
    <w:r>
      <w:t>IV</w:t>
    </w:r>
    <w:r w:rsidRPr="008E01A4">
      <w:tab/>
      <w:t>Маленькие Назначения - Платежи Единовременно выплачиваемой суммы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72F9" w14:textId="77777777" w:rsidR="008F4EE5" w:rsidRPr="00043273" w:rsidRDefault="008F4EE5" w:rsidP="007A6F14">
    <w:pPr>
      <w:pStyle w:val="ac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72F3"/>
    <w:multiLevelType w:val="hybridMultilevel"/>
    <w:tmpl w:val="6D3E67BE"/>
    <w:lvl w:ilvl="0" w:tplc="F4EE181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650FD6"/>
    <w:multiLevelType w:val="hybridMultilevel"/>
    <w:tmpl w:val="6CFE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EC9"/>
    <w:multiLevelType w:val="hybridMultilevel"/>
    <w:tmpl w:val="E3E6B3FC"/>
    <w:lvl w:ilvl="0" w:tplc="F4EE181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98758B"/>
    <w:multiLevelType w:val="hybridMultilevel"/>
    <w:tmpl w:val="7228EDD0"/>
    <w:lvl w:ilvl="0" w:tplc="F4EE181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D8018E2"/>
    <w:multiLevelType w:val="hybridMultilevel"/>
    <w:tmpl w:val="C5B8C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5354B"/>
    <w:multiLevelType w:val="hybridMultilevel"/>
    <w:tmpl w:val="8E3CFB94"/>
    <w:lvl w:ilvl="0" w:tplc="F4EE1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1949">
    <w:abstractNumId w:val="4"/>
  </w:num>
  <w:num w:numId="2" w16cid:durableId="1874071148">
    <w:abstractNumId w:val="1"/>
  </w:num>
  <w:num w:numId="3" w16cid:durableId="128866394">
    <w:abstractNumId w:val="3"/>
  </w:num>
  <w:num w:numId="4" w16cid:durableId="709916077">
    <w:abstractNumId w:val="2"/>
  </w:num>
  <w:num w:numId="5" w16cid:durableId="214047410">
    <w:abstractNumId w:val="0"/>
  </w:num>
  <w:num w:numId="6" w16cid:durableId="718556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BF"/>
    <w:rsid w:val="002C0738"/>
    <w:rsid w:val="005912BF"/>
    <w:rsid w:val="00792B65"/>
    <w:rsid w:val="008F4EE5"/>
    <w:rsid w:val="00EC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BD445-CF25-4CD3-9FB1-5916DDCB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ru-RU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2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2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2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2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2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2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2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2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2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2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12B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8F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F4EE5"/>
  </w:style>
  <w:style w:type="character" w:styleId="ae">
    <w:name w:val="page number"/>
    <w:basedOn w:val="a0"/>
    <w:uiPriority w:val="99"/>
    <w:rsid w:val="008F4E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alizoda6446@bk.ru" TargetMode="External"/><Relationship Id="rId5" Type="http://schemas.openxmlformats.org/officeDocument/2006/relationships/hyperlink" Target="mailto:ilhom_nozimov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</dc:creator>
  <cp:keywords/>
  <dc:description/>
  <cp:lastModifiedBy>Firuz</cp:lastModifiedBy>
  <cp:revision>2</cp:revision>
  <dcterms:created xsi:type="dcterms:W3CDTF">2025-12-09T08:17:00Z</dcterms:created>
  <dcterms:modified xsi:type="dcterms:W3CDTF">2025-12-09T08:18:00Z</dcterms:modified>
</cp:coreProperties>
</file>