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DBF" w:rsidRPr="006C7634" w:rsidRDefault="000F4DBF" w:rsidP="000F4DBF">
      <w:pPr>
        <w:spacing w:after="0"/>
        <w:jc w:val="right"/>
        <w:rPr>
          <w:rFonts w:ascii="Times New Roman" w:hAnsi="Times New Roman" w:cs="Times New Roman"/>
        </w:rPr>
      </w:pPr>
      <w:r w:rsidRPr="006C7634">
        <w:rPr>
          <w:rFonts w:ascii="Times New Roman" w:hAnsi="Times New Roman" w:cs="Times New Roman"/>
        </w:rPr>
        <w:t>Приложение 1</w:t>
      </w:r>
    </w:p>
    <w:p w:rsidR="004202F2" w:rsidRPr="006C7634" w:rsidRDefault="004202F2" w:rsidP="000F4DBF">
      <w:pPr>
        <w:spacing w:after="0"/>
        <w:jc w:val="right"/>
        <w:rPr>
          <w:rFonts w:ascii="Times New Roman" w:hAnsi="Times New Roman" w:cs="Times New Roman"/>
        </w:rPr>
      </w:pPr>
      <w:r w:rsidRPr="006C7634">
        <w:rPr>
          <w:rFonts w:ascii="Times New Roman" w:hAnsi="Times New Roman" w:cs="Times New Roman"/>
        </w:rPr>
        <w:t xml:space="preserve">Утверждено </w:t>
      </w:r>
    </w:p>
    <w:p w:rsidR="004202F2" w:rsidRPr="006C7634" w:rsidRDefault="004202F2" w:rsidP="000F4DBF">
      <w:pPr>
        <w:spacing w:after="0"/>
        <w:jc w:val="right"/>
        <w:rPr>
          <w:rFonts w:ascii="Times New Roman" w:hAnsi="Times New Roman" w:cs="Times New Roman"/>
        </w:rPr>
      </w:pPr>
      <w:r w:rsidRPr="006C7634">
        <w:rPr>
          <w:rFonts w:ascii="Times New Roman" w:hAnsi="Times New Roman" w:cs="Times New Roman"/>
        </w:rPr>
        <w:t xml:space="preserve">распоряжением </w:t>
      </w:r>
    </w:p>
    <w:p w:rsidR="000F4DBF" w:rsidRPr="006C7634" w:rsidRDefault="000F4DBF" w:rsidP="000F4DBF">
      <w:pPr>
        <w:spacing w:after="0"/>
        <w:jc w:val="right"/>
        <w:rPr>
          <w:rFonts w:ascii="Times New Roman" w:hAnsi="Times New Roman" w:cs="Times New Roman"/>
        </w:rPr>
      </w:pPr>
      <w:r w:rsidRPr="006C7634">
        <w:rPr>
          <w:rFonts w:ascii="Times New Roman" w:hAnsi="Times New Roman" w:cs="Times New Roman"/>
        </w:rPr>
        <w:t>Министра финансов</w:t>
      </w:r>
    </w:p>
    <w:p w:rsidR="000F4DBF" w:rsidRPr="006C7634" w:rsidRDefault="000F4DBF" w:rsidP="000F4DBF">
      <w:pPr>
        <w:spacing w:after="0"/>
        <w:jc w:val="right"/>
        <w:rPr>
          <w:rFonts w:ascii="Times New Roman" w:hAnsi="Times New Roman" w:cs="Times New Roman"/>
        </w:rPr>
      </w:pPr>
      <w:r w:rsidRPr="006C7634">
        <w:rPr>
          <w:rFonts w:ascii="Times New Roman" w:hAnsi="Times New Roman" w:cs="Times New Roman"/>
        </w:rPr>
        <w:t xml:space="preserve">Республики Таджикистан, </w:t>
      </w:r>
    </w:p>
    <w:p w:rsidR="000F4DBF" w:rsidRPr="006C7634" w:rsidRDefault="000F4DBF" w:rsidP="000F4DBF">
      <w:pPr>
        <w:spacing w:after="0"/>
        <w:jc w:val="right"/>
        <w:rPr>
          <w:rFonts w:ascii="Times New Roman" w:hAnsi="Times New Roman" w:cs="Times New Roman"/>
        </w:rPr>
      </w:pPr>
      <w:r w:rsidRPr="006C7634">
        <w:rPr>
          <w:rFonts w:ascii="Times New Roman" w:hAnsi="Times New Roman" w:cs="Times New Roman"/>
        </w:rPr>
        <w:t xml:space="preserve">от </w:t>
      </w:r>
      <w:r w:rsidR="004202F2" w:rsidRPr="006C7634">
        <w:rPr>
          <w:rFonts w:ascii="Times New Roman" w:hAnsi="Times New Roman" w:cs="Times New Roman"/>
        </w:rPr>
        <w:t xml:space="preserve">9 апреля </w:t>
      </w:r>
      <w:r w:rsidRPr="006C7634">
        <w:rPr>
          <w:rFonts w:ascii="Times New Roman" w:hAnsi="Times New Roman" w:cs="Times New Roman"/>
        </w:rPr>
        <w:t>201</w:t>
      </w:r>
      <w:r w:rsidR="004202F2" w:rsidRPr="006C7634">
        <w:rPr>
          <w:rFonts w:ascii="Times New Roman" w:hAnsi="Times New Roman" w:cs="Times New Roman"/>
        </w:rPr>
        <w:t xml:space="preserve">5 </w:t>
      </w:r>
      <w:r w:rsidRPr="006C7634">
        <w:rPr>
          <w:rFonts w:ascii="Times New Roman" w:hAnsi="Times New Roman" w:cs="Times New Roman"/>
        </w:rPr>
        <w:t xml:space="preserve">года, № </w:t>
      </w:r>
      <w:r w:rsidR="004202F2" w:rsidRPr="006C7634">
        <w:rPr>
          <w:rFonts w:ascii="Times New Roman" w:hAnsi="Times New Roman" w:cs="Times New Roman"/>
        </w:rPr>
        <w:t>204</w:t>
      </w: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r w:rsidRPr="006C7634">
        <w:rPr>
          <w:rFonts w:ascii="Times New Roman" w:hAnsi="Times New Roman" w:cs="Times New Roman"/>
          <w:b/>
        </w:rPr>
        <w:t>Инструкция</w:t>
      </w:r>
    </w:p>
    <w:p w:rsidR="00F31199" w:rsidRPr="006C7634" w:rsidRDefault="00F31199" w:rsidP="00F31199">
      <w:pPr>
        <w:jc w:val="center"/>
        <w:rPr>
          <w:rFonts w:ascii="Times New Roman" w:hAnsi="Times New Roman" w:cs="Times New Roman"/>
          <w:b/>
        </w:rPr>
      </w:pPr>
      <w:r w:rsidRPr="006C7634">
        <w:rPr>
          <w:rFonts w:ascii="Times New Roman" w:hAnsi="Times New Roman" w:cs="Times New Roman"/>
          <w:b/>
        </w:rPr>
        <w:t xml:space="preserve"> </w:t>
      </w:r>
      <w:r w:rsidRPr="006C7634">
        <w:rPr>
          <w:rFonts w:ascii="Times New Roman" w:hAnsi="Times New Roman" w:cs="Times New Roman"/>
          <w:b/>
          <w:i/>
        </w:rPr>
        <w:t xml:space="preserve">о порядке составления и представления годовой и периодической финансовой отчетности в соответствии с </w:t>
      </w:r>
      <w:r w:rsidR="0003616B" w:rsidRPr="006C7634">
        <w:rPr>
          <w:rFonts w:ascii="Times New Roman" w:hAnsi="Times New Roman" w:cs="Times New Roman"/>
          <w:b/>
          <w:i/>
        </w:rPr>
        <w:t>стандартами финансовой отчетн</w:t>
      </w:r>
      <w:r w:rsidR="006C7634" w:rsidRPr="006C7634">
        <w:rPr>
          <w:rFonts w:ascii="Times New Roman" w:hAnsi="Times New Roman" w:cs="Times New Roman"/>
          <w:b/>
          <w:i/>
        </w:rPr>
        <w:t xml:space="preserve">ости в государственном секторе </w:t>
      </w:r>
      <w:r w:rsidR="0003616B" w:rsidRPr="006C7634">
        <w:rPr>
          <w:rFonts w:ascii="Times New Roman" w:hAnsi="Times New Roman" w:cs="Times New Roman"/>
          <w:b/>
          <w:i/>
        </w:rPr>
        <w:t>Таджикистана (</w:t>
      </w:r>
      <w:r w:rsidR="00E26CF3" w:rsidRPr="006C7634">
        <w:rPr>
          <w:rFonts w:ascii="Times New Roman" w:hAnsi="Times New Roman" w:cs="Times New Roman"/>
          <w:b/>
          <w:i/>
        </w:rPr>
        <w:t>СФОГСТ) бюджетными организациями</w:t>
      </w: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p>
    <w:p w:rsidR="00B14C67" w:rsidRPr="006C7634" w:rsidRDefault="00B14C67" w:rsidP="00F31199">
      <w:pPr>
        <w:jc w:val="center"/>
        <w:rPr>
          <w:rFonts w:ascii="Times New Roman" w:hAnsi="Times New Roman" w:cs="Times New Roman"/>
          <w:b/>
        </w:rPr>
      </w:pPr>
    </w:p>
    <w:p w:rsidR="00B14C67" w:rsidRPr="006C7634" w:rsidRDefault="00B14C67" w:rsidP="00F31199">
      <w:pPr>
        <w:jc w:val="center"/>
        <w:rPr>
          <w:rFonts w:ascii="Times New Roman" w:hAnsi="Times New Roman" w:cs="Times New Roman"/>
          <w:b/>
        </w:rPr>
      </w:pPr>
    </w:p>
    <w:p w:rsidR="00F31199" w:rsidRPr="006C7634" w:rsidRDefault="00F31199" w:rsidP="00F31199">
      <w:pPr>
        <w:jc w:val="center"/>
        <w:rPr>
          <w:rFonts w:ascii="Times New Roman" w:hAnsi="Times New Roman" w:cs="Times New Roman"/>
          <w:b/>
        </w:rPr>
      </w:pPr>
      <w:bookmarkStart w:id="0" w:name="_GoBack"/>
      <w:bookmarkEnd w:id="0"/>
    </w:p>
    <w:p w:rsidR="00F31199" w:rsidRPr="006C7634" w:rsidRDefault="00F31199" w:rsidP="00F31199">
      <w:pPr>
        <w:jc w:val="center"/>
        <w:rPr>
          <w:rFonts w:ascii="Times New Roman" w:hAnsi="Times New Roman" w:cs="Times New Roman"/>
          <w:b/>
        </w:rPr>
      </w:pPr>
    </w:p>
    <w:tbl>
      <w:tblPr>
        <w:tblStyle w:val="ae"/>
        <w:tblW w:w="10078" w:type="dxa"/>
        <w:tblInd w:w="-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
        <w:gridCol w:w="7796"/>
        <w:gridCol w:w="1417"/>
      </w:tblGrid>
      <w:tr w:rsidR="005A38E2" w:rsidRPr="006C7634" w:rsidTr="000362C3">
        <w:tc>
          <w:tcPr>
            <w:tcW w:w="865" w:type="dxa"/>
          </w:tcPr>
          <w:p w:rsidR="005A38E2" w:rsidRPr="006C7634" w:rsidRDefault="00E26CF3" w:rsidP="003306F4">
            <w:pPr>
              <w:spacing w:line="360" w:lineRule="auto"/>
              <w:jc w:val="center"/>
              <w:rPr>
                <w:rFonts w:ascii="Times New Roman" w:hAnsi="Times New Roman" w:cs="Times New Roman"/>
                <w:b/>
              </w:rPr>
            </w:pPr>
            <w:r w:rsidRPr="006C7634">
              <w:rPr>
                <w:rFonts w:ascii="Times New Roman" w:hAnsi="Times New Roman" w:cs="Times New Roman"/>
                <w:b/>
              </w:rPr>
              <w:t>№</w:t>
            </w:r>
          </w:p>
        </w:tc>
        <w:tc>
          <w:tcPr>
            <w:tcW w:w="7796" w:type="dxa"/>
          </w:tcPr>
          <w:p w:rsidR="005A38E2" w:rsidRPr="006C7634" w:rsidRDefault="00E26CF3" w:rsidP="003306F4">
            <w:pPr>
              <w:spacing w:line="360" w:lineRule="auto"/>
              <w:jc w:val="center"/>
              <w:rPr>
                <w:rFonts w:ascii="Times New Roman" w:hAnsi="Times New Roman" w:cs="Times New Roman"/>
                <w:b/>
              </w:rPr>
            </w:pPr>
            <w:r w:rsidRPr="006C7634">
              <w:rPr>
                <w:rFonts w:ascii="Times New Roman" w:hAnsi="Times New Roman" w:cs="Times New Roman"/>
                <w:b/>
              </w:rPr>
              <w:t>Содержание</w:t>
            </w:r>
          </w:p>
        </w:tc>
        <w:tc>
          <w:tcPr>
            <w:tcW w:w="1417" w:type="dxa"/>
          </w:tcPr>
          <w:p w:rsidR="005A38E2" w:rsidRPr="006C7634" w:rsidRDefault="00E26CF3" w:rsidP="003306F4">
            <w:pPr>
              <w:spacing w:line="360" w:lineRule="auto"/>
              <w:jc w:val="center"/>
              <w:rPr>
                <w:rFonts w:ascii="Times New Roman" w:hAnsi="Times New Roman" w:cs="Times New Roman"/>
                <w:b/>
              </w:rPr>
            </w:pPr>
            <w:r w:rsidRPr="006C7634">
              <w:rPr>
                <w:rFonts w:ascii="Times New Roman" w:hAnsi="Times New Roman" w:cs="Times New Roman"/>
                <w:b/>
              </w:rPr>
              <w:t>Страница</w:t>
            </w:r>
          </w:p>
        </w:tc>
      </w:tr>
      <w:tr w:rsidR="005A38E2" w:rsidRPr="006C7634" w:rsidTr="000362C3">
        <w:tc>
          <w:tcPr>
            <w:tcW w:w="865" w:type="dxa"/>
          </w:tcPr>
          <w:p w:rsidR="005A38E2" w:rsidRPr="006C7634" w:rsidRDefault="005A38E2" w:rsidP="003306F4">
            <w:pPr>
              <w:pStyle w:val="a9"/>
              <w:numPr>
                <w:ilvl w:val="0"/>
                <w:numId w:val="16"/>
              </w:numPr>
              <w:spacing w:line="360" w:lineRule="auto"/>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b/>
              </w:rPr>
            </w:pPr>
            <w:r w:rsidRPr="006C7634">
              <w:rPr>
                <w:rFonts w:ascii="Times New Roman" w:hAnsi="Times New Roman" w:cs="Times New Roman"/>
                <w:b/>
              </w:rPr>
              <w:t>Общие положения</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4</w:t>
            </w:r>
          </w:p>
        </w:tc>
      </w:tr>
      <w:tr w:rsidR="005A38E2" w:rsidRPr="006C7634" w:rsidTr="000362C3">
        <w:tc>
          <w:tcPr>
            <w:tcW w:w="865" w:type="dxa"/>
          </w:tcPr>
          <w:p w:rsidR="005A38E2" w:rsidRPr="006C7634" w:rsidRDefault="005A38E2" w:rsidP="003306F4">
            <w:pPr>
              <w:pStyle w:val="a9"/>
              <w:numPr>
                <w:ilvl w:val="0"/>
                <w:numId w:val="16"/>
              </w:numPr>
              <w:spacing w:line="360" w:lineRule="auto"/>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b/>
              </w:rPr>
            </w:pPr>
            <w:r w:rsidRPr="006C7634">
              <w:rPr>
                <w:rFonts w:ascii="Times New Roman" w:hAnsi="Times New Roman" w:cs="Times New Roman"/>
                <w:b/>
              </w:rPr>
              <w:t>Основные определения, используемые в настоящей инструкции</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10</w:t>
            </w:r>
          </w:p>
        </w:tc>
      </w:tr>
      <w:tr w:rsidR="005A38E2" w:rsidRPr="006C7634" w:rsidTr="000362C3">
        <w:tc>
          <w:tcPr>
            <w:tcW w:w="865" w:type="dxa"/>
          </w:tcPr>
          <w:p w:rsidR="005A38E2" w:rsidRPr="006C7634" w:rsidRDefault="005A38E2" w:rsidP="003306F4">
            <w:pPr>
              <w:pStyle w:val="a9"/>
              <w:numPr>
                <w:ilvl w:val="0"/>
                <w:numId w:val="16"/>
              </w:numPr>
              <w:spacing w:line="360" w:lineRule="auto"/>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b/>
              </w:rPr>
            </w:pPr>
            <w:r w:rsidRPr="006C7634">
              <w:rPr>
                <w:rFonts w:ascii="Times New Roman" w:hAnsi="Times New Roman" w:cs="Times New Roman"/>
                <w:b/>
              </w:rPr>
              <w:t>Структура консолидации  финансовой отчетности</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12</w:t>
            </w:r>
          </w:p>
        </w:tc>
      </w:tr>
      <w:tr w:rsidR="00490F37" w:rsidRPr="006C7634" w:rsidTr="000362C3">
        <w:tc>
          <w:tcPr>
            <w:tcW w:w="865" w:type="dxa"/>
          </w:tcPr>
          <w:p w:rsidR="00490F37" w:rsidRPr="006C7634" w:rsidRDefault="00490F37" w:rsidP="003306F4">
            <w:pPr>
              <w:pStyle w:val="a9"/>
              <w:numPr>
                <w:ilvl w:val="0"/>
                <w:numId w:val="16"/>
              </w:numPr>
              <w:spacing w:line="360" w:lineRule="auto"/>
              <w:jc w:val="center"/>
              <w:rPr>
                <w:rFonts w:ascii="Times New Roman" w:hAnsi="Times New Roman" w:cs="Times New Roman"/>
              </w:rPr>
            </w:pPr>
          </w:p>
        </w:tc>
        <w:tc>
          <w:tcPr>
            <w:tcW w:w="7796" w:type="dxa"/>
          </w:tcPr>
          <w:p w:rsidR="00490F37" w:rsidRPr="006C7634" w:rsidRDefault="00E26CF3" w:rsidP="003306F4">
            <w:pPr>
              <w:spacing w:line="360" w:lineRule="auto"/>
              <w:rPr>
                <w:rFonts w:ascii="Times New Roman" w:hAnsi="Times New Roman" w:cs="Times New Roman"/>
                <w:b/>
              </w:rPr>
            </w:pPr>
            <w:r w:rsidRPr="006C7634">
              <w:rPr>
                <w:rFonts w:ascii="Times New Roman" w:hAnsi="Times New Roman" w:cs="Times New Roman"/>
                <w:b/>
              </w:rPr>
              <w:t>Методология формирования отчетности</w:t>
            </w:r>
          </w:p>
        </w:tc>
        <w:tc>
          <w:tcPr>
            <w:tcW w:w="1417" w:type="dxa"/>
          </w:tcPr>
          <w:p w:rsidR="00490F37"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13</w:t>
            </w:r>
          </w:p>
        </w:tc>
      </w:tr>
      <w:tr w:rsidR="005A38E2" w:rsidRPr="006C7634" w:rsidTr="000362C3">
        <w:tc>
          <w:tcPr>
            <w:tcW w:w="865" w:type="dxa"/>
          </w:tcPr>
          <w:p w:rsidR="005A38E2" w:rsidRPr="006C7634" w:rsidRDefault="005A38E2" w:rsidP="003306F4">
            <w:pPr>
              <w:pStyle w:val="a9"/>
              <w:numPr>
                <w:ilvl w:val="0"/>
                <w:numId w:val="16"/>
              </w:numPr>
              <w:spacing w:line="360" w:lineRule="auto"/>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b/>
              </w:rPr>
            </w:pPr>
            <w:r w:rsidRPr="006C7634">
              <w:rPr>
                <w:rFonts w:ascii="Times New Roman" w:hAnsi="Times New Roman" w:cs="Times New Roman"/>
                <w:b/>
              </w:rPr>
              <w:t>Форма №1 - Отчет о финансовом положении</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14</w:t>
            </w:r>
          </w:p>
        </w:tc>
      </w:tr>
      <w:tr w:rsidR="005A38E2" w:rsidRPr="006C7634" w:rsidTr="000362C3">
        <w:tc>
          <w:tcPr>
            <w:tcW w:w="865" w:type="dxa"/>
          </w:tcPr>
          <w:p w:rsidR="005A38E2" w:rsidRPr="006C7634" w:rsidRDefault="005A38E2" w:rsidP="003306F4">
            <w:pPr>
              <w:spacing w:line="360" w:lineRule="auto"/>
              <w:ind w:left="360"/>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i/>
              </w:rPr>
            </w:pPr>
            <w:r w:rsidRPr="006C7634">
              <w:rPr>
                <w:rFonts w:ascii="Times New Roman" w:hAnsi="Times New Roman" w:cs="Times New Roman"/>
                <w:i/>
              </w:rPr>
              <w:t>Форма №1/1 - Информация о  дебиторской  и кредиторской задолженности</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1</w:t>
            </w:r>
            <w:r w:rsidR="003306F4" w:rsidRPr="006C7634">
              <w:rPr>
                <w:rFonts w:ascii="Times New Roman" w:hAnsi="Times New Roman" w:cs="Times New Roman"/>
              </w:rPr>
              <w:t>6</w:t>
            </w:r>
          </w:p>
        </w:tc>
      </w:tr>
      <w:tr w:rsidR="005A38E2" w:rsidRPr="006C7634" w:rsidTr="000362C3">
        <w:tc>
          <w:tcPr>
            <w:tcW w:w="865" w:type="dxa"/>
          </w:tcPr>
          <w:p w:rsidR="005A38E2" w:rsidRPr="006C7634" w:rsidRDefault="005A38E2" w:rsidP="003306F4">
            <w:pPr>
              <w:spacing w:line="360" w:lineRule="auto"/>
              <w:ind w:left="360"/>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i/>
              </w:rPr>
            </w:pPr>
            <w:r w:rsidRPr="006C7634">
              <w:rPr>
                <w:rFonts w:ascii="Times New Roman" w:hAnsi="Times New Roman" w:cs="Times New Roman"/>
                <w:i/>
              </w:rPr>
              <w:t xml:space="preserve">Форма №1/2 - Информация о  внутренних операциях  государственного сектора </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1</w:t>
            </w:r>
            <w:r w:rsidR="003306F4" w:rsidRPr="006C7634">
              <w:rPr>
                <w:rFonts w:ascii="Times New Roman" w:hAnsi="Times New Roman" w:cs="Times New Roman"/>
              </w:rPr>
              <w:t>6</w:t>
            </w:r>
          </w:p>
        </w:tc>
      </w:tr>
      <w:tr w:rsidR="005A38E2" w:rsidRPr="006C7634" w:rsidTr="000362C3">
        <w:tc>
          <w:tcPr>
            <w:tcW w:w="865" w:type="dxa"/>
          </w:tcPr>
          <w:p w:rsidR="005A38E2" w:rsidRPr="006C7634" w:rsidRDefault="005A38E2" w:rsidP="003306F4">
            <w:pPr>
              <w:spacing w:line="360" w:lineRule="auto"/>
              <w:ind w:left="360"/>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i/>
              </w:rPr>
            </w:pPr>
            <w:r w:rsidRPr="006C7634">
              <w:rPr>
                <w:rFonts w:ascii="Times New Roman" w:hAnsi="Times New Roman" w:cs="Times New Roman"/>
                <w:i/>
              </w:rPr>
              <w:t>Форма №1/3 - Информация  о движении долгосрочных активов</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17</w:t>
            </w:r>
          </w:p>
        </w:tc>
      </w:tr>
      <w:tr w:rsidR="005A38E2" w:rsidRPr="006C7634" w:rsidTr="000362C3">
        <w:tc>
          <w:tcPr>
            <w:tcW w:w="865" w:type="dxa"/>
          </w:tcPr>
          <w:p w:rsidR="005A38E2" w:rsidRPr="006C7634" w:rsidRDefault="005A38E2" w:rsidP="003306F4">
            <w:pPr>
              <w:spacing w:line="360" w:lineRule="auto"/>
              <w:ind w:left="360"/>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i/>
              </w:rPr>
            </w:pPr>
            <w:r w:rsidRPr="006C7634">
              <w:rPr>
                <w:rFonts w:ascii="Times New Roman" w:hAnsi="Times New Roman" w:cs="Times New Roman"/>
                <w:i/>
              </w:rPr>
              <w:t>Форма №1/4 - Информация  о движении материальных запасов</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17</w:t>
            </w:r>
          </w:p>
        </w:tc>
      </w:tr>
      <w:tr w:rsidR="005A38E2" w:rsidRPr="006C7634" w:rsidTr="000362C3">
        <w:tc>
          <w:tcPr>
            <w:tcW w:w="865" w:type="dxa"/>
          </w:tcPr>
          <w:p w:rsidR="005A38E2" w:rsidRPr="006C7634" w:rsidRDefault="005A38E2" w:rsidP="003306F4">
            <w:pPr>
              <w:spacing w:line="360" w:lineRule="auto"/>
              <w:ind w:left="360"/>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i/>
              </w:rPr>
            </w:pPr>
            <w:r w:rsidRPr="006C7634">
              <w:rPr>
                <w:rFonts w:ascii="Times New Roman" w:hAnsi="Times New Roman" w:cs="Times New Roman"/>
                <w:i/>
              </w:rPr>
              <w:t>Форма №1/5 - Информация о недостачах и хищениях  денежных средств и материальных ценностей</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1</w:t>
            </w:r>
            <w:r w:rsidR="003306F4" w:rsidRPr="006C7634">
              <w:rPr>
                <w:rFonts w:ascii="Times New Roman" w:hAnsi="Times New Roman" w:cs="Times New Roman"/>
              </w:rPr>
              <w:t>8</w:t>
            </w:r>
          </w:p>
        </w:tc>
      </w:tr>
      <w:tr w:rsidR="005A38E2" w:rsidRPr="006C7634" w:rsidTr="000362C3">
        <w:tc>
          <w:tcPr>
            <w:tcW w:w="865" w:type="dxa"/>
          </w:tcPr>
          <w:p w:rsidR="005A38E2" w:rsidRPr="006C7634" w:rsidRDefault="005A38E2" w:rsidP="003306F4">
            <w:pPr>
              <w:spacing w:line="360" w:lineRule="auto"/>
              <w:ind w:left="360"/>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i/>
              </w:rPr>
            </w:pPr>
            <w:r w:rsidRPr="006C7634">
              <w:rPr>
                <w:rFonts w:ascii="Times New Roman" w:hAnsi="Times New Roman" w:cs="Times New Roman"/>
                <w:i/>
              </w:rPr>
              <w:t>Форма №1/6 – Информация о нераспределенной прибыли (непокрытый убыток)</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18</w:t>
            </w:r>
          </w:p>
        </w:tc>
      </w:tr>
      <w:tr w:rsidR="005A38E2" w:rsidRPr="006C7634" w:rsidTr="000362C3">
        <w:tc>
          <w:tcPr>
            <w:tcW w:w="865" w:type="dxa"/>
          </w:tcPr>
          <w:p w:rsidR="005A38E2" w:rsidRPr="006C7634" w:rsidRDefault="005A38E2" w:rsidP="003306F4">
            <w:pPr>
              <w:spacing w:line="360" w:lineRule="auto"/>
              <w:ind w:left="360"/>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i/>
              </w:rPr>
            </w:pPr>
            <w:r w:rsidRPr="006C7634">
              <w:rPr>
                <w:rFonts w:ascii="Times New Roman" w:hAnsi="Times New Roman" w:cs="Times New Roman"/>
                <w:i/>
              </w:rPr>
              <w:t xml:space="preserve">Форма №1/7 – </w:t>
            </w:r>
            <w:r w:rsidR="00ED5B65" w:rsidRPr="006C7634">
              <w:rPr>
                <w:rFonts w:ascii="Times New Roman" w:hAnsi="Times New Roman" w:cs="Times New Roman"/>
                <w:i/>
              </w:rPr>
              <w:t>Сальдовая ведомость</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19</w:t>
            </w:r>
          </w:p>
        </w:tc>
      </w:tr>
      <w:tr w:rsidR="005A38E2" w:rsidRPr="006C7634" w:rsidTr="000362C3">
        <w:tc>
          <w:tcPr>
            <w:tcW w:w="865" w:type="dxa"/>
          </w:tcPr>
          <w:p w:rsidR="005A38E2" w:rsidRPr="006C7634" w:rsidRDefault="005A38E2" w:rsidP="003306F4">
            <w:pPr>
              <w:spacing w:line="360" w:lineRule="auto"/>
              <w:ind w:left="360"/>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i/>
              </w:rPr>
            </w:pPr>
            <w:r w:rsidRPr="006C7634">
              <w:rPr>
                <w:rFonts w:ascii="Times New Roman" w:hAnsi="Times New Roman" w:cs="Times New Roman"/>
                <w:i/>
              </w:rPr>
              <w:t xml:space="preserve">Форма №1/8 –  </w:t>
            </w:r>
            <w:r w:rsidR="00ED5B65" w:rsidRPr="006C7634">
              <w:rPr>
                <w:rFonts w:ascii="Times New Roman" w:hAnsi="Times New Roman" w:cs="Times New Roman"/>
                <w:i/>
              </w:rPr>
              <w:t xml:space="preserve">Пояснительная записка к Отчету о финансовом положении </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19</w:t>
            </w:r>
          </w:p>
        </w:tc>
      </w:tr>
      <w:tr w:rsidR="005A38E2" w:rsidRPr="006C7634" w:rsidTr="000362C3">
        <w:tc>
          <w:tcPr>
            <w:tcW w:w="865" w:type="dxa"/>
          </w:tcPr>
          <w:p w:rsidR="005A38E2" w:rsidRPr="006C7634" w:rsidRDefault="005A38E2" w:rsidP="003306F4">
            <w:pPr>
              <w:pStyle w:val="a9"/>
              <w:numPr>
                <w:ilvl w:val="0"/>
                <w:numId w:val="16"/>
              </w:numPr>
              <w:spacing w:line="360" w:lineRule="auto"/>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b/>
              </w:rPr>
            </w:pPr>
            <w:r w:rsidRPr="006C7634">
              <w:rPr>
                <w:rFonts w:ascii="Times New Roman" w:hAnsi="Times New Roman" w:cs="Times New Roman"/>
                <w:b/>
              </w:rPr>
              <w:t>Форма №2 – Отчет о финансовом результате</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20</w:t>
            </w:r>
          </w:p>
        </w:tc>
      </w:tr>
      <w:tr w:rsidR="005A38E2" w:rsidRPr="006C7634" w:rsidTr="000362C3">
        <w:tc>
          <w:tcPr>
            <w:tcW w:w="865" w:type="dxa"/>
          </w:tcPr>
          <w:p w:rsidR="005A38E2" w:rsidRPr="006C7634" w:rsidRDefault="005A38E2" w:rsidP="003306F4">
            <w:pPr>
              <w:spacing w:line="360" w:lineRule="auto"/>
              <w:ind w:left="360"/>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i/>
              </w:rPr>
            </w:pPr>
            <w:r w:rsidRPr="006C7634">
              <w:rPr>
                <w:rFonts w:ascii="Times New Roman" w:hAnsi="Times New Roman" w:cs="Times New Roman"/>
                <w:i/>
              </w:rPr>
              <w:t>Форма №2/1 – Пояснительная записка к Отчету о финансовом результате</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21</w:t>
            </w:r>
          </w:p>
        </w:tc>
      </w:tr>
      <w:tr w:rsidR="005A38E2" w:rsidRPr="006C7634" w:rsidTr="000362C3">
        <w:tc>
          <w:tcPr>
            <w:tcW w:w="865" w:type="dxa"/>
          </w:tcPr>
          <w:p w:rsidR="005A38E2" w:rsidRPr="006C7634" w:rsidRDefault="005A38E2" w:rsidP="003306F4">
            <w:pPr>
              <w:pStyle w:val="a9"/>
              <w:numPr>
                <w:ilvl w:val="0"/>
                <w:numId w:val="16"/>
              </w:numPr>
              <w:spacing w:line="360" w:lineRule="auto"/>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b/>
              </w:rPr>
            </w:pPr>
            <w:r w:rsidRPr="006C7634">
              <w:rPr>
                <w:rFonts w:ascii="Times New Roman" w:hAnsi="Times New Roman" w:cs="Times New Roman"/>
                <w:b/>
              </w:rPr>
              <w:t>Форма №3 – Отчет об изменениях в чистых активах</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22</w:t>
            </w:r>
          </w:p>
        </w:tc>
      </w:tr>
      <w:tr w:rsidR="005A38E2" w:rsidRPr="006C7634" w:rsidTr="000362C3">
        <w:tc>
          <w:tcPr>
            <w:tcW w:w="865" w:type="dxa"/>
          </w:tcPr>
          <w:p w:rsidR="005A38E2" w:rsidRPr="006C7634" w:rsidRDefault="005A38E2" w:rsidP="003306F4">
            <w:pPr>
              <w:spacing w:line="360" w:lineRule="auto"/>
              <w:ind w:left="360"/>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i/>
              </w:rPr>
            </w:pPr>
            <w:r w:rsidRPr="006C7634">
              <w:rPr>
                <w:rFonts w:ascii="Times New Roman" w:hAnsi="Times New Roman" w:cs="Times New Roman"/>
                <w:i/>
              </w:rPr>
              <w:t>Форма №3/1 – Пояснительная записка к Отчету об изменениях в чистых активах</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29</w:t>
            </w:r>
          </w:p>
        </w:tc>
      </w:tr>
      <w:tr w:rsidR="005A38E2" w:rsidRPr="006C7634" w:rsidTr="000362C3">
        <w:tc>
          <w:tcPr>
            <w:tcW w:w="865" w:type="dxa"/>
          </w:tcPr>
          <w:p w:rsidR="005A38E2" w:rsidRPr="006C7634" w:rsidRDefault="005A38E2" w:rsidP="003306F4">
            <w:pPr>
              <w:pStyle w:val="a9"/>
              <w:numPr>
                <w:ilvl w:val="0"/>
                <w:numId w:val="16"/>
              </w:numPr>
              <w:spacing w:line="360" w:lineRule="auto"/>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b/>
              </w:rPr>
            </w:pPr>
            <w:r w:rsidRPr="006C7634">
              <w:rPr>
                <w:rFonts w:ascii="Times New Roman" w:hAnsi="Times New Roman" w:cs="Times New Roman"/>
                <w:b/>
              </w:rPr>
              <w:t>Форма №4 – Отчет о движении денежных средств</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29</w:t>
            </w:r>
          </w:p>
        </w:tc>
      </w:tr>
      <w:tr w:rsidR="005A38E2" w:rsidRPr="006C7634" w:rsidTr="000362C3">
        <w:tc>
          <w:tcPr>
            <w:tcW w:w="865" w:type="dxa"/>
          </w:tcPr>
          <w:p w:rsidR="005A38E2" w:rsidRPr="006C7634" w:rsidRDefault="005A38E2" w:rsidP="003306F4">
            <w:pPr>
              <w:spacing w:line="360" w:lineRule="auto"/>
              <w:ind w:left="360"/>
              <w:jc w:val="center"/>
              <w:rPr>
                <w:rFonts w:ascii="Times New Roman" w:hAnsi="Times New Roman" w:cs="Times New Roman"/>
                <w:i/>
              </w:rPr>
            </w:pPr>
          </w:p>
        </w:tc>
        <w:tc>
          <w:tcPr>
            <w:tcW w:w="7796" w:type="dxa"/>
          </w:tcPr>
          <w:p w:rsidR="005A38E2" w:rsidRPr="006C7634" w:rsidRDefault="00E26CF3" w:rsidP="003306F4">
            <w:pPr>
              <w:spacing w:line="360" w:lineRule="auto"/>
              <w:rPr>
                <w:rFonts w:ascii="Times New Roman" w:hAnsi="Times New Roman" w:cs="Times New Roman"/>
                <w:i/>
              </w:rPr>
            </w:pPr>
            <w:r w:rsidRPr="006C7634">
              <w:rPr>
                <w:rFonts w:ascii="Times New Roman" w:hAnsi="Times New Roman" w:cs="Times New Roman"/>
                <w:i/>
              </w:rPr>
              <w:t>Форма №4/1 – Пояснительная записка к Отчету о движении денежных средств</w:t>
            </w:r>
          </w:p>
        </w:tc>
        <w:tc>
          <w:tcPr>
            <w:tcW w:w="1417" w:type="dxa"/>
          </w:tcPr>
          <w:p w:rsidR="005A38E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4</w:t>
            </w:r>
            <w:r w:rsidR="003306F4" w:rsidRPr="006C7634">
              <w:rPr>
                <w:rFonts w:ascii="Times New Roman" w:hAnsi="Times New Roman" w:cs="Times New Roman"/>
              </w:rPr>
              <w:t>4</w:t>
            </w:r>
          </w:p>
        </w:tc>
      </w:tr>
      <w:tr w:rsidR="005A38E2" w:rsidRPr="006C7634" w:rsidTr="000362C3">
        <w:tc>
          <w:tcPr>
            <w:tcW w:w="865" w:type="dxa"/>
          </w:tcPr>
          <w:p w:rsidR="005A38E2" w:rsidRPr="006C7634" w:rsidRDefault="005A38E2" w:rsidP="003306F4">
            <w:pPr>
              <w:pStyle w:val="a9"/>
              <w:numPr>
                <w:ilvl w:val="0"/>
                <w:numId w:val="16"/>
              </w:numPr>
              <w:spacing w:line="360" w:lineRule="auto"/>
              <w:jc w:val="center"/>
              <w:rPr>
                <w:rFonts w:ascii="Times New Roman" w:hAnsi="Times New Roman" w:cs="Times New Roman"/>
              </w:rPr>
            </w:pPr>
          </w:p>
        </w:tc>
        <w:tc>
          <w:tcPr>
            <w:tcW w:w="7796" w:type="dxa"/>
          </w:tcPr>
          <w:p w:rsidR="005A38E2" w:rsidRPr="006C7634" w:rsidRDefault="00E26CF3" w:rsidP="003306F4">
            <w:pPr>
              <w:spacing w:line="360" w:lineRule="auto"/>
              <w:rPr>
                <w:rFonts w:ascii="Times New Roman" w:hAnsi="Times New Roman" w:cs="Times New Roman"/>
                <w:b/>
              </w:rPr>
            </w:pPr>
            <w:r w:rsidRPr="006C7634">
              <w:rPr>
                <w:rFonts w:ascii="Times New Roman" w:hAnsi="Times New Roman" w:cs="Times New Roman"/>
                <w:b/>
              </w:rPr>
              <w:t>Форма №5 – Отчет об исполнении сметы доходов и расходов</w:t>
            </w:r>
          </w:p>
        </w:tc>
        <w:tc>
          <w:tcPr>
            <w:tcW w:w="1417" w:type="dxa"/>
          </w:tcPr>
          <w:p w:rsidR="00912522" w:rsidRPr="006C7634" w:rsidRDefault="00E26CF3" w:rsidP="003306F4">
            <w:pPr>
              <w:spacing w:line="360" w:lineRule="auto"/>
              <w:jc w:val="center"/>
              <w:rPr>
                <w:rFonts w:ascii="Times New Roman" w:hAnsi="Times New Roman" w:cs="Times New Roman"/>
              </w:rPr>
            </w:pPr>
            <w:r w:rsidRPr="006C7634">
              <w:rPr>
                <w:rFonts w:ascii="Times New Roman" w:hAnsi="Times New Roman" w:cs="Times New Roman"/>
              </w:rPr>
              <w:t>4</w:t>
            </w:r>
            <w:r w:rsidR="003306F4" w:rsidRPr="006C7634">
              <w:rPr>
                <w:rFonts w:ascii="Times New Roman" w:hAnsi="Times New Roman" w:cs="Times New Roman"/>
              </w:rPr>
              <w:t>5</w:t>
            </w:r>
          </w:p>
        </w:tc>
      </w:tr>
      <w:tr w:rsidR="00912522" w:rsidRPr="006C7634" w:rsidTr="000362C3">
        <w:tc>
          <w:tcPr>
            <w:tcW w:w="865" w:type="dxa"/>
          </w:tcPr>
          <w:p w:rsidR="00912522" w:rsidRPr="006C7634" w:rsidRDefault="00912522" w:rsidP="003306F4">
            <w:pPr>
              <w:pStyle w:val="a9"/>
              <w:numPr>
                <w:ilvl w:val="0"/>
                <w:numId w:val="16"/>
              </w:numPr>
              <w:spacing w:line="360" w:lineRule="auto"/>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b/>
              </w:rPr>
            </w:pPr>
            <w:r w:rsidRPr="006C7634">
              <w:rPr>
                <w:rFonts w:ascii="Times New Roman" w:hAnsi="Times New Roman" w:cs="Times New Roman"/>
                <w:b/>
              </w:rPr>
              <w:t xml:space="preserve">Инструкция о порядке составления Консолидированной финансовой отчетности в бюджетных </w:t>
            </w:r>
            <w:r w:rsidR="00312506" w:rsidRPr="006C7634">
              <w:rPr>
                <w:rFonts w:ascii="Times New Roman" w:hAnsi="Times New Roman" w:cs="Times New Roman"/>
                <w:b/>
              </w:rPr>
              <w:t xml:space="preserve">организациях </w:t>
            </w:r>
            <w:r w:rsidRPr="006C7634">
              <w:rPr>
                <w:rFonts w:ascii="Times New Roman" w:hAnsi="Times New Roman" w:cs="Times New Roman"/>
                <w:b/>
              </w:rPr>
              <w:t xml:space="preserve"> и казначействах </w:t>
            </w:r>
          </w:p>
        </w:tc>
        <w:tc>
          <w:tcPr>
            <w:tcW w:w="1417" w:type="dxa"/>
          </w:tcPr>
          <w:p w:rsidR="00912522" w:rsidRPr="006C7634" w:rsidRDefault="00912522" w:rsidP="003306F4">
            <w:pPr>
              <w:spacing w:line="360" w:lineRule="auto"/>
              <w:jc w:val="center"/>
              <w:rPr>
                <w:rFonts w:ascii="Times New Roman" w:hAnsi="Times New Roman" w:cs="Times New Roman"/>
              </w:rPr>
            </w:pPr>
          </w:p>
          <w:p w:rsidR="00912522" w:rsidRPr="006C7634" w:rsidRDefault="003306F4" w:rsidP="003306F4">
            <w:pPr>
              <w:spacing w:line="360" w:lineRule="auto"/>
              <w:jc w:val="center"/>
              <w:rPr>
                <w:rFonts w:ascii="Times New Roman" w:hAnsi="Times New Roman" w:cs="Times New Roman"/>
              </w:rPr>
            </w:pPr>
            <w:r w:rsidRPr="006C7634">
              <w:rPr>
                <w:rFonts w:ascii="Times New Roman" w:hAnsi="Times New Roman" w:cs="Times New Roman"/>
              </w:rPr>
              <w:t>54</w:t>
            </w:r>
          </w:p>
        </w:tc>
      </w:tr>
      <w:tr w:rsidR="00912522" w:rsidRPr="006C7634" w:rsidTr="000362C3">
        <w:tc>
          <w:tcPr>
            <w:tcW w:w="865" w:type="dxa"/>
          </w:tcPr>
          <w:p w:rsidR="00912522" w:rsidRPr="006C7634" w:rsidRDefault="00912522" w:rsidP="003306F4">
            <w:pPr>
              <w:pStyle w:val="a9"/>
              <w:numPr>
                <w:ilvl w:val="0"/>
                <w:numId w:val="16"/>
              </w:numPr>
              <w:spacing w:line="360" w:lineRule="auto"/>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b/>
              </w:rPr>
            </w:pPr>
            <w:r w:rsidRPr="006C7634">
              <w:rPr>
                <w:rFonts w:ascii="Times New Roman" w:hAnsi="Times New Roman" w:cs="Times New Roman"/>
                <w:b/>
              </w:rPr>
              <w:t>Общие положения</w:t>
            </w:r>
          </w:p>
        </w:tc>
        <w:tc>
          <w:tcPr>
            <w:tcW w:w="1417" w:type="dxa"/>
          </w:tcPr>
          <w:p w:rsidR="00912522" w:rsidRPr="006C7634" w:rsidRDefault="003306F4" w:rsidP="003306F4">
            <w:pPr>
              <w:spacing w:line="360" w:lineRule="auto"/>
              <w:jc w:val="center"/>
              <w:rPr>
                <w:rFonts w:ascii="Times New Roman" w:hAnsi="Times New Roman" w:cs="Times New Roman"/>
              </w:rPr>
            </w:pPr>
            <w:r w:rsidRPr="006C7634">
              <w:rPr>
                <w:rFonts w:ascii="Times New Roman" w:hAnsi="Times New Roman" w:cs="Times New Roman"/>
              </w:rPr>
              <w:t>55</w:t>
            </w:r>
          </w:p>
        </w:tc>
      </w:tr>
      <w:tr w:rsidR="00912522" w:rsidRPr="006C7634" w:rsidTr="000362C3">
        <w:tc>
          <w:tcPr>
            <w:tcW w:w="865" w:type="dxa"/>
          </w:tcPr>
          <w:p w:rsidR="00912522" w:rsidRPr="006C7634" w:rsidRDefault="00912522" w:rsidP="003306F4">
            <w:pPr>
              <w:pStyle w:val="a9"/>
              <w:numPr>
                <w:ilvl w:val="0"/>
                <w:numId w:val="16"/>
              </w:numPr>
              <w:spacing w:line="360" w:lineRule="auto"/>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b/>
              </w:rPr>
            </w:pPr>
            <w:r w:rsidRPr="006C7634">
              <w:rPr>
                <w:rFonts w:ascii="Times New Roman" w:hAnsi="Times New Roman" w:cs="Times New Roman"/>
                <w:b/>
              </w:rPr>
              <w:t>Основные определения, используемые в настоящей инструкции</w:t>
            </w:r>
          </w:p>
        </w:tc>
        <w:tc>
          <w:tcPr>
            <w:tcW w:w="1417" w:type="dxa"/>
          </w:tcPr>
          <w:p w:rsidR="00912522" w:rsidRPr="006C7634" w:rsidRDefault="003306F4" w:rsidP="003306F4">
            <w:pPr>
              <w:spacing w:line="360" w:lineRule="auto"/>
              <w:jc w:val="center"/>
              <w:rPr>
                <w:rFonts w:ascii="Times New Roman" w:hAnsi="Times New Roman" w:cs="Times New Roman"/>
              </w:rPr>
            </w:pPr>
            <w:r w:rsidRPr="006C7634">
              <w:rPr>
                <w:rFonts w:ascii="Times New Roman" w:hAnsi="Times New Roman" w:cs="Times New Roman"/>
              </w:rPr>
              <w:t>58</w:t>
            </w:r>
          </w:p>
        </w:tc>
      </w:tr>
      <w:tr w:rsidR="00912522" w:rsidRPr="006C7634" w:rsidTr="000362C3">
        <w:tc>
          <w:tcPr>
            <w:tcW w:w="865" w:type="dxa"/>
          </w:tcPr>
          <w:p w:rsidR="00912522" w:rsidRPr="006C7634" w:rsidRDefault="00912522" w:rsidP="003306F4">
            <w:pPr>
              <w:pStyle w:val="a9"/>
              <w:numPr>
                <w:ilvl w:val="0"/>
                <w:numId w:val="16"/>
              </w:numPr>
              <w:spacing w:line="360" w:lineRule="auto"/>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b/>
              </w:rPr>
            </w:pPr>
            <w:r w:rsidRPr="006C7634">
              <w:rPr>
                <w:rFonts w:ascii="Times New Roman" w:hAnsi="Times New Roman" w:cs="Times New Roman"/>
                <w:b/>
              </w:rPr>
              <w:t>Этапы консолидации финансовой отчетности</w:t>
            </w:r>
          </w:p>
        </w:tc>
        <w:tc>
          <w:tcPr>
            <w:tcW w:w="1417" w:type="dxa"/>
          </w:tcPr>
          <w:p w:rsidR="00912522" w:rsidRPr="006C7634" w:rsidRDefault="003306F4" w:rsidP="003306F4">
            <w:pPr>
              <w:spacing w:line="360" w:lineRule="auto"/>
              <w:jc w:val="center"/>
              <w:rPr>
                <w:rFonts w:ascii="Times New Roman" w:hAnsi="Times New Roman" w:cs="Times New Roman"/>
              </w:rPr>
            </w:pPr>
            <w:r w:rsidRPr="006C7634">
              <w:rPr>
                <w:rFonts w:ascii="Times New Roman" w:hAnsi="Times New Roman" w:cs="Times New Roman"/>
              </w:rPr>
              <w:t>60</w:t>
            </w:r>
          </w:p>
        </w:tc>
      </w:tr>
      <w:tr w:rsidR="00912522" w:rsidRPr="006C7634" w:rsidTr="00566061">
        <w:tc>
          <w:tcPr>
            <w:tcW w:w="865" w:type="dxa"/>
          </w:tcPr>
          <w:p w:rsidR="00912522" w:rsidRPr="006C7634" w:rsidRDefault="00912522" w:rsidP="003306F4">
            <w:pPr>
              <w:pStyle w:val="a9"/>
              <w:numPr>
                <w:ilvl w:val="0"/>
                <w:numId w:val="16"/>
              </w:numPr>
              <w:spacing w:line="360" w:lineRule="auto"/>
              <w:jc w:val="center"/>
              <w:rPr>
                <w:rFonts w:ascii="Times New Roman" w:hAnsi="Times New Roman" w:cs="Times New Roman"/>
              </w:rPr>
            </w:pPr>
          </w:p>
        </w:tc>
        <w:tc>
          <w:tcPr>
            <w:tcW w:w="7796" w:type="dxa"/>
            <w:vAlign w:val="center"/>
          </w:tcPr>
          <w:p w:rsidR="00912522" w:rsidRPr="006C7634" w:rsidRDefault="00912522" w:rsidP="003306F4">
            <w:pPr>
              <w:pStyle w:val="a5"/>
              <w:spacing w:line="360" w:lineRule="auto"/>
              <w:jc w:val="both"/>
              <w:rPr>
                <w:rFonts w:ascii="Times New Roman" w:hAnsi="Times New Roman" w:cs="Times New Roman"/>
                <w:b/>
              </w:rPr>
            </w:pPr>
            <w:r w:rsidRPr="006C7634">
              <w:rPr>
                <w:rFonts w:ascii="Times New Roman" w:hAnsi="Times New Roman" w:cs="Times New Roman"/>
                <w:b/>
              </w:rPr>
              <w:t>Элиминирование (исключение) внутренних операций</w:t>
            </w:r>
          </w:p>
        </w:tc>
        <w:tc>
          <w:tcPr>
            <w:tcW w:w="1417" w:type="dxa"/>
          </w:tcPr>
          <w:p w:rsidR="00912522" w:rsidRPr="006C7634" w:rsidRDefault="003306F4" w:rsidP="003306F4">
            <w:pPr>
              <w:spacing w:line="360" w:lineRule="auto"/>
              <w:jc w:val="center"/>
              <w:rPr>
                <w:rFonts w:ascii="Times New Roman" w:hAnsi="Times New Roman" w:cs="Times New Roman"/>
              </w:rPr>
            </w:pPr>
            <w:r w:rsidRPr="006C7634">
              <w:rPr>
                <w:rFonts w:ascii="Times New Roman" w:hAnsi="Times New Roman" w:cs="Times New Roman"/>
              </w:rPr>
              <w:t>61</w:t>
            </w:r>
          </w:p>
        </w:tc>
      </w:tr>
      <w:tr w:rsidR="00912522" w:rsidRPr="006C7634" w:rsidTr="00566061">
        <w:tc>
          <w:tcPr>
            <w:tcW w:w="865" w:type="dxa"/>
          </w:tcPr>
          <w:p w:rsidR="00912522" w:rsidRPr="006C7634" w:rsidRDefault="00912522" w:rsidP="003306F4">
            <w:pPr>
              <w:pStyle w:val="a9"/>
              <w:numPr>
                <w:ilvl w:val="0"/>
                <w:numId w:val="16"/>
              </w:numPr>
              <w:spacing w:line="360" w:lineRule="auto"/>
              <w:jc w:val="center"/>
              <w:rPr>
                <w:rFonts w:ascii="Times New Roman" w:hAnsi="Times New Roman" w:cs="Times New Roman"/>
              </w:rPr>
            </w:pPr>
          </w:p>
        </w:tc>
        <w:tc>
          <w:tcPr>
            <w:tcW w:w="7796" w:type="dxa"/>
            <w:vAlign w:val="center"/>
          </w:tcPr>
          <w:p w:rsidR="00912522" w:rsidRPr="006C7634" w:rsidRDefault="00912522" w:rsidP="003306F4">
            <w:pPr>
              <w:pStyle w:val="a5"/>
              <w:spacing w:line="360" w:lineRule="auto"/>
              <w:jc w:val="both"/>
              <w:rPr>
                <w:rFonts w:ascii="Times New Roman" w:hAnsi="Times New Roman" w:cs="Times New Roman"/>
                <w:b/>
              </w:rPr>
            </w:pPr>
            <w:r w:rsidRPr="006C7634">
              <w:rPr>
                <w:rFonts w:ascii="Times New Roman" w:hAnsi="Times New Roman" w:cs="Times New Roman"/>
                <w:b/>
              </w:rPr>
              <w:t>Методология формирования консолидированной финансовой отчетности</w:t>
            </w:r>
          </w:p>
        </w:tc>
        <w:tc>
          <w:tcPr>
            <w:tcW w:w="1417" w:type="dxa"/>
          </w:tcPr>
          <w:p w:rsidR="00912522" w:rsidRPr="006C7634" w:rsidRDefault="003306F4" w:rsidP="003306F4">
            <w:pPr>
              <w:spacing w:line="360" w:lineRule="auto"/>
              <w:jc w:val="center"/>
              <w:rPr>
                <w:rFonts w:ascii="Times New Roman" w:hAnsi="Times New Roman" w:cs="Times New Roman"/>
              </w:rPr>
            </w:pPr>
            <w:r w:rsidRPr="006C7634">
              <w:rPr>
                <w:rFonts w:ascii="Times New Roman" w:hAnsi="Times New Roman" w:cs="Times New Roman"/>
              </w:rPr>
              <w:t>65</w:t>
            </w:r>
          </w:p>
        </w:tc>
      </w:tr>
      <w:tr w:rsidR="00912522" w:rsidRPr="006C7634" w:rsidTr="00566061">
        <w:tc>
          <w:tcPr>
            <w:tcW w:w="865" w:type="dxa"/>
          </w:tcPr>
          <w:p w:rsidR="00912522" w:rsidRPr="006C7634" w:rsidRDefault="00912522" w:rsidP="003306F4">
            <w:pPr>
              <w:pStyle w:val="a9"/>
              <w:numPr>
                <w:ilvl w:val="0"/>
                <w:numId w:val="16"/>
              </w:numPr>
              <w:spacing w:line="360" w:lineRule="auto"/>
              <w:jc w:val="center"/>
              <w:rPr>
                <w:rFonts w:ascii="Times New Roman" w:hAnsi="Times New Roman" w:cs="Times New Roman"/>
              </w:rPr>
            </w:pPr>
          </w:p>
        </w:tc>
        <w:tc>
          <w:tcPr>
            <w:tcW w:w="7796" w:type="dxa"/>
            <w:vAlign w:val="center"/>
          </w:tcPr>
          <w:p w:rsidR="00912522" w:rsidRPr="006C7634" w:rsidRDefault="00912522" w:rsidP="003306F4">
            <w:pPr>
              <w:pStyle w:val="a5"/>
              <w:spacing w:line="360" w:lineRule="auto"/>
              <w:jc w:val="both"/>
              <w:rPr>
                <w:rFonts w:ascii="Times New Roman" w:hAnsi="Times New Roman" w:cs="Times New Roman"/>
                <w:b/>
              </w:rPr>
            </w:pPr>
            <w:r w:rsidRPr="006C7634">
              <w:rPr>
                <w:rFonts w:ascii="Times New Roman" w:hAnsi="Times New Roman" w:cs="Times New Roman"/>
                <w:b/>
              </w:rPr>
              <w:t>Переходные положения</w:t>
            </w:r>
          </w:p>
        </w:tc>
        <w:tc>
          <w:tcPr>
            <w:tcW w:w="1417" w:type="dxa"/>
          </w:tcPr>
          <w:p w:rsidR="00912522" w:rsidRPr="006C7634" w:rsidRDefault="003306F4" w:rsidP="003306F4">
            <w:pPr>
              <w:spacing w:line="360" w:lineRule="auto"/>
              <w:jc w:val="center"/>
              <w:rPr>
                <w:rFonts w:ascii="Times New Roman" w:hAnsi="Times New Roman" w:cs="Times New Roman"/>
              </w:rPr>
            </w:pPr>
            <w:r w:rsidRPr="006C7634">
              <w:rPr>
                <w:rFonts w:ascii="Times New Roman" w:hAnsi="Times New Roman" w:cs="Times New Roman"/>
              </w:rPr>
              <w:t>71</w:t>
            </w:r>
          </w:p>
        </w:tc>
      </w:tr>
      <w:tr w:rsidR="00912522" w:rsidRPr="006C7634" w:rsidTr="000362C3">
        <w:tc>
          <w:tcPr>
            <w:tcW w:w="865" w:type="dxa"/>
          </w:tcPr>
          <w:p w:rsidR="00912522" w:rsidRPr="006C7634" w:rsidRDefault="00912522" w:rsidP="003306F4">
            <w:pPr>
              <w:pStyle w:val="a9"/>
              <w:spacing w:line="360" w:lineRule="auto"/>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rPr>
            </w:pPr>
          </w:p>
        </w:tc>
        <w:tc>
          <w:tcPr>
            <w:tcW w:w="1417" w:type="dxa"/>
          </w:tcPr>
          <w:p w:rsidR="00912522" w:rsidRPr="006C7634" w:rsidRDefault="00912522" w:rsidP="003306F4">
            <w:pPr>
              <w:spacing w:line="360" w:lineRule="auto"/>
              <w:jc w:val="center"/>
              <w:rPr>
                <w:rFonts w:ascii="Times New Roman" w:hAnsi="Times New Roman" w:cs="Times New Roman"/>
              </w:rPr>
            </w:pPr>
          </w:p>
        </w:tc>
      </w:tr>
      <w:tr w:rsidR="00912522" w:rsidRPr="006C7634" w:rsidTr="000362C3">
        <w:tc>
          <w:tcPr>
            <w:tcW w:w="865" w:type="dxa"/>
          </w:tcPr>
          <w:p w:rsidR="00912522" w:rsidRPr="006C7634" w:rsidRDefault="00912522" w:rsidP="003306F4">
            <w:pPr>
              <w:spacing w:line="360" w:lineRule="auto"/>
              <w:ind w:left="360"/>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i/>
              </w:rPr>
            </w:pPr>
            <w:r w:rsidRPr="006C7634">
              <w:rPr>
                <w:rFonts w:ascii="Times New Roman" w:hAnsi="Times New Roman" w:cs="Times New Roman"/>
                <w:i/>
              </w:rPr>
              <w:t xml:space="preserve">Приложение  1 </w:t>
            </w:r>
            <w:r w:rsidR="00815F8E" w:rsidRPr="006C7634">
              <w:rPr>
                <w:rFonts w:ascii="Times New Roman" w:hAnsi="Times New Roman" w:cs="Times New Roman"/>
                <w:i/>
              </w:rPr>
              <w:t xml:space="preserve">Форма №1 - </w:t>
            </w:r>
            <w:r w:rsidRPr="006C7634">
              <w:rPr>
                <w:rFonts w:ascii="Times New Roman" w:hAnsi="Times New Roman" w:cs="Times New Roman"/>
                <w:i/>
              </w:rPr>
              <w:t>«Отчет о финансовом положении»</w:t>
            </w:r>
          </w:p>
        </w:tc>
        <w:tc>
          <w:tcPr>
            <w:tcW w:w="1417" w:type="dxa"/>
          </w:tcPr>
          <w:p w:rsidR="00912522" w:rsidRPr="006C7634" w:rsidRDefault="00912522" w:rsidP="003306F4">
            <w:pPr>
              <w:spacing w:line="360" w:lineRule="auto"/>
              <w:jc w:val="center"/>
              <w:rPr>
                <w:rFonts w:ascii="Times New Roman" w:hAnsi="Times New Roman" w:cs="Times New Roman"/>
              </w:rPr>
            </w:pPr>
          </w:p>
        </w:tc>
      </w:tr>
      <w:tr w:rsidR="00912522" w:rsidRPr="006C7634" w:rsidTr="000362C3">
        <w:tc>
          <w:tcPr>
            <w:tcW w:w="865" w:type="dxa"/>
          </w:tcPr>
          <w:p w:rsidR="00912522" w:rsidRPr="006C7634" w:rsidRDefault="00912522" w:rsidP="003306F4">
            <w:pPr>
              <w:spacing w:line="360" w:lineRule="auto"/>
              <w:ind w:left="360"/>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i/>
              </w:rPr>
            </w:pPr>
            <w:r w:rsidRPr="006C7634">
              <w:rPr>
                <w:rFonts w:ascii="Times New Roman" w:hAnsi="Times New Roman" w:cs="Times New Roman"/>
                <w:i/>
              </w:rPr>
              <w:t xml:space="preserve">Приложение  2  Форма №1/1 – «Информация о  дебиторской  и кредиторской </w:t>
            </w:r>
            <w:r w:rsidRPr="006C7634">
              <w:rPr>
                <w:rFonts w:ascii="Times New Roman" w:hAnsi="Times New Roman" w:cs="Times New Roman"/>
                <w:i/>
              </w:rPr>
              <w:lastRenderedPageBreak/>
              <w:t>задолженности»</w:t>
            </w:r>
          </w:p>
        </w:tc>
        <w:tc>
          <w:tcPr>
            <w:tcW w:w="1417" w:type="dxa"/>
          </w:tcPr>
          <w:p w:rsidR="00912522" w:rsidRPr="006C7634" w:rsidRDefault="00912522" w:rsidP="003306F4">
            <w:pPr>
              <w:spacing w:line="360" w:lineRule="auto"/>
              <w:jc w:val="center"/>
              <w:rPr>
                <w:rFonts w:ascii="Times New Roman" w:hAnsi="Times New Roman" w:cs="Times New Roman"/>
              </w:rPr>
            </w:pPr>
          </w:p>
        </w:tc>
      </w:tr>
      <w:tr w:rsidR="00912522" w:rsidRPr="006C7634" w:rsidTr="000362C3">
        <w:tc>
          <w:tcPr>
            <w:tcW w:w="865" w:type="dxa"/>
          </w:tcPr>
          <w:p w:rsidR="00912522" w:rsidRPr="006C7634" w:rsidRDefault="00912522" w:rsidP="003306F4">
            <w:pPr>
              <w:spacing w:line="360" w:lineRule="auto"/>
              <w:ind w:left="360"/>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i/>
              </w:rPr>
            </w:pPr>
            <w:r w:rsidRPr="006C7634">
              <w:rPr>
                <w:rFonts w:ascii="Times New Roman" w:hAnsi="Times New Roman" w:cs="Times New Roman"/>
                <w:i/>
              </w:rPr>
              <w:t xml:space="preserve">Приложение  3  Форма №1/2 – «Информация о  внутренних операциях государственного сектора» </w:t>
            </w:r>
          </w:p>
        </w:tc>
        <w:tc>
          <w:tcPr>
            <w:tcW w:w="1417" w:type="dxa"/>
          </w:tcPr>
          <w:p w:rsidR="00912522" w:rsidRPr="006C7634" w:rsidRDefault="00912522" w:rsidP="003306F4">
            <w:pPr>
              <w:spacing w:line="360" w:lineRule="auto"/>
              <w:jc w:val="center"/>
              <w:rPr>
                <w:rFonts w:ascii="Times New Roman" w:hAnsi="Times New Roman" w:cs="Times New Roman"/>
              </w:rPr>
            </w:pPr>
          </w:p>
        </w:tc>
      </w:tr>
      <w:tr w:rsidR="00912522" w:rsidRPr="006C7634" w:rsidTr="000362C3">
        <w:tc>
          <w:tcPr>
            <w:tcW w:w="865" w:type="dxa"/>
          </w:tcPr>
          <w:p w:rsidR="00912522" w:rsidRPr="006C7634" w:rsidRDefault="00912522" w:rsidP="003306F4">
            <w:pPr>
              <w:spacing w:line="360" w:lineRule="auto"/>
              <w:ind w:left="360"/>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i/>
              </w:rPr>
            </w:pPr>
            <w:r w:rsidRPr="006C7634">
              <w:rPr>
                <w:rFonts w:ascii="Times New Roman" w:hAnsi="Times New Roman" w:cs="Times New Roman"/>
                <w:i/>
              </w:rPr>
              <w:t xml:space="preserve">Приложение 4  Форма №1/3 – «Информация  о движении  </w:t>
            </w:r>
            <w:r w:rsidRPr="006C7634">
              <w:rPr>
                <w:rFonts w:ascii="Times New Roman" w:eastAsia="Times New Roman" w:hAnsi="Times New Roman" w:cs="Times New Roman"/>
                <w:color w:val="252525"/>
              </w:rPr>
              <w:t>долгосрочных активов</w:t>
            </w:r>
            <w:r w:rsidRPr="006C7634">
              <w:rPr>
                <w:rFonts w:ascii="Times New Roman" w:hAnsi="Times New Roman" w:cs="Times New Roman"/>
                <w:i/>
              </w:rPr>
              <w:t>»</w:t>
            </w:r>
          </w:p>
        </w:tc>
        <w:tc>
          <w:tcPr>
            <w:tcW w:w="1417" w:type="dxa"/>
          </w:tcPr>
          <w:p w:rsidR="00912522" w:rsidRPr="006C7634" w:rsidRDefault="00912522" w:rsidP="003306F4">
            <w:pPr>
              <w:spacing w:line="360" w:lineRule="auto"/>
              <w:jc w:val="center"/>
              <w:rPr>
                <w:rFonts w:ascii="Times New Roman" w:hAnsi="Times New Roman" w:cs="Times New Roman"/>
              </w:rPr>
            </w:pPr>
          </w:p>
        </w:tc>
      </w:tr>
      <w:tr w:rsidR="00912522" w:rsidRPr="006C7634" w:rsidTr="000362C3">
        <w:tc>
          <w:tcPr>
            <w:tcW w:w="865" w:type="dxa"/>
          </w:tcPr>
          <w:p w:rsidR="00912522" w:rsidRPr="006C7634" w:rsidRDefault="00912522" w:rsidP="003306F4">
            <w:pPr>
              <w:spacing w:line="360" w:lineRule="auto"/>
              <w:ind w:left="360"/>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i/>
              </w:rPr>
            </w:pPr>
            <w:r w:rsidRPr="006C7634">
              <w:rPr>
                <w:rFonts w:ascii="Times New Roman" w:hAnsi="Times New Roman" w:cs="Times New Roman"/>
                <w:i/>
              </w:rPr>
              <w:t>Приложение  5  Форма №1/4 – «Информация  о движении материальных запасов»</w:t>
            </w:r>
          </w:p>
        </w:tc>
        <w:tc>
          <w:tcPr>
            <w:tcW w:w="1417" w:type="dxa"/>
          </w:tcPr>
          <w:p w:rsidR="00912522" w:rsidRPr="006C7634" w:rsidRDefault="00912522" w:rsidP="003306F4">
            <w:pPr>
              <w:spacing w:line="360" w:lineRule="auto"/>
              <w:jc w:val="center"/>
              <w:rPr>
                <w:rFonts w:ascii="Times New Roman" w:hAnsi="Times New Roman" w:cs="Times New Roman"/>
              </w:rPr>
            </w:pPr>
          </w:p>
        </w:tc>
      </w:tr>
      <w:tr w:rsidR="00912522" w:rsidRPr="006C7634" w:rsidTr="000362C3">
        <w:tc>
          <w:tcPr>
            <w:tcW w:w="865" w:type="dxa"/>
          </w:tcPr>
          <w:p w:rsidR="00912522" w:rsidRPr="006C7634" w:rsidRDefault="00912522" w:rsidP="003306F4">
            <w:pPr>
              <w:spacing w:line="360" w:lineRule="auto"/>
              <w:ind w:left="360"/>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i/>
              </w:rPr>
            </w:pPr>
            <w:r w:rsidRPr="006C7634">
              <w:rPr>
                <w:rFonts w:ascii="Times New Roman" w:hAnsi="Times New Roman" w:cs="Times New Roman"/>
                <w:i/>
              </w:rPr>
              <w:t>Приложение  6 Форма №1/5 – «Информация о недостачах и хищениях  денежных средств и материальных ценностей»</w:t>
            </w:r>
          </w:p>
        </w:tc>
        <w:tc>
          <w:tcPr>
            <w:tcW w:w="1417" w:type="dxa"/>
          </w:tcPr>
          <w:p w:rsidR="00912522" w:rsidRPr="006C7634" w:rsidRDefault="00912522" w:rsidP="003306F4">
            <w:pPr>
              <w:spacing w:line="360" w:lineRule="auto"/>
              <w:jc w:val="center"/>
              <w:rPr>
                <w:rFonts w:ascii="Times New Roman" w:hAnsi="Times New Roman" w:cs="Times New Roman"/>
              </w:rPr>
            </w:pPr>
          </w:p>
        </w:tc>
      </w:tr>
      <w:tr w:rsidR="00912522" w:rsidRPr="006C7634" w:rsidTr="000362C3">
        <w:tc>
          <w:tcPr>
            <w:tcW w:w="865" w:type="dxa"/>
          </w:tcPr>
          <w:p w:rsidR="00912522" w:rsidRPr="006C7634" w:rsidRDefault="00912522" w:rsidP="003306F4">
            <w:pPr>
              <w:spacing w:line="360" w:lineRule="auto"/>
              <w:ind w:left="360"/>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i/>
              </w:rPr>
            </w:pPr>
            <w:r w:rsidRPr="006C7634">
              <w:rPr>
                <w:rFonts w:ascii="Times New Roman" w:hAnsi="Times New Roman" w:cs="Times New Roman"/>
                <w:i/>
              </w:rPr>
              <w:t>Приложение  7  Форма №1/6 – «Информация о нераспределенной прибыли (непокрытый убыток)»</w:t>
            </w:r>
          </w:p>
        </w:tc>
        <w:tc>
          <w:tcPr>
            <w:tcW w:w="1417" w:type="dxa"/>
          </w:tcPr>
          <w:p w:rsidR="00912522" w:rsidRPr="006C7634" w:rsidRDefault="00912522" w:rsidP="003306F4">
            <w:pPr>
              <w:spacing w:line="360" w:lineRule="auto"/>
              <w:jc w:val="center"/>
              <w:rPr>
                <w:rFonts w:ascii="Times New Roman" w:hAnsi="Times New Roman" w:cs="Times New Roman"/>
              </w:rPr>
            </w:pPr>
          </w:p>
        </w:tc>
      </w:tr>
      <w:tr w:rsidR="00912522" w:rsidRPr="006C7634" w:rsidTr="000362C3">
        <w:tc>
          <w:tcPr>
            <w:tcW w:w="865" w:type="dxa"/>
          </w:tcPr>
          <w:p w:rsidR="00912522" w:rsidRPr="006C7634" w:rsidRDefault="00912522" w:rsidP="003306F4">
            <w:pPr>
              <w:spacing w:line="360" w:lineRule="auto"/>
              <w:ind w:left="360"/>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i/>
              </w:rPr>
            </w:pPr>
            <w:r w:rsidRPr="006C7634">
              <w:rPr>
                <w:rFonts w:ascii="Times New Roman" w:hAnsi="Times New Roman" w:cs="Times New Roman"/>
                <w:i/>
              </w:rPr>
              <w:t>Приложение  8  Форма №1/7 –  «Сальдовая ведомость»</w:t>
            </w:r>
          </w:p>
        </w:tc>
        <w:tc>
          <w:tcPr>
            <w:tcW w:w="1417" w:type="dxa"/>
          </w:tcPr>
          <w:p w:rsidR="00912522" w:rsidRPr="006C7634" w:rsidRDefault="00912522" w:rsidP="003306F4">
            <w:pPr>
              <w:spacing w:line="360" w:lineRule="auto"/>
              <w:jc w:val="center"/>
              <w:rPr>
                <w:rFonts w:ascii="Times New Roman" w:hAnsi="Times New Roman" w:cs="Times New Roman"/>
              </w:rPr>
            </w:pPr>
          </w:p>
        </w:tc>
      </w:tr>
      <w:tr w:rsidR="00912522" w:rsidRPr="006C7634" w:rsidTr="000362C3">
        <w:tc>
          <w:tcPr>
            <w:tcW w:w="865" w:type="dxa"/>
          </w:tcPr>
          <w:p w:rsidR="00912522" w:rsidRPr="006C7634" w:rsidRDefault="00912522" w:rsidP="003306F4">
            <w:pPr>
              <w:spacing w:line="360" w:lineRule="auto"/>
              <w:ind w:left="360"/>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i/>
              </w:rPr>
            </w:pPr>
            <w:r w:rsidRPr="006C7634">
              <w:rPr>
                <w:rFonts w:ascii="Times New Roman" w:hAnsi="Times New Roman" w:cs="Times New Roman"/>
                <w:i/>
              </w:rPr>
              <w:t xml:space="preserve">Приложение 9  </w:t>
            </w:r>
            <w:r w:rsidR="00815F8E" w:rsidRPr="006C7634">
              <w:rPr>
                <w:rFonts w:ascii="Times New Roman" w:hAnsi="Times New Roman" w:cs="Times New Roman"/>
                <w:i/>
              </w:rPr>
              <w:t xml:space="preserve">Форма №2 - </w:t>
            </w:r>
            <w:r w:rsidRPr="006C7634">
              <w:rPr>
                <w:rFonts w:ascii="Times New Roman" w:hAnsi="Times New Roman" w:cs="Times New Roman"/>
                <w:i/>
              </w:rPr>
              <w:t>«Отчет о финансовом результате»</w:t>
            </w:r>
          </w:p>
        </w:tc>
        <w:tc>
          <w:tcPr>
            <w:tcW w:w="1417" w:type="dxa"/>
          </w:tcPr>
          <w:p w:rsidR="00912522" w:rsidRPr="006C7634" w:rsidRDefault="00912522" w:rsidP="003306F4">
            <w:pPr>
              <w:spacing w:line="360" w:lineRule="auto"/>
              <w:jc w:val="center"/>
              <w:rPr>
                <w:rFonts w:ascii="Times New Roman" w:hAnsi="Times New Roman" w:cs="Times New Roman"/>
              </w:rPr>
            </w:pPr>
          </w:p>
        </w:tc>
      </w:tr>
      <w:tr w:rsidR="00912522" w:rsidRPr="006C7634" w:rsidTr="000362C3">
        <w:tc>
          <w:tcPr>
            <w:tcW w:w="865" w:type="dxa"/>
          </w:tcPr>
          <w:p w:rsidR="00912522" w:rsidRPr="006C7634" w:rsidRDefault="00912522" w:rsidP="003306F4">
            <w:pPr>
              <w:spacing w:line="360" w:lineRule="auto"/>
              <w:ind w:left="360"/>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i/>
              </w:rPr>
            </w:pPr>
            <w:r w:rsidRPr="006C7634">
              <w:rPr>
                <w:rFonts w:ascii="Times New Roman" w:hAnsi="Times New Roman" w:cs="Times New Roman"/>
                <w:i/>
              </w:rPr>
              <w:t xml:space="preserve">Приложение 10  </w:t>
            </w:r>
            <w:r w:rsidR="00815F8E" w:rsidRPr="006C7634">
              <w:rPr>
                <w:rFonts w:ascii="Times New Roman" w:hAnsi="Times New Roman" w:cs="Times New Roman"/>
                <w:i/>
              </w:rPr>
              <w:t xml:space="preserve">Форма №3 - </w:t>
            </w:r>
            <w:r w:rsidRPr="006C7634">
              <w:rPr>
                <w:rFonts w:ascii="Times New Roman" w:hAnsi="Times New Roman" w:cs="Times New Roman"/>
                <w:i/>
              </w:rPr>
              <w:t>«Отчет об изменениях в чистых активах»</w:t>
            </w:r>
          </w:p>
        </w:tc>
        <w:tc>
          <w:tcPr>
            <w:tcW w:w="1417" w:type="dxa"/>
          </w:tcPr>
          <w:p w:rsidR="00912522" w:rsidRPr="006C7634" w:rsidRDefault="00912522" w:rsidP="003306F4">
            <w:pPr>
              <w:spacing w:line="360" w:lineRule="auto"/>
              <w:jc w:val="center"/>
              <w:rPr>
                <w:rFonts w:ascii="Times New Roman" w:hAnsi="Times New Roman" w:cs="Times New Roman"/>
              </w:rPr>
            </w:pPr>
          </w:p>
        </w:tc>
      </w:tr>
      <w:tr w:rsidR="00912522" w:rsidRPr="006C7634" w:rsidTr="000362C3">
        <w:tc>
          <w:tcPr>
            <w:tcW w:w="865" w:type="dxa"/>
          </w:tcPr>
          <w:p w:rsidR="00912522" w:rsidRPr="006C7634" w:rsidRDefault="00912522" w:rsidP="003306F4">
            <w:pPr>
              <w:spacing w:line="360" w:lineRule="auto"/>
              <w:ind w:left="360"/>
              <w:jc w:val="center"/>
              <w:rPr>
                <w:rFonts w:ascii="Times New Roman" w:hAnsi="Times New Roman" w:cs="Times New Roman"/>
              </w:rPr>
            </w:pPr>
          </w:p>
        </w:tc>
        <w:tc>
          <w:tcPr>
            <w:tcW w:w="7796" w:type="dxa"/>
          </w:tcPr>
          <w:p w:rsidR="00912522" w:rsidRPr="006C7634" w:rsidRDefault="00912522" w:rsidP="00815F8E">
            <w:pPr>
              <w:spacing w:line="360" w:lineRule="auto"/>
              <w:rPr>
                <w:rFonts w:ascii="Times New Roman" w:hAnsi="Times New Roman" w:cs="Times New Roman"/>
                <w:i/>
              </w:rPr>
            </w:pPr>
            <w:r w:rsidRPr="006C7634">
              <w:rPr>
                <w:rFonts w:ascii="Times New Roman" w:hAnsi="Times New Roman" w:cs="Times New Roman"/>
                <w:i/>
              </w:rPr>
              <w:t xml:space="preserve">Приложение 11  </w:t>
            </w:r>
            <w:r w:rsidR="00815F8E" w:rsidRPr="006C7634">
              <w:rPr>
                <w:rFonts w:ascii="Times New Roman" w:hAnsi="Times New Roman" w:cs="Times New Roman"/>
                <w:i/>
              </w:rPr>
              <w:t xml:space="preserve">Форма №4 - </w:t>
            </w:r>
            <w:r w:rsidRPr="006C7634">
              <w:rPr>
                <w:rFonts w:ascii="Times New Roman" w:hAnsi="Times New Roman" w:cs="Times New Roman"/>
                <w:i/>
              </w:rPr>
              <w:t>«Отчет о движении денежных средств»</w:t>
            </w:r>
          </w:p>
        </w:tc>
        <w:tc>
          <w:tcPr>
            <w:tcW w:w="1417" w:type="dxa"/>
          </w:tcPr>
          <w:p w:rsidR="00912522" w:rsidRPr="006C7634" w:rsidRDefault="00912522" w:rsidP="003306F4">
            <w:pPr>
              <w:spacing w:line="360" w:lineRule="auto"/>
              <w:jc w:val="center"/>
              <w:rPr>
                <w:rFonts w:ascii="Times New Roman" w:hAnsi="Times New Roman" w:cs="Times New Roman"/>
              </w:rPr>
            </w:pPr>
          </w:p>
        </w:tc>
      </w:tr>
      <w:tr w:rsidR="00912522" w:rsidRPr="006C7634" w:rsidTr="000362C3">
        <w:tc>
          <w:tcPr>
            <w:tcW w:w="865" w:type="dxa"/>
          </w:tcPr>
          <w:p w:rsidR="00912522" w:rsidRPr="006C7634" w:rsidRDefault="00912522" w:rsidP="003306F4">
            <w:pPr>
              <w:spacing w:line="360" w:lineRule="auto"/>
              <w:ind w:left="360"/>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i/>
              </w:rPr>
            </w:pPr>
            <w:r w:rsidRPr="006C7634">
              <w:rPr>
                <w:rFonts w:ascii="Times New Roman" w:hAnsi="Times New Roman" w:cs="Times New Roman"/>
                <w:i/>
              </w:rPr>
              <w:t xml:space="preserve">Приложение 12  </w:t>
            </w:r>
            <w:r w:rsidR="00815F8E" w:rsidRPr="006C7634">
              <w:rPr>
                <w:rFonts w:ascii="Times New Roman" w:hAnsi="Times New Roman" w:cs="Times New Roman"/>
                <w:i/>
              </w:rPr>
              <w:t xml:space="preserve">Форма №5 - </w:t>
            </w:r>
            <w:r w:rsidRPr="006C7634">
              <w:rPr>
                <w:rFonts w:ascii="Times New Roman" w:hAnsi="Times New Roman" w:cs="Times New Roman"/>
                <w:i/>
              </w:rPr>
              <w:t>«Отчет об исполнении сметы доходов и расходов»</w:t>
            </w:r>
          </w:p>
        </w:tc>
        <w:tc>
          <w:tcPr>
            <w:tcW w:w="1417" w:type="dxa"/>
          </w:tcPr>
          <w:p w:rsidR="00912522" w:rsidRPr="006C7634" w:rsidRDefault="00912522" w:rsidP="003306F4">
            <w:pPr>
              <w:spacing w:line="360" w:lineRule="auto"/>
              <w:jc w:val="center"/>
              <w:rPr>
                <w:rFonts w:ascii="Times New Roman" w:hAnsi="Times New Roman" w:cs="Times New Roman"/>
              </w:rPr>
            </w:pPr>
          </w:p>
        </w:tc>
      </w:tr>
      <w:tr w:rsidR="00912522" w:rsidRPr="006C7634" w:rsidTr="000362C3">
        <w:tc>
          <w:tcPr>
            <w:tcW w:w="865" w:type="dxa"/>
          </w:tcPr>
          <w:p w:rsidR="00912522" w:rsidRPr="006C7634" w:rsidRDefault="00912522" w:rsidP="003306F4">
            <w:pPr>
              <w:spacing w:line="360" w:lineRule="auto"/>
              <w:ind w:left="360"/>
              <w:jc w:val="center"/>
              <w:rPr>
                <w:rFonts w:ascii="Times New Roman" w:hAnsi="Times New Roman" w:cs="Times New Roman"/>
              </w:rPr>
            </w:pPr>
          </w:p>
        </w:tc>
        <w:tc>
          <w:tcPr>
            <w:tcW w:w="7796" w:type="dxa"/>
          </w:tcPr>
          <w:p w:rsidR="00912522" w:rsidRPr="006C7634" w:rsidRDefault="00912522" w:rsidP="003306F4">
            <w:pPr>
              <w:spacing w:line="360" w:lineRule="auto"/>
              <w:rPr>
                <w:rFonts w:ascii="Times New Roman" w:hAnsi="Times New Roman" w:cs="Times New Roman"/>
                <w:i/>
              </w:rPr>
            </w:pPr>
          </w:p>
        </w:tc>
        <w:tc>
          <w:tcPr>
            <w:tcW w:w="1417" w:type="dxa"/>
          </w:tcPr>
          <w:p w:rsidR="00912522" w:rsidRPr="006C7634" w:rsidRDefault="00912522" w:rsidP="003306F4">
            <w:pPr>
              <w:spacing w:line="360" w:lineRule="auto"/>
              <w:jc w:val="center"/>
              <w:rPr>
                <w:rFonts w:ascii="Times New Roman" w:hAnsi="Times New Roman" w:cs="Times New Roman"/>
              </w:rPr>
            </w:pPr>
          </w:p>
        </w:tc>
      </w:tr>
    </w:tbl>
    <w:p w:rsidR="00F31199" w:rsidRPr="006C7634" w:rsidRDefault="00F31199" w:rsidP="00912522">
      <w:pPr>
        <w:spacing w:after="0"/>
        <w:jc w:val="center"/>
        <w:rPr>
          <w:rFonts w:ascii="Times New Roman" w:hAnsi="Times New Roman" w:cs="Times New Roman"/>
          <w:b/>
        </w:rPr>
      </w:pPr>
    </w:p>
    <w:p w:rsidR="008769C6" w:rsidRPr="006C7634" w:rsidRDefault="008769C6" w:rsidP="00F31199">
      <w:pPr>
        <w:jc w:val="center"/>
        <w:rPr>
          <w:rFonts w:ascii="Times New Roman" w:hAnsi="Times New Roman" w:cs="Times New Roman"/>
          <w:b/>
        </w:rPr>
      </w:pPr>
    </w:p>
    <w:p w:rsidR="00EF528C" w:rsidRPr="006C7634" w:rsidRDefault="00EF528C" w:rsidP="008769C6">
      <w:pPr>
        <w:pStyle w:val="a9"/>
        <w:jc w:val="center"/>
        <w:rPr>
          <w:rFonts w:ascii="Times New Roman" w:hAnsi="Times New Roman" w:cs="Times New Roman"/>
          <w:b/>
        </w:rPr>
      </w:pPr>
    </w:p>
    <w:p w:rsidR="00EF528C" w:rsidRPr="006C7634" w:rsidRDefault="00EF528C" w:rsidP="008769C6">
      <w:pPr>
        <w:pStyle w:val="a9"/>
        <w:jc w:val="center"/>
        <w:rPr>
          <w:rFonts w:ascii="Times New Roman" w:hAnsi="Times New Roman" w:cs="Times New Roman"/>
          <w:b/>
        </w:rPr>
      </w:pPr>
    </w:p>
    <w:p w:rsidR="00EF528C" w:rsidRPr="006C7634" w:rsidRDefault="00EF528C" w:rsidP="008769C6">
      <w:pPr>
        <w:pStyle w:val="a9"/>
        <w:jc w:val="center"/>
        <w:rPr>
          <w:rFonts w:ascii="Times New Roman" w:hAnsi="Times New Roman" w:cs="Times New Roman"/>
          <w:b/>
        </w:rPr>
      </w:pPr>
    </w:p>
    <w:p w:rsidR="00EF528C" w:rsidRPr="006C7634" w:rsidRDefault="00EF528C" w:rsidP="008769C6">
      <w:pPr>
        <w:pStyle w:val="a9"/>
        <w:jc w:val="center"/>
        <w:rPr>
          <w:rFonts w:ascii="Times New Roman" w:hAnsi="Times New Roman" w:cs="Times New Roman"/>
          <w:b/>
        </w:rPr>
      </w:pPr>
    </w:p>
    <w:p w:rsidR="00EF528C" w:rsidRPr="006C7634" w:rsidRDefault="00EF528C" w:rsidP="008769C6">
      <w:pPr>
        <w:pStyle w:val="a9"/>
        <w:jc w:val="center"/>
        <w:rPr>
          <w:rFonts w:ascii="Times New Roman" w:hAnsi="Times New Roman" w:cs="Times New Roman"/>
          <w:b/>
        </w:rPr>
      </w:pPr>
    </w:p>
    <w:p w:rsidR="00EF528C" w:rsidRPr="006C7634" w:rsidRDefault="00EF528C" w:rsidP="008769C6">
      <w:pPr>
        <w:pStyle w:val="a9"/>
        <w:jc w:val="center"/>
        <w:rPr>
          <w:rFonts w:ascii="Times New Roman" w:hAnsi="Times New Roman" w:cs="Times New Roman"/>
          <w:b/>
        </w:rPr>
      </w:pPr>
    </w:p>
    <w:p w:rsidR="00EF528C" w:rsidRPr="006C7634" w:rsidRDefault="00EF528C" w:rsidP="008769C6">
      <w:pPr>
        <w:pStyle w:val="a9"/>
        <w:jc w:val="center"/>
        <w:rPr>
          <w:rFonts w:ascii="Times New Roman" w:hAnsi="Times New Roman" w:cs="Times New Roman"/>
          <w:b/>
        </w:rPr>
      </w:pPr>
    </w:p>
    <w:p w:rsidR="00EF528C" w:rsidRPr="006C7634" w:rsidRDefault="00EF528C" w:rsidP="008769C6">
      <w:pPr>
        <w:pStyle w:val="a9"/>
        <w:jc w:val="center"/>
        <w:rPr>
          <w:rFonts w:ascii="Times New Roman" w:hAnsi="Times New Roman" w:cs="Times New Roman"/>
          <w:b/>
        </w:rPr>
      </w:pPr>
    </w:p>
    <w:p w:rsidR="00D34090" w:rsidRPr="006C7634" w:rsidRDefault="00D34090" w:rsidP="008769C6">
      <w:pPr>
        <w:pStyle w:val="a9"/>
        <w:jc w:val="center"/>
        <w:rPr>
          <w:rFonts w:ascii="Times New Roman" w:hAnsi="Times New Roman" w:cs="Times New Roman"/>
          <w:b/>
        </w:rPr>
      </w:pPr>
    </w:p>
    <w:p w:rsidR="00D34090" w:rsidRPr="006C7634" w:rsidRDefault="00D34090" w:rsidP="008769C6">
      <w:pPr>
        <w:pStyle w:val="a9"/>
        <w:jc w:val="center"/>
        <w:rPr>
          <w:rFonts w:ascii="Times New Roman" w:hAnsi="Times New Roman" w:cs="Times New Roman"/>
          <w:b/>
        </w:rPr>
      </w:pPr>
    </w:p>
    <w:p w:rsidR="00D34090" w:rsidRPr="006C7634" w:rsidRDefault="00D34090" w:rsidP="008769C6">
      <w:pPr>
        <w:pStyle w:val="a9"/>
        <w:jc w:val="center"/>
        <w:rPr>
          <w:rFonts w:ascii="Times New Roman" w:hAnsi="Times New Roman" w:cs="Times New Roman"/>
          <w:b/>
        </w:rPr>
      </w:pPr>
    </w:p>
    <w:p w:rsidR="00D34090" w:rsidRPr="006C7634" w:rsidRDefault="00D34090" w:rsidP="008769C6">
      <w:pPr>
        <w:pStyle w:val="a9"/>
        <w:jc w:val="center"/>
        <w:rPr>
          <w:rFonts w:ascii="Times New Roman" w:hAnsi="Times New Roman" w:cs="Times New Roman"/>
          <w:b/>
        </w:rPr>
      </w:pPr>
    </w:p>
    <w:p w:rsidR="00815F8E" w:rsidRPr="006C7634" w:rsidRDefault="00815F8E" w:rsidP="008769C6">
      <w:pPr>
        <w:pStyle w:val="a9"/>
        <w:jc w:val="center"/>
        <w:rPr>
          <w:rFonts w:ascii="Times New Roman" w:hAnsi="Times New Roman" w:cs="Times New Roman"/>
          <w:b/>
        </w:rPr>
      </w:pPr>
    </w:p>
    <w:p w:rsidR="00305C75" w:rsidRPr="006C7634" w:rsidRDefault="00E26CF3">
      <w:pPr>
        <w:pStyle w:val="a9"/>
        <w:numPr>
          <w:ilvl w:val="0"/>
          <w:numId w:val="41"/>
        </w:numPr>
        <w:jc w:val="center"/>
        <w:rPr>
          <w:rFonts w:ascii="Times New Roman" w:hAnsi="Times New Roman" w:cs="Times New Roman"/>
          <w:b/>
        </w:rPr>
      </w:pPr>
      <w:r w:rsidRPr="006C7634">
        <w:rPr>
          <w:rFonts w:ascii="Times New Roman" w:hAnsi="Times New Roman" w:cs="Times New Roman"/>
          <w:b/>
        </w:rPr>
        <w:t>Общие положения</w:t>
      </w:r>
    </w:p>
    <w:p w:rsidR="00F31199" w:rsidRPr="006C7634" w:rsidRDefault="00F31199" w:rsidP="00F31199">
      <w:pPr>
        <w:jc w:val="center"/>
        <w:rPr>
          <w:rFonts w:ascii="Times New Roman" w:hAnsi="Times New Roman" w:cs="Times New Roman"/>
          <w:b/>
        </w:rPr>
      </w:pPr>
    </w:p>
    <w:p w:rsidR="00643E28" w:rsidRPr="006C7634" w:rsidRDefault="00E26CF3" w:rsidP="005114CB">
      <w:pPr>
        <w:widowControl w:val="0"/>
        <w:shd w:val="clear" w:color="auto" w:fill="FFFFFF"/>
        <w:tabs>
          <w:tab w:val="left" w:pos="1421"/>
        </w:tabs>
        <w:autoSpaceDE w:val="0"/>
        <w:autoSpaceDN w:val="0"/>
        <w:adjustRightInd w:val="0"/>
        <w:spacing w:after="0" w:line="360" w:lineRule="auto"/>
        <w:ind w:right="5"/>
        <w:jc w:val="both"/>
        <w:rPr>
          <w:rFonts w:ascii="Times New Roman" w:hAnsi="Times New Roman" w:cs="Times New Roman"/>
        </w:rPr>
      </w:pPr>
      <w:r w:rsidRPr="006C7634">
        <w:rPr>
          <w:rFonts w:ascii="Times New Roman" w:hAnsi="Times New Roman" w:cs="Times New Roman"/>
        </w:rPr>
        <w:tab/>
      </w:r>
      <w:r w:rsidR="002F0EA7" w:rsidRPr="006C7634">
        <w:rPr>
          <w:rFonts w:ascii="Times New Roman" w:hAnsi="Times New Roman" w:cs="Times New Roman"/>
        </w:rPr>
        <w:t>Некоммерческие о</w:t>
      </w:r>
      <w:r w:rsidRPr="006C7634">
        <w:rPr>
          <w:rFonts w:ascii="Times New Roman" w:hAnsi="Times New Roman" w:cs="Times New Roman"/>
        </w:rPr>
        <w:t xml:space="preserve">рганизации, созданные органами Государственной власти Республики Таджикистан и другими субъектами Государственной власти Республики Таджикистан для </w:t>
      </w:r>
      <w:r w:rsidRPr="006C7634">
        <w:rPr>
          <w:rFonts w:ascii="Times New Roman" w:hAnsi="Times New Roman" w:cs="Times New Roman"/>
          <w:spacing w:val="-2"/>
        </w:rPr>
        <w:t>осуществления управл</w:t>
      </w:r>
      <w:r w:rsidR="002F0EA7" w:rsidRPr="006C7634">
        <w:rPr>
          <w:rFonts w:ascii="Times New Roman" w:hAnsi="Times New Roman" w:cs="Times New Roman"/>
          <w:spacing w:val="-2"/>
        </w:rPr>
        <w:t xml:space="preserve">енческих, социально-культурных </w:t>
      </w:r>
      <w:r w:rsidRPr="006C7634">
        <w:rPr>
          <w:rFonts w:ascii="Times New Roman" w:hAnsi="Times New Roman" w:cs="Times New Roman"/>
          <w:spacing w:val="-2"/>
        </w:rPr>
        <w:t xml:space="preserve">и иных функций </w:t>
      </w:r>
      <w:r w:rsidRPr="006C7634">
        <w:rPr>
          <w:rFonts w:ascii="Times New Roman" w:hAnsi="Times New Roman" w:cs="Times New Roman"/>
        </w:rPr>
        <w:t xml:space="preserve">некоммерческого характера, деятельность которых финансируется из соответствующего </w:t>
      </w:r>
      <w:r w:rsidRPr="006C7634">
        <w:rPr>
          <w:rFonts w:ascii="Times New Roman" w:hAnsi="Times New Roman" w:cs="Times New Roman"/>
          <w:spacing w:val="-1"/>
        </w:rPr>
        <w:t>бюджета на основе сметы доходов и расходов</w:t>
      </w:r>
      <w:r w:rsidR="002F0EA7" w:rsidRPr="006C7634">
        <w:rPr>
          <w:rFonts w:ascii="Times New Roman" w:hAnsi="Times New Roman" w:cs="Times New Roman"/>
          <w:spacing w:val="-1"/>
        </w:rPr>
        <w:t xml:space="preserve"> </w:t>
      </w:r>
      <w:r w:rsidRPr="006C7634">
        <w:rPr>
          <w:rFonts w:ascii="Times New Roman" w:hAnsi="Times New Roman" w:cs="Times New Roman"/>
        </w:rPr>
        <w:t xml:space="preserve">(далее </w:t>
      </w:r>
      <w:r w:rsidR="002F0EA7" w:rsidRPr="006C7634">
        <w:rPr>
          <w:rFonts w:ascii="Times New Roman" w:hAnsi="Times New Roman" w:cs="Times New Roman"/>
        </w:rPr>
        <w:t>бюджетные организации</w:t>
      </w:r>
      <w:r w:rsidRPr="006C7634">
        <w:rPr>
          <w:rFonts w:ascii="Times New Roman" w:hAnsi="Times New Roman" w:cs="Times New Roman"/>
        </w:rPr>
        <w:t xml:space="preserve">), а также получающие доходы </w:t>
      </w:r>
      <w:r w:rsidRPr="006C7634">
        <w:rPr>
          <w:rFonts w:ascii="Times New Roman" w:hAnsi="Times New Roman" w:cs="Times New Roman"/>
        </w:rPr>
        <w:lastRenderedPageBreak/>
        <w:t>от предпринимательской деятельности</w:t>
      </w:r>
      <w:r w:rsidR="002F0EA7" w:rsidRPr="006C7634">
        <w:rPr>
          <w:rFonts w:ascii="Times New Roman" w:hAnsi="Times New Roman" w:cs="Times New Roman"/>
        </w:rPr>
        <w:t>, согласно своего устава и имеют в своем структурном подразделении бухгалтерию</w:t>
      </w:r>
      <w:r w:rsidRPr="006C7634">
        <w:rPr>
          <w:rFonts w:ascii="Times New Roman" w:hAnsi="Times New Roman" w:cs="Times New Roman"/>
        </w:rPr>
        <w:t>, составляют годовую, квартальную и месячную финансовую отчетность (далее – финансовая отчетность) по формам документов</w:t>
      </w:r>
      <w:r w:rsidR="002F0EA7" w:rsidRPr="006C7634">
        <w:rPr>
          <w:rFonts w:ascii="Times New Roman" w:hAnsi="Times New Roman" w:cs="Times New Roman"/>
        </w:rPr>
        <w:t>,</w:t>
      </w:r>
      <w:r w:rsidRPr="006C7634">
        <w:rPr>
          <w:rFonts w:ascii="Times New Roman" w:hAnsi="Times New Roman" w:cs="Times New Roman"/>
        </w:rPr>
        <w:t xml:space="preserve"> согласно приложени</w:t>
      </w:r>
      <w:r w:rsidR="002F0EA7" w:rsidRPr="006C7634">
        <w:rPr>
          <w:rFonts w:ascii="Times New Roman" w:hAnsi="Times New Roman" w:cs="Times New Roman"/>
        </w:rPr>
        <w:t>й</w:t>
      </w:r>
      <w:r w:rsidRPr="006C7634">
        <w:rPr>
          <w:rFonts w:ascii="Times New Roman" w:hAnsi="Times New Roman" w:cs="Times New Roman"/>
        </w:rPr>
        <w:t xml:space="preserve"> к настоящей Инструкции.</w:t>
      </w:r>
    </w:p>
    <w:p w:rsidR="006952E8" w:rsidRPr="006C7634" w:rsidRDefault="00E26CF3" w:rsidP="005114CB">
      <w:pPr>
        <w:widowControl w:val="0"/>
        <w:shd w:val="clear" w:color="auto" w:fill="FFFFFF"/>
        <w:tabs>
          <w:tab w:val="left" w:pos="1421"/>
        </w:tabs>
        <w:autoSpaceDE w:val="0"/>
        <w:autoSpaceDN w:val="0"/>
        <w:adjustRightInd w:val="0"/>
        <w:spacing w:after="0" w:line="360" w:lineRule="auto"/>
        <w:ind w:right="5"/>
        <w:jc w:val="both"/>
        <w:rPr>
          <w:rFonts w:ascii="Times New Roman" w:hAnsi="Times New Roman" w:cs="Times New Roman"/>
        </w:rPr>
      </w:pPr>
      <w:r w:rsidRPr="006C7634">
        <w:rPr>
          <w:rFonts w:ascii="Times New Roman" w:hAnsi="Times New Roman" w:cs="Times New Roman"/>
        </w:rPr>
        <w:tab/>
        <w:t xml:space="preserve">Годовая финансовая отчетность составляется </w:t>
      </w:r>
      <w:r w:rsidR="00EE2D24" w:rsidRPr="006C7634">
        <w:rPr>
          <w:rFonts w:ascii="Times New Roman" w:hAnsi="Times New Roman" w:cs="Times New Roman"/>
        </w:rPr>
        <w:t xml:space="preserve"> </w:t>
      </w:r>
      <w:r w:rsidRPr="006C7634">
        <w:rPr>
          <w:rFonts w:ascii="Times New Roman" w:hAnsi="Times New Roman" w:cs="Times New Roman"/>
        </w:rPr>
        <w:t xml:space="preserve">организациями по состоянию на 1 января года, следующего за отчетным, квартальная </w:t>
      </w:r>
      <w:r w:rsidR="00EE2D24" w:rsidRPr="006C7634">
        <w:rPr>
          <w:rFonts w:ascii="Times New Roman" w:hAnsi="Times New Roman" w:cs="Times New Roman"/>
        </w:rPr>
        <w:t>–</w:t>
      </w:r>
      <w:r w:rsidRPr="006C7634">
        <w:rPr>
          <w:rFonts w:ascii="Times New Roman" w:hAnsi="Times New Roman" w:cs="Times New Roman"/>
        </w:rPr>
        <w:t xml:space="preserve"> </w:t>
      </w:r>
      <w:r w:rsidR="00EE2D24" w:rsidRPr="006C7634">
        <w:rPr>
          <w:rFonts w:ascii="Times New Roman" w:hAnsi="Times New Roman" w:cs="Times New Roman"/>
        </w:rPr>
        <w:t xml:space="preserve">на 1 апреля, полугодовой - </w:t>
      </w:r>
      <w:r w:rsidRPr="006C7634">
        <w:rPr>
          <w:rFonts w:ascii="Times New Roman" w:hAnsi="Times New Roman" w:cs="Times New Roman"/>
        </w:rPr>
        <w:t xml:space="preserve">на 1 июля и </w:t>
      </w:r>
      <w:r w:rsidR="00EE2D24" w:rsidRPr="006C7634">
        <w:rPr>
          <w:rFonts w:ascii="Times New Roman" w:hAnsi="Times New Roman" w:cs="Times New Roman"/>
        </w:rPr>
        <w:t xml:space="preserve">девятимесячное - </w:t>
      </w:r>
      <w:r w:rsidRPr="006C7634">
        <w:rPr>
          <w:rFonts w:ascii="Times New Roman" w:hAnsi="Times New Roman" w:cs="Times New Roman"/>
        </w:rPr>
        <w:t>на 1 октября текущего года, следующего за отчетным и представляется как на бумажных, так и на электронных носителях информации.</w:t>
      </w:r>
    </w:p>
    <w:p w:rsidR="006952E8" w:rsidRPr="006C7634" w:rsidRDefault="006952E8" w:rsidP="005114CB">
      <w:pPr>
        <w:widowControl w:val="0"/>
        <w:shd w:val="clear" w:color="auto" w:fill="FFFFFF"/>
        <w:tabs>
          <w:tab w:val="left" w:pos="1421"/>
        </w:tabs>
        <w:autoSpaceDE w:val="0"/>
        <w:autoSpaceDN w:val="0"/>
        <w:adjustRightInd w:val="0"/>
        <w:spacing w:after="0" w:line="360" w:lineRule="auto"/>
        <w:ind w:right="5"/>
        <w:jc w:val="both"/>
        <w:rPr>
          <w:rFonts w:ascii="Times New Roman" w:hAnsi="Times New Roman" w:cs="Times New Roman"/>
        </w:rPr>
      </w:pPr>
    </w:p>
    <w:p w:rsidR="00643E28" w:rsidRPr="006C7634" w:rsidRDefault="00E26CF3" w:rsidP="005114CB">
      <w:pPr>
        <w:widowControl w:val="0"/>
        <w:shd w:val="clear" w:color="auto" w:fill="FFFFFF"/>
        <w:tabs>
          <w:tab w:val="left" w:pos="1421"/>
        </w:tabs>
        <w:autoSpaceDE w:val="0"/>
        <w:autoSpaceDN w:val="0"/>
        <w:adjustRightInd w:val="0"/>
        <w:spacing w:after="0" w:line="360" w:lineRule="auto"/>
        <w:ind w:right="5"/>
        <w:jc w:val="both"/>
        <w:rPr>
          <w:rFonts w:ascii="Times New Roman" w:hAnsi="Times New Roman" w:cs="Times New Roman"/>
        </w:rPr>
      </w:pPr>
      <w:r w:rsidRPr="006C7634">
        <w:rPr>
          <w:rFonts w:ascii="Times New Roman" w:hAnsi="Times New Roman" w:cs="Times New Roman"/>
        </w:rPr>
        <w:t>Отчет об исполнении сметы  доходов и расходов  представляется каждый месяц   до десятого числа месяца, следующего за отчетным.</w:t>
      </w:r>
    </w:p>
    <w:p w:rsidR="00643E28" w:rsidRPr="006C7634" w:rsidRDefault="00E26CF3" w:rsidP="005114CB">
      <w:pPr>
        <w:widowControl w:val="0"/>
        <w:shd w:val="clear" w:color="auto" w:fill="FFFFFF"/>
        <w:tabs>
          <w:tab w:val="left" w:pos="1421"/>
        </w:tabs>
        <w:autoSpaceDE w:val="0"/>
        <w:autoSpaceDN w:val="0"/>
        <w:adjustRightInd w:val="0"/>
        <w:spacing w:after="0" w:line="360" w:lineRule="auto"/>
        <w:jc w:val="both"/>
        <w:rPr>
          <w:rFonts w:ascii="Times New Roman" w:hAnsi="Times New Roman" w:cs="Times New Roman"/>
        </w:rPr>
      </w:pPr>
      <w:r w:rsidRPr="006C7634">
        <w:rPr>
          <w:rFonts w:ascii="Times New Roman" w:hAnsi="Times New Roman" w:cs="Times New Roman"/>
          <w:spacing w:val="-1"/>
        </w:rPr>
        <w:tab/>
      </w:r>
      <w:r w:rsidR="00FD728F" w:rsidRPr="006C7634">
        <w:rPr>
          <w:rFonts w:ascii="Times New Roman" w:hAnsi="Times New Roman" w:cs="Times New Roman"/>
          <w:spacing w:val="-1"/>
        </w:rPr>
        <w:t>Бюджетные</w:t>
      </w:r>
      <w:r w:rsidRPr="006C7634">
        <w:rPr>
          <w:rFonts w:ascii="Times New Roman" w:hAnsi="Times New Roman" w:cs="Times New Roman"/>
          <w:spacing w:val="-1"/>
        </w:rPr>
        <w:t xml:space="preserve"> организации составляют финансовую отчетность нарастающим </w:t>
      </w:r>
      <w:r w:rsidRPr="006C7634">
        <w:rPr>
          <w:rFonts w:ascii="Times New Roman" w:hAnsi="Times New Roman" w:cs="Times New Roman"/>
        </w:rPr>
        <w:t xml:space="preserve">итогом с начала года в </w:t>
      </w:r>
      <w:r w:rsidR="00FD728F" w:rsidRPr="006C7634">
        <w:rPr>
          <w:rFonts w:ascii="Times New Roman" w:hAnsi="Times New Roman" w:cs="Times New Roman"/>
        </w:rPr>
        <w:t>национальной валюте</w:t>
      </w:r>
      <w:r w:rsidRPr="006C7634">
        <w:rPr>
          <w:rFonts w:ascii="Times New Roman" w:hAnsi="Times New Roman" w:cs="Times New Roman"/>
        </w:rPr>
        <w:t xml:space="preserve"> и представляют ее своему вышестоящему распорядителю </w:t>
      </w:r>
      <w:r w:rsidRPr="006C7634">
        <w:rPr>
          <w:rFonts w:ascii="Times New Roman" w:hAnsi="Times New Roman" w:cs="Times New Roman"/>
          <w:spacing w:val="-1"/>
        </w:rPr>
        <w:t xml:space="preserve">бюджетных средств в установленные сроки. Главные распорядители (распорядители) средств Государственного </w:t>
      </w:r>
      <w:r w:rsidRPr="006C7634">
        <w:rPr>
          <w:rFonts w:ascii="Times New Roman" w:hAnsi="Times New Roman" w:cs="Times New Roman"/>
        </w:rPr>
        <w:t xml:space="preserve">бюджета на основе представленной финансовой отчетности составляют консолидированную финансовую отчетность в </w:t>
      </w:r>
      <w:r w:rsidR="003904CF" w:rsidRPr="006C7634">
        <w:rPr>
          <w:rFonts w:ascii="Times New Roman" w:hAnsi="Times New Roman" w:cs="Times New Roman"/>
        </w:rPr>
        <w:t xml:space="preserve">национальной валюте </w:t>
      </w:r>
      <w:r w:rsidRPr="006C7634">
        <w:rPr>
          <w:rFonts w:ascii="Times New Roman" w:hAnsi="Times New Roman" w:cs="Times New Roman"/>
        </w:rPr>
        <w:t xml:space="preserve">для представления ее органу, ответственному за </w:t>
      </w:r>
      <w:r w:rsidRPr="006C7634">
        <w:rPr>
          <w:rFonts w:ascii="Times New Roman" w:hAnsi="Times New Roman" w:cs="Times New Roman"/>
          <w:spacing w:val="-2"/>
        </w:rPr>
        <w:t xml:space="preserve">исполнение бюджета соответствующего уровня (главному распорядителю) в установленные им </w:t>
      </w:r>
      <w:r w:rsidRPr="006C7634">
        <w:rPr>
          <w:rFonts w:ascii="Times New Roman" w:hAnsi="Times New Roman" w:cs="Times New Roman"/>
        </w:rPr>
        <w:t>сроки.</w:t>
      </w:r>
    </w:p>
    <w:p w:rsidR="00643E28" w:rsidRPr="006C7634" w:rsidRDefault="00E26CF3" w:rsidP="00643E28">
      <w:pPr>
        <w:shd w:val="clear" w:color="auto" w:fill="FFFFFF"/>
        <w:spacing w:line="360" w:lineRule="auto"/>
        <w:ind w:right="5" w:firstLine="720"/>
        <w:jc w:val="both"/>
        <w:rPr>
          <w:rFonts w:ascii="Times New Roman" w:hAnsi="Times New Roman" w:cs="Times New Roman"/>
        </w:rPr>
      </w:pPr>
      <w:r w:rsidRPr="006C7634">
        <w:rPr>
          <w:rFonts w:ascii="Times New Roman" w:hAnsi="Times New Roman" w:cs="Times New Roman"/>
        </w:rPr>
        <w:t>Главные распорядители средств Республиканского бюджета представляют консолидированную финансовую отчетность в Главное управление Центрального казначейство и соответствующие структурные подразделения Министерства финансов Республики Таджикистан.</w:t>
      </w:r>
    </w:p>
    <w:p w:rsidR="00643E28" w:rsidRPr="006C7634" w:rsidRDefault="00E26CF3" w:rsidP="00643E28">
      <w:pPr>
        <w:shd w:val="clear" w:color="auto" w:fill="FFFFFF"/>
        <w:spacing w:line="360" w:lineRule="auto"/>
        <w:ind w:right="5" w:firstLine="720"/>
        <w:jc w:val="both"/>
        <w:rPr>
          <w:rFonts w:ascii="Times New Roman" w:hAnsi="Times New Roman" w:cs="Times New Roman"/>
        </w:rPr>
      </w:pPr>
      <w:r w:rsidRPr="006C7634">
        <w:rPr>
          <w:rFonts w:ascii="Times New Roman" w:hAnsi="Times New Roman" w:cs="Times New Roman"/>
        </w:rPr>
        <w:t xml:space="preserve">Сроки представления сводных квартальных и годовых финансовых отчетов об исполнении сметы доходов и расходов главных распорядителей средств Государственного </w:t>
      </w:r>
      <w:r w:rsidRPr="006C7634">
        <w:rPr>
          <w:rFonts w:ascii="Times New Roman" w:hAnsi="Times New Roman" w:cs="Times New Roman"/>
          <w:spacing w:val="-1"/>
        </w:rPr>
        <w:t xml:space="preserve">бюджета и иных получателей средств Республиканского бюджета в соответствии с бюджетной </w:t>
      </w:r>
      <w:r w:rsidRPr="006C7634">
        <w:rPr>
          <w:rFonts w:ascii="Times New Roman" w:hAnsi="Times New Roman" w:cs="Times New Roman"/>
        </w:rPr>
        <w:t>росписью устанавливает Министерство финансов Республики Таджикистан.</w:t>
      </w:r>
    </w:p>
    <w:p w:rsidR="00643E28" w:rsidRPr="006C7634" w:rsidRDefault="003904CF" w:rsidP="00643E28">
      <w:pPr>
        <w:shd w:val="clear" w:color="auto" w:fill="FFFFFF"/>
        <w:spacing w:line="360" w:lineRule="auto"/>
        <w:ind w:firstLine="720"/>
        <w:jc w:val="both"/>
        <w:rPr>
          <w:rFonts w:ascii="Times New Roman" w:hAnsi="Times New Roman" w:cs="Times New Roman"/>
        </w:rPr>
      </w:pPr>
      <w:r w:rsidRPr="006C7634">
        <w:rPr>
          <w:rFonts w:ascii="Times New Roman" w:hAnsi="Times New Roman" w:cs="Times New Roman"/>
          <w:spacing w:val="-1"/>
        </w:rPr>
        <w:t>Бюджетные</w:t>
      </w:r>
      <w:r w:rsidR="00E26CF3" w:rsidRPr="006C7634">
        <w:rPr>
          <w:rFonts w:ascii="Times New Roman" w:hAnsi="Times New Roman" w:cs="Times New Roman"/>
          <w:spacing w:val="-1"/>
        </w:rPr>
        <w:t xml:space="preserve"> организации, получающие бюджетные средства в </w:t>
      </w:r>
      <w:r w:rsidRPr="006C7634">
        <w:rPr>
          <w:rFonts w:ascii="Times New Roman" w:hAnsi="Times New Roman" w:cs="Times New Roman"/>
        </w:rPr>
        <w:t>национальной валюте</w:t>
      </w:r>
      <w:r w:rsidR="00E26CF3" w:rsidRPr="006C7634">
        <w:rPr>
          <w:rFonts w:ascii="Times New Roman" w:hAnsi="Times New Roman" w:cs="Times New Roman"/>
          <w:spacing w:val="-1"/>
        </w:rPr>
        <w:t xml:space="preserve">, составляют и </w:t>
      </w:r>
      <w:r w:rsidR="00E26CF3" w:rsidRPr="006C7634">
        <w:rPr>
          <w:rFonts w:ascii="Times New Roman" w:hAnsi="Times New Roman" w:cs="Times New Roman"/>
        </w:rPr>
        <w:t>представляют месячную финансовую отчетность своему вышестоящему распорядителю средств бюджета. Главный распорядитель средств бюджета сводную финансовую отчетность представляет в Главное управление Центрального казначейство Министерства финансов.</w:t>
      </w:r>
    </w:p>
    <w:p w:rsidR="00643E28" w:rsidRPr="006C7634" w:rsidRDefault="00E26CF3" w:rsidP="00643E28">
      <w:pPr>
        <w:shd w:val="clear" w:color="auto" w:fill="FFFFFF"/>
        <w:tabs>
          <w:tab w:val="left" w:pos="955"/>
        </w:tabs>
        <w:spacing w:line="360" w:lineRule="auto"/>
        <w:ind w:firstLine="710"/>
        <w:jc w:val="both"/>
        <w:rPr>
          <w:rFonts w:ascii="Times New Roman" w:hAnsi="Times New Roman" w:cs="Times New Roman"/>
        </w:rPr>
      </w:pPr>
      <w:r w:rsidRPr="006C7634">
        <w:rPr>
          <w:rFonts w:ascii="Times New Roman" w:hAnsi="Times New Roman" w:cs="Times New Roman"/>
          <w:spacing w:val="-1"/>
        </w:rPr>
        <w:t xml:space="preserve">При непредставлении главными распорядителями, распорядителями и получателями </w:t>
      </w:r>
      <w:r w:rsidRPr="006C7634">
        <w:rPr>
          <w:rFonts w:ascii="Times New Roman" w:hAnsi="Times New Roman" w:cs="Times New Roman"/>
        </w:rPr>
        <w:t>бюджетных средств финансовых отчетов об исполнении смет доходов и расходов в установленные сроки органы, ответственные за исполнение бюджетов (Главное управление Центрального казначейства), могут приостанавливать финансирование из соответствующего бюджета с уведомлением об этом руководителей указанных органов исполнительной власти.</w:t>
      </w:r>
    </w:p>
    <w:p w:rsidR="00101CF2" w:rsidRPr="006C7634" w:rsidRDefault="00E26CF3" w:rsidP="00643E28">
      <w:pPr>
        <w:shd w:val="clear" w:color="auto" w:fill="FFFFFF"/>
        <w:spacing w:line="360" w:lineRule="auto"/>
        <w:ind w:right="10" w:firstLine="360"/>
        <w:jc w:val="both"/>
        <w:rPr>
          <w:rFonts w:ascii="Times New Roman" w:hAnsi="Times New Roman" w:cs="Times New Roman"/>
        </w:rPr>
      </w:pPr>
      <w:r w:rsidRPr="006C7634">
        <w:rPr>
          <w:rFonts w:ascii="Times New Roman" w:hAnsi="Times New Roman" w:cs="Times New Roman"/>
        </w:rPr>
        <w:lastRenderedPageBreak/>
        <w:t xml:space="preserve">В состав годовой финансовой отчетности и отчета об исполнении сметы доходов и расходов  в бюджетных </w:t>
      </w:r>
      <w:r w:rsidR="006A6729" w:rsidRPr="006C7634">
        <w:rPr>
          <w:rFonts w:ascii="Times New Roman" w:hAnsi="Times New Roman" w:cs="Times New Roman"/>
        </w:rPr>
        <w:t>организациях</w:t>
      </w:r>
      <w:r w:rsidRPr="006C7634">
        <w:rPr>
          <w:rFonts w:ascii="Times New Roman" w:hAnsi="Times New Roman" w:cs="Times New Roman"/>
        </w:rPr>
        <w:t xml:space="preserve"> включаются сле</w:t>
      </w:r>
      <w:r w:rsidR="006A6729" w:rsidRPr="006C7634">
        <w:rPr>
          <w:rFonts w:ascii="Times New Roman" w:hAnsi="Times New Roman" w:cs="Times New Roman"/>
        </w:rPr>
        <w:t>дующие формы (в соответствии с Д</w:t>
      </w:r>
      <w:r w:rsidRPr="006C7634">
        <w:rPr>
          <w:rFonts w:ascii="Times New Roman" w:hAnsi="Times New Roman" w:cs="Times New Roman"/>
        </w:rPr>
        <w:t>иаграммой 2 в стр</w:t>
      </w:r>
      <w:r w:rsidR="006A6729" w:rsidRPr="006C7634">
        <w:rPr>
          <w:rFonts w:ascii="Times New Roman" w:hAnsi="Times New Roman" w:cs="Times New Roman"/>
        </w:rPr>
        <w:t>анице 1</w:t>
      </w:r>
      <w:r w:rsidR="003306F4" w:rsidRPr="006C7634">
        <w:rPr>
          <w:rFonts w:ascii="Times New Roman" w:hAnsi="Times New Roman" w:cs="Times New Roman"/>
        </w:rPr>
        <w:t>3</w:t>
      </w:r>
      <w:r w:rsidR="006A6729" w:rsidRPr="006C7634">
        <w:rPr>
          <w:rFonts w:ascii="Times New Roman" w:hAnsi="Times New Roman" w:cs="Times New Roman"/>
        </w:rPr>
        <w:t>):</w:t>
      </w:r>
    </w:p>
    <w:tbl>
      <w:tblPr>
        <w:tblStyle w:val="ae"/>
        <w:tblW w:w="93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5"/>
      </w:tblGrid>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b/>
              </w:rPr>
            </w:pPr>
            <w:r w:rsidRPr="006C7634">
              <w:rPr>
                <w:rFonts w:ascii="Times New Roman" w:hAnsi="Times New Roman" w:cs="Times New Roman"/>
                <w:b/>
              </w:rPr>
              <w:t>Форма №1 - Отчет о финансовом положении</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i/>
              </w:rPr>
            </w:pPr>
            <w:r w:rsidRPr="006C7634">
              <w:rPr>
                <w:rFonts w:ascii="Times New Roman" w:hAnsi="Times New Roman" w:cs="Times New Roman"/>
                <w:i/>
              </w:rPr>
              <w:t>Форма №1/1 - Информация о  дебиторской  и кредиторской задолженности</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i/>
              </w:rPr>
            </w:pPr>
            <w:r w:rsidRPr="006C7634">
              <w:rPr>
                <w:rFonts w:ascii="Times New Roman" w:hAnsi="Times New Roman" w:cs="Times New Roman"/>
                <w:i/>
              </w:rPr>
              <w:t xml:space="preserve">Форма №1/2 - Информация о  внутренних операциях  государственного сектора </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i/>
              </w:rPr>
            </w:pPr>
            <w:r w:rsidRPr="006C7634">
              <w:rPr>
                <w:rFonts w:ascii="Times New Roman" w:hAnsi="Times New Roman" w:cs="Times New Roman"/>
                <w:i/>
              </w:rPr>
              <w:t xml:space="preserve">Форма №1/3 - Информация  о движении  </w:t>
            </w:r>
            <w:r w:rsidR="00FE56B7" w:rsidRPr="006C7634">
              <w:rPr>
                <w:rFonts w:ascii="Times New Roman" w:hAnsi="Times New Roman" w:cs="Times New Roman"/>
                <w:i/>
              </w:rPr>
              <w:t>долгосрочных активов</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i/>
              </w:rPr>
            </w:pPr>
            <w:r w:rsidRPr="006C7634">
              <w:rPr>
                <w:rFonts w:ascii="Times New Roman" w:hAnsi="Times New Roman" w:cs="Times New Roman"/>
                <w:i/>
              </w:rPr>
              <w:t>Форма №1/4 - Информация  о движении материальных запасов</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i/>
              </w:rPr>
            </w:pPr>
            <w:r w:rsidRPr="006C7634">
              <w:rPr>
                <w:rFonts w:ascii="Times New Roman" w:hAnsi="Times New Roman" w:cs="Times New Roman"/>
                <w:i/>
              </w:rPr>
              <w:t>Форма №1/5 - Информация о недостачах и хищениях  денежных средств и материальных ценностей</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i/>
              </w:rPr>
            </w:pPr>
            <w:r w:rsidRPr="006C7634">
              <w:rPr>
                <w:rFonts w:ascii="Times New Roman" w:hAnsi="Times New Roman" w:cs="Times New Roman"/>
                <w:i/>
              </w:rPr>
              <w:t>Форма №1/6 – Информация о нераспределенной прибыли (непокрытый убыток)</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i/>
              </w:rPr>
            </w:pPr>
            <w:r w:rsidRPr="006C7634">
              <w:rPr>
                <w:rFonts w:ascii="Times New Roman" w:hAnsi="Times New Roman" w:cs="Times New Roman"/>
                <w:i/>
              </w:rPr>
              <w:t xml:space="preserve">Форма №1/7 – </w:t>
            </w:r>
            <w:r w:rsidR="00FF3B1D" w:rsidRPr="006C7634">
              <w:rPr>
                <w:rFonts w:ascii="Times New Roman" w:hAnsi="Times New Roman" w:cs="Times New Roman"/>
                <w:i/>
              </w:rPr>
              <w:t>Сальдовая ведомость</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i/>
              </w:rPr>
            </w:pPr>
            <w:r w:rsidRPr="006C7634">
              <w:rPr>
                <w:rFonts w:ascii="Times New Roman" w:hAnsi="Times New Roman" w:cs="Times New Roman"/>
                <w:i/>
              </w:rPr>
              <w:t xml:space="preserve">Форма №1/8 –  </w:t>
            </w:r>
            <w:r w:rsidR="00FF3B1D" w:rsidRPr="006C7634">
              <w:rPr>
                <w:rFonts w:ascii="Times New Roman" w:hAnsi="Times New Roman" w:cs="Times New Roman"/>
                <w:i/>
              </w:rPr>
              <w:t xml:space="preserve">Пояснительная записка к Отчету о финансовом положении </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b/>
              </w:rPr>
            </w:pPr>
            <w:r w:rsidRPr="006C7634">
              <w:rPr>
                <w:rFonts w:ascii="Times New Roman" w:hAnsi="Times New Roman" w:cs="Times New Roman"/>
                <w:b/>
              </w:rPr>
              <w:t>Форма №2 – Отчет о финансовом результате</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i/>
              </w:rPr>
            </w:pPr>
            <w:r w:rsidRPr="006C7634">
              <w:rPr>
                <w:rFonts w:ascii="Times New Roman" w:hAnsi="Times New Roman" w:cs="Times New Roman"/>
                <w:i/>
              </w:rPr>
              <w:t>Форма №2/1 – Пояснительная записка к Отчету о финансовом результате</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b/>
              </w:rPr>
            </w:pPr>
            <w:r w:rsidRPr="006C7634">
              <w:rPr>
                <w:rFonts w:ascii="Times New Roman" w:hAnsi="Times New Roman" w:cs="Times New Roman"/>
                <w:b/>
              </w:rPr>
              <w:t>Форма №3 – Отчет об изменениях в чистых активах</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i/>
              </w:rPr>
            </w:pPr>
            <w:r w:rsidRPr="006C7634">
              <w:rPr>
                <w:rFonts w:ascii="Times New Roman" w:hAnsi="Times New Roman" w:cs="Times New Roman"/>
                <w:i/>
              </w:rPr>
              <w:t>Форма №3/1 – Пояснительная записка к Отчету об изменениях в чистых активах</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b/>
              </w:rPr>
            </w:pPr>
            <w:r w:rsidRPr="006C7634">
              <w:rPr>
                <w:rFonts w:ascii="Times New Roman" w:hAnsi="Times New Roman" w:cs="Times New Roman"/>
                <w:b/>
              </w:rPr>
              <w:t>Форма №4 – Отчет о движении денежных средств</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i/>
              </w:rPr>
            </w:pPr>
            <w:r w:rsidRPr="006C7634">
              <w:rPr>
                <w:rFonts w:ascii="Times New Roman" w:hAnsi="Times New Roman" w:cs="Times New Roman"/>
                <w:i/>
              </w:rPr>
              <w:t>Форма №4/1 – Пояснительная записка к Отчету о движении денежных средств</w:t>
            </w:r>
          </w:p>
        </w:tc>
      </w:tr>
      <w:tr w:rsidR="00101CF2" w:rsidRPr="006C7634" w:rsidTr="00EF528C">
        <w:tc>
          <w:tcPr>
            <w:tcW w:w="9355" w:type="dxa"/>
          </w:tcPr>
          <w:p w:rsidR="00101CF2" w:rsidRPr="006C7634" w:rsidRDefault="00E26CF3" w:rsidP="006A6729">
            <w:pPr>
              <w:spacing w:line="360" w:lineRule="auto"/>
              <w:rPr>
                <w:rFonts w:ascii="Times New Roman" w:hAnsi="Times New Roman" w:cs="Times New Roman"/>
                <w:b/>
              </w:rPr>
            </w:pPr>
            <w:r w:rsidRPr="006C7634">
              <w:rPr>
                <w:rFonts w:ascii="Times New Roman" w:hAnsi="Times New Roman" w:cs="Times New Roman"/>
                <w:b/>
              </w:rPr>
              <w:t>Форма №5 – Отчет об исполнении сметы доходов и расходов</w:t>
            </w:r>
          </w:p>
        </w:tc>
      </w:tr>
      <w:tr w:rsidR="00101CF2" w:rsidRPr="006C7634" w:rsidTr="00EF528C">
        <w:tc>
          <w:tcPr>
            <w:tcW w:w="9355" w:type="dxa"/>
          </w:tcPr>
          <w:p w:rsidR="00101CF2" w:rsidRPr="006C7634" w:rsidRDefault="00E26CF3" w:rsidP="006A6729">
            <w:pPr>
              <w:spacing w:after="200" w:line="360" w:lineRule="auto"/>
              <w:rPr>
                <w:rFonts w:ascii="Times New Roman" w:hAnsi="Times New Roman" w:cs="Times New Roman"/>
                <w:b/>
              </w:rPr>
            </w:pPr>
            <w:r w:rsidRPr="006C7634">
              <w:rPr>
                <w:rFonts w:ascii="Times New Roman" w:hAnsi="Times New Roman" w:cs="Times New Roman"/>
                <w:b/>
              </w:rPr>
              <w:t xml:space="preserve">Форма №6 – </w:t>
            </w:r>
            <w:r w:rsidRPr="006C7634">
              <w:rPr>
                <w:rFonts w:ascii="Times New Roman" w:eastAsia="Times New Roman" w:hAnsi="Times New Roman" w:cs="Times New Roman"/>
                <w:b/>
              </w:rPr>
              <w:t>Отчет о выполнении плана по штатам и контингентам</w:t>
            </w:r>
          </w:p>
        </w:tc>
      </w:tr>
    </w:tbl>
    <w:p w:rsidR="00643E28" w:rsidRPr="006C7634" w:rsidRDefault="00E26CF3" w:rsidP="00643E28">
      <w:pPr>
        <w:shd w:val="clear" w:color="auto" w:fill="FFFFFF"/>
        <w:tabs>
          <w:tab w:val="left" w:pos="1037"/>
        </w:tabs>
        <w:spacing w:line="360" w:lineRule="auto"/>
        <w:ind w:right="5" w:firstLine="720"/>
        <w:jc w:val="both"/>
        <w:rPr>
          <w:rFonts w:ascii="Times New Roman" w:hAnsi="Times New Roman" w:cs="Times New Roman"/>
        </w:rPr>
      </w:pPr>
      <w:r w:rsidRPr="006C7634">
        <w:rPr>
          <w:rFonts w:ascii="Times New Roman" w:hAnsi="Times New Roman" w:cs="Times New Roman"/>
          <w:spacing w:val="-2"/>
        </w:rPr>
        <w:t xml:space="preserve">В состав промежуточной финансовой отчетности </w:t>
      </w:r>
      <w:r w:rsidR="00312506" w:rsidRPr="006C7634">
        <w:rPr>
          <w:rFonts w:ascii="Times New Roman" w:hAnsi="Times New Roman" w:cs="Times New Roman"/>
          <w:spacing w:val="-2"/>
        </w:rPr>
        <w:t>бюджетных организаций</w:t>
      </w:r>
      <w:r w:rsidRPr="006C7634">
        <w:rPr>
          <w:rFonts w:ascii="Times New Roman" w:hAnsi="Times New Roman" w:cs="Times New Roman"/>
          <w:spacing w:val="-2"/>
        </w:rPr>
        <w:t xml:space="preserve"> включаются следующие </w:t>
      </w:r>
      <w:r w:rsidRPr="006C7634">
        <w:rPr>
          <w:rFonts w:ascii="Times New Roman" w:hAnsi="Times New Roman" w:cs="Times New Roman"/>
        </w:rPr>
        <w:t>формы:</w:t>
      </w:r>
    </w:p>
    <w:tbl>
      <w:tblPr>
        <w:tblStyle w:val="ae"/>
        <w:tblW w:w="921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3"/>
      </w:tblGrid>
      <w:tr w:rsidR="00101CF2" w:rsidRPr="006C7634" w:rsidTr="00EF528C">
        <w:tc>
          <w:tcPr>
            <w:tcW w:w="9213" w:type="dxa"/>
          </w:tcPr>
          <w:p w:rsidR="00101CF2" w:rsidRPr="006C7634" w:rsidRDefault="00E26CF3" w:rsidP="00EF528C">
            <w:pPr>
              <w:spacing w:after="200" w:line="360" w:lineRule="auto"/>
              <w:rPr>
                <w:rFonts w:ascii="Times New Roman" w:hAnsi="Times New Roman" w:cs="Times New Roman"/>
                <w:b/>
              </w:rPr>
            </w:pPr>
            <w:r w:rsidRPr="006C7634">
              <w:rPr>
                <w:rFonts w:ascii="Times New Roman" w:hAnsi="Times New Roman" w:cs="Times New Roman"/>
                <w:b/>
              </w:rPr>
              <w:t>Форма №1 - Отчет о финансовом положении</w:t>
            </w:r>
          </w:p>
        </w:tc>
      </w:tr>
      <w:tr w:rsidR="00FA7851" w:rsidRPr="006C7634" w:rsidTr="00EF528C">
        <w:tc>
          <w:tcPr>
            <w:tcW w:w="9213" w:type="dxa"/>
          </w:tcPr>
          <w:p w:rsidR="00FA7851" w:rsidRPr="006C7634" w:rsidRDefault="00FA7851" w:rsidP="00AF5342">
            <w:pPr>
              <w:spacing w:after="200" w:line="360" w:lineRule="auto"/>
              <w:rPr>
                <w:rFonts w:ascii="Times New Roman" w:hAnsi="Times New Roman" w:cs="Times New Roman"/>
                <w:i/>
              </w:rPr>
            </w:pPr>
            <w:r w:rsidRPr="006C7634">
              <w:rPr>
                <w:rFonts w:ascii="Times New Roman" w:hAnsi="Times New Roman" w:cs="Times New Roman"/>
                <w:i/>
              </w:rPr>
              <w:t>Форма №1/1 - Информация о  дебиторской  и кредиторской задолженности</w:t>
            </w:r>
          </w:p>
        </w:tc>
      </w:tr>
      <w:tr w:rsidR="006A6729" w:rsidRPr="006C7634" w:rsidTr="00EF528C">
        <w:tc>
          <w:tcPr>
            <w:tcW w:w="9213" w:type="dxa"/>
          </w:tcPr>
          <w:p w:rsidR="006A6729" w:rsidRPr="006C7634" w:rsidRDefault="006A6729" w:rsidP="00596341">
            <w:pPr>
              <w:spacing w:line="360" w:lineRule="auto"/>
              <w:rPr>
                <w:rFonts w:ascii="Times New Roman" w:hAnsi="Times New Roman" w:cs="Times New Roman"/>
                <w:i/>
              </w:rPr>
            </w:pPr>
            <w:r w:rsidRPr="006C7634">
              <w:rPr>
                <w:rFonts w:ascii="Times New Roman" w:hAnsi="Times New Roman" w:cs="Times New Roman"/>
                <w:i/>
              </w:rPr>
              <w:t>Форма №1/7 –  Сальдовая ведомость</w:t>
            </w:r>
          </w:p>
        </w:tc>
      </w:tr>
      <w:tr w:rsidR="006A6729" w:rsidRPr="006C7634" w:rsidTr="00EF528C">
        <w:tc>
          <w:tcPr>
            <w:tcW w:w="9213" w:type="dxa"/>
          </w:tcPr>
          <w:p w:rsidR="006A6729" w:rsidRPr="006C7634" w:rsidRDefault="006A6729" w:rsidP="00143443">
            <w:pPr>
              <w:spacing w:after="200" w:line="360" w:lineRule="auto"/>
              <w:rPr>
                <w:rFonts w:ascii="Times New Roman" w:hAnsi="Times New Roman" w:cs="Times New Roman"/>
                <w:i/>
              </w:rPr>
            </w:pPr>
            <w:r w:rsidRPr="006C7634">
              <w:rPr>
                <w:rFonts w:ascii="Times New Roman" w:hAnsi="Times New Roman" w:cs="Times New Roman"/>
                <w:i/>
              </w:rPr>
              <w:t>Форма №1/8 – Пояснительная записка к Отчету о финансовом положении</w:t>
            </w:r>
          </w:p>
        </w:tc>
      </w:tr>
      <w:tr w:rsidR="006A6729" w:rsidRPr="006C7634" w:rsidTr="00EF528C">
        <w:tc>
          <w:tcPr>
            <w:tcW w:w="9213" w:type="dxa"/>
          </w:tcPr>
          <w:p w:rsidR="006A6729" w:rsidRPr="006C7634" w:rsidRDefault="006A6729" w:rsidP="00EF528C">
            <w:pPr>
              <w:spacing w:after="200" w:line="360" w:lineRule="auto"/>
              <w:rPr>
                <w:rFonts w:ascii="Times New Roman" w:hAnsi="Times New Roman" w:cs="Times New Roman"/>
                <w:b/>
              </w:rPr>
            </w:pPr>
            <w:r w:rsidRPr="006C7634">
              <w:rPr>
                <w:rFonts w:ascii="Times New Roman" w:hAnsi="Times New Roman" w:cs="Times New Roman"/>
                <w:b/>
              </w:rPr>
              <w:lastRenderedPageBreak/>
              <w:t>Форма №2 – Отчет о финансовом результате</w:t>
            </w:r>
          </w:p>
        </w:tc>
      </w:tr>
      <w:tr w:rsidR="006A6729" w:rsidRPr="006C7634" w:rsidTr="00EF528C">
        <w:tc>
          <w:tcPr>
            <w:tcW w:w="9213" w:type="dxa"/>
          </w:tcPr>
          <w:p w:rsidR="006A6729" w:rsidRPr="006C7634" w:rsidRDefault="006A6729" w:rsidP="00EF528C">
            <w:pPr>
              <w:spacing w:after="200" w:line="360" w:lineRule="auto"/>
              <w:rPr>
                <w:rFonts w:ascii="Times New Roman" w:hAnsi="Times New Roman" w:cs="Times New Roman"/>
                <w:i/>
              </w:rPr>
            </w:pPr>
            <w:r w:rsidRPr="006C7634">
              <w:rPr>
                <w:rFonts w:ascii="Times New Roman" w:hAnsi="Times New Roman" w:cs="Times New Roman"/>
                <w:i/>
              </w:rPr>
              <w:t>Форма №2/1 – Пояснительная записка к Отчету о финансовом результате</w:t>
            </w:r>
          </w:p>
        </w:tc>
      </w:tr>
      <w:tr w:rsidR="006A6729" w:rsidRPr="006C7634" w:rsidTr="00EF528C">
        <w:tc>
          <w:tcPr>
            <w:tcW w:w="9213" w:type="dxa"/>
          </w:tcPr>
          <w:p w:rsidR="006A6729" w:rsidRPr="006C7634" w:rsidRDefault="006A6729" w:rsidP="00EF528C">
            <w:pPr>
              <w:spacing w:after="200" w:line="360" w:lineRule="auto"/>
              <w:rPr>
                <w:rFonts w:ascii="Times New Roman" w:hAnsi="Times New Roman" w:cs="Times New Roman"/>
                <w:b/>
              </w:rPr>
            </w:pPr>
            <w:r w:rsidRPr="006C7634">
              <w:rPr>
                <w:rFonts w:ascii="Times New Roman" w:hAnsi="Times New Roman" w:cs="Times New Roman"/>
                <w:b/>
              </w:rPr>
              <w:t>Форма №5 – Отчет об исполнении сметы доходов и расходов</w:t>
            </w:r>
          </w:p>
        </w:tc>
      </w:tr>
      <w:tr w:rsidR="006A6729" w:rsidRPr="006C7634" w:rsidTr="00E63F73">
        <w:tc>
          <w:tcPr>
            <w:tcW w:w="9213" w:type="dxa"/>
            <w:shd w:val="clear" w:color="auto" w:fill="FFFFFF" w:themeFill="background1"/>
          </w:tcPr>
          <w:p w:rsidR="006A6729" w:rsidRPr="006C7634" w:rsidRDefault="006A6729" w:rsidP="00EF528C">
            <w:pPr>
              <w:spacing w:after="200" w:line="360" w:lineRule="auto"/>
              <w:rPr>
                <w:rFonts w:ascii="Times New Roman" w:hAnsi="Times New Roman" w:cs="Times New Roman"/>
                <w:b/>
              </w:rPr>
            </w:pPr>
            <w:r w:rsidRPr="006C7634">
              <w:rPr>
                <w:rFonts w:ascii="Times New Roman" w:hAnsi="Times New Roman" w:cs="Times New Roman"/>
                <w:b/>
              </w:rPr>
              <w:t xml:space="preserve">Форма №6 – </w:t>
            </w:r>
            <w:r w:rsidRPr="006C7634">
              <w:rPr>
                <w:rFonts w:ascii="Times New Roman" w:eastAsia="Times New Roman" w:hAnsi="Times New Roman" w:cs="Times New Roman"/>
                <w:b/>
              </w:rPr>
              <w:t>Отчет о выполнении плана по штатам и контингентам</w:t>
            </w:r>
          </w:p>
        </w:tc>
      </w:tr>
    </w:tbl>
    <w:p w:rsidR="00101CF2" w:rsidRPr="006C7634" w:rsidRDefault="00101CF2" w:rsidP="00643E28">
      <w:pPr>
        <w:shd w:val="clear" w:color="auto" w:fill="FFFFFF"/>
        <w:spacing w:line="360" w:lineRule="auto"/>
        <w:ind w:right="10" w:firstLine="677"/>
        <w:jc w:val="both"/>
        <w:rPr>
          <w:rFonts w:ascii="Times New Roman" w:hAnsi="Times New Roman" w:cs="Times New Roman"/>
        </w:rPr>
      </w:pPr>
    </w:p>
    <w:p w:rsidR="004461A2" w:rsidRPr="006C7634" w:rsidRDefault="00E26CF3" w:rsidP="00643E28">
      <w:pPr>
        <w:shd w:val="clear" w:color="auto" w:fill="FFFFFF"/>
        <w:tabs>
          <w:tab w:val="left" w:pos="1037"/>
        </w:tabs>
        <w:spacing w:line="360" w:lineRule="auto"/>
        <w:ind w:right="5" w:firstLine="720"/>
        <w:jc w:val="both"/>
        <w:rPr>
          <w:rFonts w:ascii="Times New Roman" w:hAnsi="Times New Roman" w:cs="Times New Roman"/>
          <w:spacing w:val="-1"/>
        </w:rPr>
      </w:pPr>
      <w:r w:rsidRPr="006C7634">
        <w:rPr>
          <w:rFonts w:ascii="Times New Roman" w:hAnsi="Times New Roman" w:cs="Times New Roman"/>
          <w:spacing w:val="-1"/>
        </w:rPr>
        <w:t xml:space="preserve">Формат и  порядок заполнения, срок и периодичность представления формы №6 </w:t>
      </w:r>
      <w:r w:rsidR="006A6729" w:rsidRPr="006C7634">
        <w:rPr>
          <w:rFonts w:ascii="Times New Roman" w:hAnsi="Times New Roman" w:cs="Times New Roman"/>
          <w:spacing w:val="-1"/>
        </w:rPr>
        <w:t>«</w:t>
      </w:r>
      <w:r w:rsidRPr="006C7634">
        <w:rPr>
          <w:rFonts w:ascii="Times New Roman" w:hAnsi="Times New Roman" w:cs="Times New Roman"/>
          <w:spacing w:val="-1"/>
        </w:rPr>
        <w:t>Отчет о выполнении плана по штатам и контингентам</w:t>
      </w:r>
      <w:r w:rsidR="006A6729" w:rsidRPr="006C7634">
        <w:rPr>
          <w:rFonts w:ascii="Times New Roman" w:hAnsi="Times New Roman" w:cs="Times New Roman"/>
          <w:spacing w:val="-1"/>
        </w:rPr>
        <w:t>»</w:t>
      </w:r>
      <w:r w:rsidRPr="006C7634">
        <w:rPr>
          <w:rFonts w:ascii="Times New Roman" w:hAnsi="Times New Roman" w:cs="Times New Roman"/>
          <w:spacing w:val="-1"/>
        </w:rPr>
        <w:t xml:space="preserve"> определяется </w:t>
      </w:r>
      <w:r w:rsidR="006A6729" w:rsidRPr="006C7634">
        <w:rPr>
          <w:rFonts w:ascii="Times New Roman" w:hAnsi="Times New Roman" w:cs="Times New Roman"/>
          <w:spacing w:val="-1"/>
        </w:rPr>
        <w:t>структурным подразделением</w:t>
      </w:r>
      <w:r w:rsidRPr="006C7634">
        <w:rPr>
          <w:rFonts w:ascii="Times New Roman" w:hAnsi="Times New Roman" w:cs="Times New Roman"/>
          <w:spacing w:val="-1"/>
        </w:rPr>
        <w:t xml:space="preserve"> Министерства финансов РТ</w:t>
      </w:r>
      <w:r w:rsidR="006A6729" w:rsidRPr="006C7634">
        <w:rPr>
          <w:rFonts w:ascii="Times New Roman" w:hAnsi="Times New Roman" w:cs="Times New Roman"/>
          <w:spacing w:val="-1"/>
        </w:rPr>
        <w:t xml:space="preserve"> ответственному за отрасль</w:t>
      </w:r>
      <w:r w:rsidRPr="006C7634">
        <w:rPr>
          <w:rFonts w:ascii="Times New Roman" w:hAnsi="Times New Roman" w:cs="Times New Roman"/>
          <w:spacing w:val="-1"/>
        </w:rPr>
        <w:t>.</w:t>
      </w:r>
    </w:p>
    <w:p w:rsidR="00643E28" w:rsidRPr="006C7634" w:rsidRDefault="00E26CF3" w:rsidP="00643E28">
      <w:pPr>
        <w:shd w:val="clear" w:color="auto" w:fill="FFFFFF"/>
        <w:tabs>
          <w:tab w:val="left" w:pos="1037"/>
        </w:tabs>
        <w:spacing w:line="360" w:lineRule="auto"/>
        <w:ind w:right="5" w:firstLine="720"/>
        <w:jc w:val="both"/>
        <w:rPr>
          <w:rFonts w:ascii="Times New Roman" w:hAnsi="Times New Roman" w:cs="Times New Roman"/>
        </w:rPr>
      </w:pPr>
      <w:r w:rsidRPr="006C7634">
        <w:rPr>
          <w:rFonts w:ascii="Times New Roman" w:hAnsi="Times New Roman" w:cs="Times New Roman"/>
          <w:spacing w:val="-1"/>
        </w:rPr>
        <w:t xml:space="preserve">В состав годовой финансовой отчетности </w:t>
      </w:r>
      <w:r w:rsidR="00312506" w:rsidRPr="006C7634">
        <w:rPr>
          <w:rFonts w:ascii="Times New Roman" w:hAnsi="Times New Roman" w:cs="Times New Roman"/>
          <w:spacing w:val="-1"/>
        </w:rPr>
        <w:t xml:space="preserve">бюджетных </w:t>
      </w:r>
      <w:r w:rsidRPr="006C7634">
        <w:rPr>
          <w:rFonts w:ascii="Times New Roman" w:hAnsi="Times New Roman" w:cs="Times New Roman"/>
          <w:spacing w:val="-1"/>
        </w:rPr>
        <w:t xml:space="preserve">организаций включается </w:t>
      </w:r>
      <w:r w:rsidRPr="006C7634">
        <w:rPr>
          <w:rFonts w:ascii="Times New Roman" w:hAnsi="Times New Roman" w:cs="Times New Roman"/>
        </w:rPr>
        <w:t>пояснительная записка об исполнении сметы доходов и расходов.</w:t>
      </w:r>
    </w:p>
    <w:p w:rsidR="00643E28" w:rsidRPr="006C7634" w:rsidRDefault="00E26CF3" w:rsidP="00643E28">
      <w:pPr>
        <w:shd w:val="clear" w:color="auto" w:fill="FFFFFF"/>
        <w:spacing w:line="360" w:lineRule="auto"/>
        <w:ind w:right="5" w:firstLine="677"/>
        <w:jc w:val="both"/>
        <w:rPr>
          <w:rFonts w:ascii="Times New Roman" w:hAnsi="Times New Roman" w:cs="Times New Roman"/>
        </w:rPr>
      </w:pPr>
      <w:r w:rsidRPr="006C7634">
        <w:rPr>
          <w:rFonts w:ascii="Times New Roman" w:hAnsi="Times New Roman" w:cs="Times New Roman"/>
        </w:rPr>
        <w:t xml:space="preserve">В пояснительной записке приводятся основные факторы, оказавшие влияние на исполнении смет доходов и расходов по бюджетным средствам и средствам, полученным за счет внебюджетных источников, суммы недоиспользованных бюджетных средств, данные о результатах инвентаризации, состояние расчетных статей баланса (с расшифровкой дебиторской и кредиторской задолженности с указанием даты возникновения и причины образования). </w:t>
      </w:r>
    </w:p>
    <w:p w:rsidR="00643E28" w:rsidRPr="006C7634" w:rsidRDefault="00E26CF3" w:rsidP="00643E28">
      <w:pPr>
        <w:shd w:val="clear" w:color="auto" w:fill="FFFFFF"/>
        <w:spacing w:line="360" w:lineRule="auto"/>
        <w:ind w:firstLine="677"/>
        <w:jc w:val="both"/>
        <w:rPr>
          <w:rFonts w:ascii="Times New Roman" w:hAnsi="Times New Roman" w:cs="Times New Roman"/>
        </w:rPr>
      </w:pPr>
      <w:r w:rsidRPr="006C7634">
        <w:rPr>
          <w:rFonts w:ascii="Times New Roman" w:hAnsi="Times New Roman" w:cs="Times New Roman"/>
        </w:rPr>
        <w:t>Годовая финансовая отчетность представляется в сброшюрованном виде с оглавлением и сопроводительным письмом. Страницы отчета нумеруются.</w:t>
      </w:r>
    </w:p>
    <w:p w:rsidR="00936601" w:rsidRPr="006C7634" w:rsidRDefault="00E26CF3" w:rsidP="00936601">
      <w:pPr>
        <w:spacing w:line="360" w:lineRule="auto"/>
        <w:jc w:val="both"/>
        <w:rPr>
          <w:rFonts w:ascii="Times New Roman" w:hAnsi="Times New Roman" w:cs="Times New Roman"/>
        </w:rPr>
      </w:pPr>
      <w:r w:rsidRPr="006C7634">
        <w:rPr>
          <w:rFonts w:ascii="Times New Roman" w:hAnsi="Times New Roman" w:cs="Times New Roman"/>
        </w:rPr>
        <w:t>Форма №5 – Отчет об исполнении сметы доходов и расходов представляется ежемесячно</w:t>
      </w:r>
    </w:p>
    <w:p w:rsidR="00643E28" w:rsidRPr="006C7634" w:rsidRDefault="00643E28" w:rsidP="005114CB">
      <w:pPr>
        <w:widowControl w:val="0"/>
        <w:shd w:val="clear" w:color="auto" w:fill="FFFFFF"/>
        <w:tabs>
          <w:tab w:val="left" w:pos="0"/>
        </w:tabs>
        <w:autoSpaceDE w:val="0"/>
        <w:autoSpaceDN w:val="0"/>
        <w:adjustRightInd w:val="0"/>
        <w:spacing w:after="0" w:line="360" w:lineRule="auto"/>
        <w:ind w:right="10"/>
        <w:jc w:val="both"/>
        <w:rPr>
          <w:rFonts w:ascii="Times New Roman" w:hAnsi="Times New Roman" w:cs="Times New Roman"/>
          <w:spacing w:val="-1"/>
        </w:rPr>
      </w:pPr>
    </w:p>
    <w:p w:rsidR="00643E28" w:rsidRPr="006C7634" w:rsidRDefault="00E26CF3" w:rsidP="005114CB">
      <w:pPr>
        <w:widowControl w:val="0"/>
        <w:shd w:val="clear" w:color="auto" w:fill="FFFFFF"/>
        <w:tabs>
          <w:tab w:val="left" w:pos="1037"/>
        </w:tabs>
        <w:autoSpaceDE w:val="0"/>
        <w:autoSpaceDN w:val="0"/>
        <w:adjustRightInd w:val="0"/>
        <w:spacing w:after="0" w:line="360" w:lineRule="auto"/>
        <w:jc w:val="both"/>
        <w:rPr>
          <w:rFonts w:ascii="Times New Roman" w:hAnsi="Times New Roman" w:cs="Times New Roman"/>
          <w:spacing w:val="-1"/>
        </w:rPr>
      </w:pPr>
      <w:r w:rsidRPr="006C7634">
        <w:rPr>
          <w:rFonts w:ascii="Times New Roman" w:hAnsi="Times New Roman" w:cs="Times New Roman"/>
          <w:spacing w:val="-1"/>
        </w:rPr>
        <w:tab/>
      </w:r>
      <w:r w:rsidR="00312506" w:rsidRPr="006C7634">
        <w:rPr>
          <w:rFonts w:ascii="Times New Roman" w:hAnsi="Times New Roman" w:cs="Times New Roman"/>
          <w:spacing w:val="-1"/>
        </w:rPr>
        <w:t>Бюджетные организации</w:t>
      </w:r>
      <w:r w:rsidRPr="006C7634">
        <w:rPr>
          <w:rFonts w:ascii="Times New Roman" w:hAnsi="Times New Roman" w:cs="Times New Roman"/>
          <w:spacing w:val="-1"/>
        </w:rPr>
        <w:t xml:space="preserve">, финансирование которых передано с одного уровня бюджета на другой, или переданные из одного подчинения в другое, составляют финансовую отчетность на дату </w:t>
      </w:r>
      <w:r w:rsidRPr="006C7634">
        <w:rPr>
          <w:rFonts w:ascii="Times New Roman" w:hAnsi="Times New Roman" w:cs="Times New Roman"/>
        </w:rPr>
        <w:t xml:space="preserve">передачи в объеме форм годовой финансовой отчетности и представляют ее своему распорядителю средств бюджета, как по прежней, так и по новой подчиненности и органам, ответственным за исполнение соответствующих бюджетов. При этом к отчету должны быть также приложены акты приемки - передачи имущества и обязательств, справки о закрытии счетов в органах казначейства и кредитных организациях, справка из налогового органа о снятии с учета. Бюджетные ассигнования, лимиты бюджетных обязательств, объемы финансирования расходов, кассовые и фактические расходы по переданным </w:t>
      </w:r>
      <w:r w:rsidR="00312506" w:rsidRPr="006C7634">
        <w:rPr>
          <w:rFonts w:ascii="Times New Roman" w:hAnsi="Times New Roman" w:cs="Times New Roman"/>
        </w:rPr>
        <w:t>бюджетным организациям</w:t>
      </w:r>
      <w:r w:rsidRPr="006C7634">
        <w:rPr>
          <w:rFonts w:ascii="Times New Roman" w:hAnsi="Times New Roman" w:cs="Times New Roman"/>
        </w:rPr>
        <w:t xml:space="preserve"> отражаются по новой подчиненности полностью с начала года.</w:t>
      </w:r>
    </w:p>
    <w:p w:rsidR="00643E28" w:rsidRPr="006C7634" w:rsidRDefault="00643E28" w:rsidP="00643E28">
      <w:pPr>
        <w:spacing w:line="360" w:lineRule="auto"/>
        <w:rPr>
          <w:rFonts w:ascii="Times New Roman" w:hAnsi="Times New Roman" w:cs="Times New Roman"/>
        </w:rPr>
      </w:pPr>
    </w:p>
    <w:p w:rsidR="00643E28" w:rsidRPr="006C7634" w:rsidRDefault="00E26CF3" w:rsidP="005114CB">
      <w:pPr>
        <w:widowControl w:val="0"/>
        <w:shd w:val="clear" w:color="auto" w:fill="FFFFFF"/>
        <w:tabs>
          <w:tab w:val="left" w:pos="1325"/>
        </w:tabs>
        <w:autoSpaceDE w:val="0"/>
        <w:autoSpaceDN w:val="0"/>
        <w:adjustRightInd w:val="0"/>
        <w:spacing w:after="0" w:line="360" w:lineRule="auto"/>
        <w:jc w:val="both"/>
        <w:rPr>
          <w:rFonts w:ascii="Times New Roman" w:hAnsi="Times New Roman" w:cs="Times New Roman"/>
        </w:rPr>
      </w:pPr>
      <w:r w:rsidRPr="006C7634">
        <w:rPr>
          <w:rFonts w:ascii="Times New Roman" w:hAnsi="Times New Roman" w:cs="Times New Roman"/>
        </w:rPr>
        <w:tab/>
        <w:t xml:space="preserve">При ликвидации </w:t>
      </w:r>
      <w:r w:rsidR="00312506" w:rsidRPr="006C7634">
        <w:rPr>
          <w:rFonts w:ascii="Times New Roman" w:hAnsi="Times New Roman" w:cs="Times New Roman"/>
        </w:rPr>
        <w:t>бюджетной организации</w:t>
      </w:r>
      <w:r w:rsidRPr="006C7634">
        <w:rPr>
          <w:rFonts w:ascii="Times New Roman" w:hAnsi="Times New Roman" w:cs="Times New Roman"/>
        </w:rPr>
        <w:t xml:space="preserve"> финансовая отчетность составляется на дату ликвидации в объеме форм годовой отчетности и представляется главному распорядителю </w:t>
      </w:r>
      <w:r w:rsidRPr="006C7634">
        <w:rPr>
          <w:rFonts w:ascii="Times New Roman" w:hAnsi="Times New Roman" w:cs="Times New Roman"/>
        </w:rPr>
        <w:lastRenderedPageBreak/>
        <w:t>(распорядителю) средств бюджета или в Главное управление Центрального казначейство и в соответствующие структурные подразделения Министерство финансов Республики Таджикистан по принадлежности- при ликвидации главного распорядителя.</w:t>
      </w:r>
    </w:p>
    <w:p w:rsidR="00643E28" w:rsidRPr="006C7634" w:rsidRDefault="00E26CF3" w:rsidP="005114CB">
      <w:pPr>
        <w:widowControl w:val="0"/>
        <w:shd w:val="clear" w:color="auto" w:fill="FFFFFF"/>
        <w:tabs>
          <w:tab w:val="left" w:pos="1325"/>
        </w:tabs>
        <w:autoSpaceDE w:val="0"/>
        <w:autoSpaceDN w:val="0"/>
        <w:adjustRightInd w:val="0"/>
        <w:spacing w:after="0" w:line="360" w:lineRule="auto"/>
        <w:jc w:val="both"/>
        <w:rPr>
          <w:rFonts w:ascii="Times New Roman" w:hAnsi="Times New Roman" w:cs="Times New Roman"/>
          <w:spacing w:val="-1"/>
        </w:rPr>
      </w:pPr>
      <w:r w:rsidRPr="006C7634">
        <w:rPr>
          <w:rFonts w:ascii="Times New Roman" w:hAnsi="Times New Roman" w:cs="Times New Roman"/>
        </w:rPr>
        <w:tab/>
        <w:t xml:space="preserve">При реорганизации (слиянии, присоединении, разделении, выделении, преобразовании),  </w:t>
      </w:r>
      <w:r w:rsidR="00312506" w:rsidRPr="006C7634">
        <w:rPr>
          <w:rFonts w:ascii="Times New Roman" w:hAnsi="Times New Roman" w:cs="Times New Roman"/>
        </w:rPr>
        <w:t>бюджетные организации</w:t>
      </w:r>
      <w:r w:rsidRPr="006C7634">
        <w:rPr>
          <w:rFonts w:ascii="Times New Roman" w:hAnsi="Times New Roman" w:cs="Times New Roman"/>
        </w:rPr>
        <w:t xml:space="preserve">,  составляют на последнюю отчетную дату разделительный баланс,  в объеме форм годовой финансовой отчетности, передаточный акт имущества и обязательств, а также финансовую отчетность об исполнении сметы доходов и расходов в объеме форм годовой финансовой отчетности в соответствии с настоящей Инструкцией по </w:t>
      </w:r>
      <w:r w:rsidRPr="006C7634">
        <w:rPr>
          <w:rFonts w:ascii="Times New Roman" w:hAnsi="Times New Roman" w:cs="Times New Roman"/>
          <w:spacing w:val="-1"/>
        </w:rPr>
        <w:t xml:space="preserve">результатам  реорганизации, и представляют главному распорядителю средств,  как по прежней, </w:t>
      </w:r>
      <w:r w:rsidRPr="006C7634">
        <w:rPr>
          <w:rFonts w:ascii="Times New Roman" w:hAnsi="Times New Roman" w:cs="Times New Roman"/>
        </w:rPr>
        <w:t xml:space="preserve">так и по новой подчиненности и в органы, ответственные за исполнение соответствующих бюджетов. Бюджетные ассигнования, лимиты бюджетных обязательств, объемы финансирования расходов, кассовые и фактические расходы по переданным </w:t>
      </w:r>
      <w:r w:rsidR="00312506" w:rsidRPr="006C7634">
        <w:rPr>
          <w:rFonts w:ascii="Times New Roman" w:hAnsi="Times New Roman" w:cs="Times New Roman"/>
        </w:rPr>
        <w:t xml:space="preserve">бюджетным организациям </w:t>
      </w:r>
      <w:r w:rsidRPr="006C7634">
        <w:rPr>
          <w:rFonts w:ascii="Times New Roman" w:hAnsi="Times New Roman" w:cs="Times New Roman"/>
        </w:rPr>
        <w:t xml:space="preserve">отражаются по новой подчиненности полностью в дате реорганизации </w:t>
      </w:r>
      <w:r w:rsidR="00312506" w:rsidRPr="006C7634">
        <w:rPr>
          <w:rFonts w:ascii="Times New Roman" w:hAnsi="Times New Roman" w:cs="Times New Roman"/>
        </w:rPr>
        <w:t>бюджетной организации</w:t>
      </w:r>
      <w:r w:rsidRPr="006C7634">
        <w:rPr>
          <w:rFonts w:ascii="Times New Roman" w:hAnsi="Times New Roman" w:cs="Times New Roman"/>
        </w:rPr>
        <w:t>.</w:t>
      </w:r>
    </w:p>
    <w:p w:rsidR="00643E28" w:rsidRPr="006C7634" w:rsidRDefault="00E26CF3" w:rsidP="005114CB">
      <w:pPr>
        <w:shd w:val="clear" w:color="auto" w:fill="FFFFFF"/>
        <w:tabs>
          <w:tab w:val="left" w:pos="1056"/>
        </w:tabs>
        <w:spacing w:line="360" w:lineRule="auto"/>
        <w:jc w:val="both"/>
        <w:rPr>
          <w:rFonts w:ascii="Times New Roman" w:hAnsi="Times New Roman" w:cs="Times New Roman"/>
        </w:rPr>
      </w:pPr>
      <w:r w:rsidRPr="006C7634">
        <w:rPr>
          <w:rFonts w:ascii="Times New Roman" w:hAnsi="Times New Roman" w:cs="Times New Roman"/>
          <w:spacing w:val="-1"/>
        </w:rPr>
        <w:tab/>
      </w:r>
      <w:r w:rsidRPr="006C7634">
        <w:rPr>
          <w:rFonts w:ascii="Times New Roman" w:hAnsi="Times New Roman" w:cs="Times New Roman"/>
        </w:rPr>
        <w:t xml:space="preserve">Финансовая отчетность </w:t>
      </w:r>
      <w:r w:rsidR="00312506" w:rsidRPr="006C7634">
        <w:rPr>
          <w:rFonts w:ascii="Times New Roman" w:hAnsi="Times New Roman" w:cs="Times New Roman"/>
        </w:rPr>
        <w:t>бюджетных организаций</w:t>
      </w:r>
      <w:r w:rsidRPr="006C7634">
        <w:rPr>
          <w:rFonts w:ascii="Times New Roman" w:hAnsi="Times New Roman" w:cs="Times New Roman"/>
        </w:rPr>
        <w:t xml:space="preserve"> составляется на основе бухгалтерских</w:t>
      </w:r>
      <w:r w:rsidR="00312506" w:rsidRPr="006C7634">
        <w:rPr>
          <w:rFonts w:ascii="Times New Roman" w:hAnsi="Times New Roman" w:cs="Times New Roman"/>
        </w:rPr>
        <w:t xml:space="preserve"> </w:t>
      </w:r>
      <w:r w:rsidRPr="006C7634">
        <w:rPr>
          <w:rFonts w:ascii="Times New Roman" w:hAnsi="Times New Roman" w:cs="Times New Roman"/>
        </w:rPr>
        <w:t xml:space="preserve">записей, первичного учета подтвержденных оправдательными документами. До составления Отчет о финансовом положении  производится сверка оборотов и остатков по аналитическим счетам с оборотами и </w:t>
      </w:r>
      <w:r w:rsidRPr="006C7634">
        <w:rPr>
          <w:rFonts w:ascii="Times New Roman" w:hAnsi="Times New Roman" w:cs="Times New Roman"/>
          <w:spacing w:val="-1"/>
        </w:rPr>
        <w:t xml:space="preserve">остатками по счетам синтетического учета, выверка расчетов с дебиторами, кредиторами и по </w:t>
      </w:r>
      <w:r w:rsidRPr="006C7634">
        <w:rPr>
          <w:rFonts w:ascii="Times New Roman" w:hAnsi="Times New Roman" w:cs="Times New Roman"/>
        </w:rPr>
        <w:t>другим обязательствам.</w:t>
      </w:r>
    </w:p>
    <w:p w:rsidR="00643E28" w:rsidRPr="006C7634" w:rsidRDefault="00E26CF3" w:rsidP="00643E28">
      <w:pPr>
        <w:shd w:val="clear" w:color="auto" w:fill="FFFFFF"/>
        <w:spacing w:line="360" w:lineRule="auto"/>
        <w:ind w:right="5" w:firstLine="677"/>
        <w:jc w:val="both"/>
        <w:rPr>
          <w:rFonts w:ascii="Times New Roman" w:hAnsi="Times New Roman" w:cs="Times New Roman"/>
        </w:rPr>
      </w:pPr>
      <w:r w:rsidRPr="006C7634">
        <w:rPr>
          <w:rFonts w:ascii="Times New Roman" w:hAnsi="Times New Roman" w:cs="Times New Roman"/>
        </w:rPr>
        <w:t xml:space="preserve">Статьи годового отчета (Отчета о финансовом положении) должны быть подтверждены данными </w:t>
      </w:r>
      <w:r w:rsidRPr="006C7634">
        <w:rPr>
          <w:rFonts w:ascii="Times New Roman" w:hAnsi="Times New Roman" w:cs="Times New Roman"/>
          <w:spacing w:val="-2"/>
        </w:rPr>
        <w:t xml:space="preserve">инвентаризации, проведенной в соответствии с Методическими указаниями по инвентаризации </w:t>
      </w:r>
      <w:r w:rsidRPr="006C7634">
        <w:rPr>
          <w:rFonts w:ascii="Times New Roman" w:hAnsi="Times New Roman" w:cs="Times New Roman"/>
        </w:rPr>
        <w:t xml:space="preserve">имущества и финансовых обязательств, утвержденные приказом Министерства финансов </w:t>
      </w:r>
      <w:r w:rsidRPr="006C7634">
        <w:rPr>
          <w:rFonts w:ascii="Times New Roman" w:hAnsi="Times New Roman" w:cs="Times New Roman"/>
          <w:spacing w:val="-2"/>
        </w:rPr>
        <w:t>Республики Таджикистан от 22 мая 1997г. №45.</w:t>
      </w:r>
      <w:r w:rsidR="00643E28" w:rsidRPr="006C7634">
        <w:rPr>
          <w:rFonts w:ascii="Times New Roman" w:hAnsi="Times New Roman" w:cs="Times New Roman"/>
          <w:spacing w:val="-2"/>
        </w:rPr>
        <w:t xml:space="preserve"> Выявленные при инвентаризации расх</w:t>
      </w:r>
      <w:r w:rsidRPr="006C7634">
        <w:rPr>
          <w:rFonts w:ascii="Times New Roman" w:hAnsi="Times New Roman" w:cs="Times New Roman"/>
          <w:spacing w:val="-2"/>
        </w:rPr>
        <w:t xml:space="preserve">ождения </w:t>
      </w:r>
      <w:r w:rsidRPr="006C7634">
        <w:rPr>
          <w:rFonts w:ascii="Times New Roman" w:hAnsi="Times New Roman" w:cs="Times New Roman"/>
        </w:rPr>
        <w:t xml:space="preserve">между фактическими остатками материальных ценностей и остатками по данным бухгалтерского учета регулируется в порядке, предусмотренном в Учетной политике, утвержденной приказом Министерства финансов Республики Таджикистан. </w:t>
      </w:r>
    </w:p>
    <w:p w:rsidR="00643E28" w:rsidRPr="006C7634" w:rsidRDefault="00643E28" w:rsidP="00643E28">
      <w:pPr>
        <w:shd w:val="clear" w:color="auto" w:fill="FFFFFF"/>
        <w:tabs>
          <w:tab w:val="left" w:pos="1056"/>
        </w:tabs>
        <w:spacing w:line="360" w:lineRule="auto"/>
        <w:ind w:right="5" w:firstLine="677"/>
        <w:jc w:val="both"/>
        <w:rPr>
          <w:rFonts w:ascii="Times New Roman" w:hAnsi="Times New Roman" w:cs="Times New Roman"/>
        </w:rPr>
      </w:pPr>
      <w:r w:rsidRPr="006C7634">
        <w:rPr>
          <w:rFonts w:ascii="Times New Roman" w:hAnsi="Times New Roman" w:cs="Times New Roman"/>
          <w:spacing w:val="-1"/>
        </w:rPr>
        <w:t xml:space="preserve">Заключение счетов бухгалтерского учета по исполнению сметы доходов и расходов </w:t>
      </w:r>
      <w:r w:rsidR="00312506" w:rsidRPr="006C7634">
        <w:rPr>
          <w:rFonts w:ascii="Times New Roman" w:hAnsi="Times New Roman" w:cs="Times New Roman"/>
        </w:rPr>
        <w:t>бюджетной организации</w:t>
      </w:r>
      <w:r w:rsidR="00E26CF3" w:rsidRPr="006C7634">
        <w:rPr>
          <w:rFonts w:ascii="Times New Roman" w:hAnsi="Times New Roman" w:cs="Times New Roman"/>
        </w:rPr>
        <w:t xml:space="preserve"> производится по окончании года в следующем порядке:</w:t>
      </w:r>
    </w:p>
    <w:p w:rsidR="0013500A" w:rsidRPr="006C7634" w:rsidRDefault="00E26CF3" w:rsidP="0013500A">
      <w:pPr>
        <w:spacing w:line="360" w:lineRule="auto"/>
        <w:jc w:val="both"/>
        <w:rPr>
          <w:rFonts w:ascii="Times New Roman" w:hAnsi="Times New Roman" w:cs="Times New Roman"/>
          <w:spacing w:val="-1"/>
        </w:rPr>
      </w:pPr>
      <w:r w:rsidRPr="006C7634">
        <w:rPr>
          <w:rFonts w:ascii="Times New Roman" w:hAnsi="Times New Roman" w:cs="Times New Roman"/>
          <w:spacing w:val="-1"/>
        </w:rPr>
        <w:t>- в дебет субсчетов 2 11 971 «Доходы будущих периодов (обязательства перед республиканским бюджетом)», 2 11 972 «Доходы будущих периодов (обязательства перед местным бюджетом)»  и по кредиту субсчета  4 18 310 «Текущие гранты от других единиц сектора государственного управления» производится проводка по признанию дохода и уменьшению обязательств на сумму  освоенных средств, в пределах полученного финансирования;</w:t>
      </w:r>
    </w:p>
    <w:p w:rsidR="0013500A" w:rsidRPr="006C7634" w:rsidRDefault="00E26CF3" w:rsidP="0013500A">
      <w:pPr>
        <w:pStyle w:val="af1"/>
        <w:spacing w:line="360" w:lineRule="auto"/>
        <w:rPr>
          <w:rFonts w:eastAsiaTheme="minorHAnsi"/>
          <w:snapToGrid/>
          <w:spacing w:val="-1"/>
          <w:sz w:val="22"/>
          <w:szCs w:val="22"/>
          <w:lang w:val="ru-RU" w:eastAsia="en-US"/>
        </w:rPr>
      </w:pPr>
      <w:r w:rsidRPr="006C7634">
        <w:rPr>
          <w:rFonts w:eastAsiaTheme="minorHAnsi"/>
          <w:snapToGrid/>
          <w:spacing w:val="-1"/>
          <w:sz w:val="22"/>
          <w:szCs w:val="22"/>
          <w:lang w:val="ru-RU" w:eastAsia="en-US"/>
        </w:rPr>
        <w:t>- также в кредит субсчета  4 18 310 «Текущие гранты от других единиц сектора государственного управления»  признаются поступления из дополнительных источников финансирования;</w:t>
      </w:r>
    </w:p>
    <w:p w:rsidR="0013500A" w:rsidRPr="006C7634" w:rsidRDefault="00E26CF3" w:rsidP="0013500A">
      <w:pPr>
        <w:pStyle w:val="af1"/>
        <w:spacing w:line="360" w:lineRule="auto"/>
        <w:rPr>
          <w:rFonts w:eastAsiaTheme="minorHAnsi"/>
          <w:snapToGrid/>
          <w:spacing w:val="-1"/>
          <w:sz w:val="22"/>
          <w:szCs w:val="22"/>
          <w:lang w:val="ru-RU" w:eastAsia="en-US"/>
        </w:rPr>
      </w:pPr>
      <w:r w:rsidRPr="006C7634">
        <w:rPr>
          <w:rFonts w:eastAsiaTheme="minorHAnsi"/>
          <w:snapToGrid/>
          <w:spacing w:val="-1"/>
          <w:sz w:val="22"/>
          <w:szCs w:val="22"/>
          <w:lang w:val="ru-RU" w:eastAsia="en-US"/>
        </w:rPr>
        <w:lastRenderedPageBreak/>
        <w:t>- в кредит субсчета 3 10 130 «Ассигнованные вложения на капитальное строительство» отражаются средства, выделенные из бюджета на капитальное строительство. Расходы по незаконченным объектам строительства и реконструкции остаются на субсчете 1 46 000 «Незавершенное строительство».</w:t>
      </w:r>
    </w:p>
    <w:p w:rsidR="0013500A" w:rsidRPr="006C7634" w:rsidRDefault="00E26CF3" w:rsidP="0013500A">
      <w:pPr>
        <w:spacing w:line="360" w:lineRule="auto"/>
        <w:jc w:val="both"/>
        <w:rPr>
          <w:rFonts w:ascii="Times New Roman" w:hAnsi="Times New Roman" w:cs="Times New Roman"/>
          <w:spacing w:val="-1"/>
        </w:rPr>
      </w:pPr>
      <w:r w:rsidRPr="006C7634">
        <w:rPr>
          <w:rFonts w:ascii="Times New Roman" w:hAnsi="Times New Roman" w:cs="Times New Roman"/>
          <w:spacing w:val="-1"/>
        </w:rPr>
        <w:t>Главные распорядители (распорядители) бюджетных средств,  по операциям получения финансирования от Казначейства, производят записи по дебету субсчета 1 11 253 «ЕКС лицевых счетов бюджетных средств РБ бюджетных организаций в национальной валюте» или дебету субсчета 1 11 254 «ЕКС лицевых счетов бюджетных средств МБ бюджетных организаций в национальной валюте» и по кредиту 2 11 950 «Краткосрочная внутриведомственная кредиторская задолженность».</w:t>
      </w:r>
    </w:p>
    <w:p w:rsidR="0013500A" w:rsidRPr="006C7634" w:rsidRDefault="00E26CF3" w:rsidP="0013500A">
      <w:pPr>
        <w:pStyle w:val="af1"/>
        <w:spacing w:line="360" w:lineRule="auto"/>
        <w:ind w:firstLine="720"/>
        <w:rPr>
          <w:rFonts w:eastAsiaTheme="minorHAnsi"/>
          <w:snapToGrid/>
          <w:spacing w:val="-1"/>
          <w:sz w:val="22"/>
          <w:szCs w:val="22"/>
          <w:lang w:val="ru-RU" w:eastAsia="en-US"/>
        </w:rPr>
      </w:pPr>
      <w:r w:rsidRPr="006C7634">
        <w:rPr>
          <w:rFonts w:eastAsiaTheme="minorHAnsi"/>
          <w:snapToGrid/>
          <w:spacing w:val="-1"/>
          <w:sz w:val="22"/>
          <w:szCs w:val="22"/>
          <w:lang w:val="ru-RU" w:eastAsia="en-US"/>
        </w:rPr>
        <w:t xml:space="preserve">     Главные распорядители (распорядители) бюджетных средств при перечислении средств подведомственной организации  производят записи по дебету счета 2 11 950 «Краткосрочная внутриведомственная кредиторская задолженность» и кредиту счета  1 11 253 «ЕКС лицевых счетов бюджетных средств РБ бюджетных организаций  в национальной валюте» или кредиту субсчета 1 11 254 «ЕКС лицевых счетов бюджетных средств МБ бюджетных организаций в национальной валюте». </w:t>
      </w:r>
    </w:p>
    <w:p w:rsidR="0013500A" w:rsidRPr="006C7634" w:rsidRDefault="0013500A" w:rsidP="0013500A">
      <w:pPr>
        <w:pStyle w:val="af1"/>
        <w:spacing w:line="360" w:lineRule="auto"/>
        <w:ind w:firstLine="720"/>
        <w:rPr>
          <w:rFonts w:eastAsiaTheme="minorHAnsi"/>
          <w:snapToGrid/>
          <w:spacing w:val="-1"/>
          <w:sz w:val="22"/>
          <w:szCs w:val="22"/>
          <w:lang w:val="ru-RU" w:eastAsia="en-US"/>
        </w:rPr>
      </w:pPr>
    </w:p>
    <w:p w:rsidR="0013500A" w:rsidRPr="006C7634" w:rsidRDefault="00E26CF3" w:rsidP="0013500A">
      <w:pPr>
        <w:pStyle w:val="af1"/>
        <w:spacing w:line="360" w:lineRule="auto"/>
        <w:ind w:firstLine="720"/>
        <w:rPr>
          <w:rFonts w:eastAsiaTheme="minorHAnsi"/>
          <w:snapToGrid/>
          <w:spacing w:val="-1"/>
          <w:sz w:val="22"/>
          <w:szCs w:val="22"/>
          <w:lang w:val="ru-RU" w:eastAsia="en-US"/>
        </w:rPr>
      </w:pPr>
      <w:r w:rsidRPr="006C7634">
        <w:rPr>
          <w:rFonts w:eastAsiaTheme="minorHAnsi"/>
          <w:snapToGrid/>
          <w:spacing w:val="-1"/>
          <w:sz w:val="22"/>
          <w:szCs w:val="22"/>
          <w:lang w:val="ru-RU" w:eastAsia="en-US"/>
        </w:rPr>
        <w:t>Расходы по законченным и сданным в эксплуатацию объектам, числящиеся на субсчете 1 46 000 «Незавершенное строительство», после завершения  переходят   на счета 1 41 000 «Основные средства». Незаконченные объекты строительства остаются на балансовом субсчете 1 46 000 «Незавершенное строительство». В разделе капитал Отчета о финансовом положении сумма  законченных строительств и переходивших в основные средства, с  кредит субсчета 3 10 130 «Ассигнованные вложения на капитальное строительство» переходит в кредит субсчета 3 10 110 «Ассигнованные вложения в основные фонды».</w:t>
      </w:r>
    </w:p>
    <w:p w:rsidR="0013500A" w:rsidRPr="006C7634" w:rsidRDefault="0013500A" w:rsidP="0013500A">
      <w:pPr>
        <w:pStyle w:val="af1"/>
        <w:spacing w:line="360" w:lineRule="auto"/>
        <w:ind w:firstLine="720"/>
        <w:rPr>
          <w:rFonts w:eastAsiaTheme="minorHAnsi"/>
          <w:snapToGrid/>
          <w:spacing w:val="-1"/>
          <w:sz w:val="22"/>
          <w:szCs w:val="22"/>
          <w:lang w:val="ru-RU" w:eastAsia="en-US"/>
        </w:rPr>
      </w:pPr>
    </w:p>
    <w:p w:rsidR="0013500A" w:rsidRPr="006C7634" w:rsidRDefault="00E26CF3" w:rsidP="0013500A">
      <w:pPr>
        <w:spacing w:after="0" w:line="360" w:lineRule="auto"/>
        <w:rPr>
          <w:rFonts w:ascii="Times New Roman" w:hAnsi="Times New Roman" w:cs="Times New Roman"/>
          <w:snapToGrid w:val="0"/>
          <w:spacing w:val="-1"/>
        </w:rPr>
      </w:pPr>
      <w:r w:rsidRPr="006C7634">
        <w:rPr>
          <w:rFonts w:ascii="Times New Roman" w:hAnsi="Times New Roman" w:cs="Times New Roman"/>
          <w:spacing w:val="-1"/>
        </w:rPr>
        <w:t xml:space="preserve">Для доходов,  полученных от предпринимательской деятельности,  </w:t>
      </w:r>
      <w:r w:rsidRPr="006C7634">
        <w:rPr>
          <w:rFonts w:ascii="Times New Roman" w:hAnsi="Times New Roman" w:cs="Times New Roman"/>
          <w:snapToGrid w:val="0"/>
          <w:spacing w:val="-1"/>
        </w:rPr>
        <w:t>производится начислени</w:t>
      </w:r>
      <w:r w:rsidRPr="006C7634">
        <w:rPr>
          <w:rFonts w:ascii="Times New Roman" w:hAnsi="Times New Roman" w:cs="Times New Roman"/>
          <w:spacing w:val="-1"/>
        </w:rPr>
        <w:t>е</w:t>
      </w:r>
      <w:r w:rsidRPr="006C7634">
        <w:rPr>
          <w:rFonts w:ascii="Times New Roman" w:hAnsi="Times New Roman" w:cs="Times New Roman"/>
          <w:snapToGrid w:val="0"/>
          <w:spacing w:val="-1"/>
        </w:rPr>
        <w:t xml:space="preserve"> налогов в порядке, </w:t>
      </w:r>
      <w:r w:rsidRPr="006C7634">
        <w:rPr>
          <w:rFonts w:ascii="Times New Roman" w:hAnsi="Times New Roman" w:cs="Times New Roman"/>
          <w:spacing w:val="-1"/>
        </w:rPr>
        <w:t xml:space="preserve"> </w:t>
      </w:r>
      <w:r w:rsidRPr="006C7634">
        <w:rPr>
          <w:rFonts w:ascii="Times New Roman" w:hAnsi="Times New Roman" w:cs="Times New Roman"/>
          <w:snapToGrid w:val="0"/>
          <w:spacing w:val="-1"/>
        </w:rPr>
        <w:t xml:space="preserve">установленном законодательством по дебету субсчета 5 22 540 </w:t>
      </w:r>
      <w:r w:rsidRPr="006C7634">
        <w:rPr>
          <w:rFonts w:ascii="Times New Roman" w:hAnsi="Times New Roman" w:cs="Times New Roman"/>
          <w:spacing w:val="-1"/>
        </w:rPr>
        <w:t>«Отчисления в бюджет от дохода от предпринимательской деятельности»  и кредиту субсчета  2 1</w:t>
      </w:r>
      <w:r w:rsidRPr="006C7634">
        <w:rPr>
          <w:rFonts w:ascii="Times New Roman" w:hAnsi="Times New Roman" w:cs="Times New Roman"/>
          <w:snapToGrid w:val="0"/>
          <w:spacing w:val="-1"/>
        </w:rPr>
        <w:t xml:space="preserve">1 690 «Прочие налоги к оплате»; </w:t>
      </w:r>
    </w:p>
    <w:p w:rsidR="002C0B6F" w:rsidRPr="006C7634" w:rsidRDefault="002C0B6F" w:rsidP="0013500A">
      <w:pPr>
        <w:spacing w:after="0" w:line="360" w:lineRule="auto"/>
        <w:rPr>
          <w:rFonts w:ascii="Times New Roman" w:eastAsia="Times New Roman" w:hAnsi="Times New Roman" w:cs="Times New Roman"/>
          <w:color w:val="000000"/>
          <w:sz w:val="20"/>
          <w:szCs w:val="20"/>
          <w:lang w:eastAsia="ru-RU"/>
        </w:rPr>
      </w:pPr>
    </w:p>
    <w:p w:rsidR="002C0B6F" w:rsidRPr="006C7634" w:rsidRDefault="00E26CF3" w:rsidP="002C0B6F">
      <w:pPr>
        <w:pStyle w:val="af1"/>
        <w:spacing w:line="360" w:lineRule="auto"/>
        <w:ind w:firstLine="708"/>
        <w:rPr>
          <w:rFonts w:eastAsiaTheme="minorHAnsi"/>
          <w:snapToGrid/>
          <w:spacing w:val="-1"/>
          <w:sz w:val="22"/>
          <w:szCs w:val="22"/>
          <w:lang w:val="ru-RU" w:eastAsia="en-US"/>
        </w:rPr>
      </w:pPr>
      <w:r w:rsidRPr="006C7634">
        <w:rPr>
          <w:rFonts w:eastAsiaTheme="minorHAnsi"/>
          <w:snapToGrid/>
          <w:spacing w:val="-1"/>
          <w:sz w:val="22"/>
          <w:szCs w:val="22"/>
          <w:lang w:val="ru-RU" w:eastAsia="en-US"/>
        </w:rPr>
        <w:t xml:space="preserve">Заключение счетов по подсобным (учебным) сельским хозяйствам, планируемым по сметам доходов и расходов </w:t>
      </w:r>
      <w:r w:rsidR="00312506" w:rsidRPr="006C7634">
        <w:rPr>
          <w:rFonts w:eastAsiaTheme="minorHAnsi"/>
          <w:snapToGrid/>
          <w:spacing w:val="-1"/>
          <w:sz w:val="22"/>
          <w:szCs w:val="22"/>
          <w:lang w:val="ru-RU" w:eastAsia="en-US"/>
        </w:rPr>
        <w:t>бюджетных организаций</w:t>
      </w:r>
      <w:r w:rsidRPr="006C7634">
        <w:rPr>
          <w:rFonts w:eastAsiaTheme="minorHAnsi"/>
          <w:snapToGrid/>
          <w:spacing w:val="-1"/>
          <w:sz w:val="22"/>
          <w:szCs w:val="22"/>
          <w:lang w:val="ru-RU" w:eastAsia="en-US"/>
        </w:rPr>
        <w:t xml:space="preserve">, учет расходов и реализации продукции и изделий осуществляется на субсчетах 1 31 230 «Готовая продукция» и 5 12 180 «Себестоимость реализованных товаров, работ, услуг». </w:t>
      </w:r>
    </w:p>
    <w:p w:rsidR="0013500A" w:rsidRPr="006C7634" w:rsidRDefault="0013500A" w:rsidP="0013500A">
      <w:pPr>
        <w:pStyle w:val="af1"/>
        <w:spacing w:line="360" w:lineRule="auto"/>
        <w:ind w:firstLine="720"/>
        <w:rPr>
          <w:rFonts w:eastAsiaTheme="minorHAnsi"/>
          <w:snapToGrid/>
          <w:spacing w:val="-1"/>
          <w:sz w:val="22"/>
          <w:szCs w:val="22"/>
          <w:lang w:val="ru-RU" w:eastAsia="en-US"/>
        </w:rPr>
      </w:pPr>
    </w:p>
    <w:p w:rsidR="0013500A" w:rsidRPr="006C7634" w:rsidRDefault="0013500A" w:rsidP="0013500A">
      <w:pPr>
        <w:pStyle w:val="af1"/>
        <w:spacing w:line="360" w:lineRule="auto"/>
        <w:ind w:firstLine="720"/>
        <w:rPr>
          <w:rFonts w:eastAsiaTheme="minorHAnsi"/>
          <w:snapToGrid/>
          <w:spacing w:val="-1"/>
          <w:sz w:val="22"/>
          <w:szCs w:val="22"/>
          <w:lang w:val="ru-RU" w:eastAsia="en-US"/>
        </w:rPr>
      </w:pPr>
    </w:p>
    <w:p w:rsidR="0013500A" w:rsidRPr="006C7634" w:rsidRDefault="00E26CF3" w:rsidP="0013500A">
      <w:pPr>
        <w:pStyle w:val="af1"/>
        <w:spacing w:line="360" w:lineRule="auto"/>
        <w:ind w:firstLine="720"/>
        <w:rPr>
          <w:rFonts w:eastAsiaTheme="minorHAnsi"/>
          <w:snapToGrid/>
          <w:spacing w:val="-1"/>
          <w:sz w:val="22"/>
          <w:szCs w:val="22"/>
          <w:lang w:val="ru-RU" w:eastAsia="en-US"/>
        </w:rPr>
      </w:pPr>
      <w:r w:rsidRPr="006C7634">
        <w:rPr>
          <w:rFonts w:eastAsiaTheme="minorHAnsi"/>
          <w:snapToGrid/>
          <w:spacing w:val="-1"/>
          <w:sz w:val="22"/>
          <w:szCs w:val="22"/>
          <w:lang w:val="ru-RU" w:eastAsia="en-US"/>
        </w:rPr>
        <w:t xml:space="preserve">По окончании отчетного периода определяется финансовый  результат (прибыль или убыток) от реализации продукции, выполнения работ, оказания услуг и от прочих операций - </w:t>
      </w:r>
      <w:r w:rsidRPr="006C7634">
        <w:rPr>
          <w:rFonts w:eastAsiaTheme="minorHAnsi"/>
          <w:snapToGrid/>
          <w:spacing w:val="-1"/>
          <w:sz w:val="22"/>
          <w:szCs w:val="22"/>
          <w:lang w:val="ru-RU" w:eastAsia="en-US"/>
        </w:rPr>
        <w:lastRenderedPageBreak/>
        <w:t xml:space="preserve">превышение доходов над расходами или расходов над  доходами. Все счета расходов  (5 ** ***) закрываются по кредиту и переходят в  дебет субсчета 6 10 000 «Свод доходов и расходов». Все счета доходов (4 ** ***) закрываются по дебету и переходят в кредит субсчета 6 10 000 «Свод доходов и расходов». Разница между дебетом и кредитом субсчета 6 10 000 «Свод доходов и расходов»,  отражается по дебету (в случае убытка) или по  кредиту (в случае прибыли) субсчета 3 60 100 «Нераспределенная прибыль (убыток) отчетного периода»;  </w:t>
      </w:r>
    </w:p>
    <w:p w:rsidR="0013500A" w:rsidRPr="006C7634" w:rsidRDefault="0013500A" w:rsidP="0013500A">
      <w:pPr>
        <w:pStyle w:val="af1"/>
        <w:spacing w:line="360" w:lineRule="auto"/>
        <w:ind w:firstLine="720"/>
        <w:rPr>
          <w:rFonts w:eastAsiaTheme="minorHAnsi"/>
          <w:snapToGrid/>
          <w:spacing w:val="-1"/>
          <w:sz w:val="22"/>
          <w:szCs w:val="22"/>
          <w:lang w:val="ru-RU" w:eastAsia="en-US"/>
        </w:rPr>
      </w:pPr>
    </w:p>
    <w:p w:rsidR="00936601" w:rsidRPr="006C7634" w:rsidRDefault="00936601" w:rsidP="0013500A">
      <w:pPr>
        <w:pStyle w:val="af1"/>
        <w:spacing w:line="360" w:lineRule="auto"/>
        <w:ind w:firstLine="708"/>
        <w:rPr>
          <w:rFonts w:eastAsiaTheme="minorHAnsi"/>
          <w:snapToGrid/>
          <w:spacing w:val="-1"/>
          <w:sz w:val="22"/>
          <w:szCs w:val="22"/>
          <w:lang w:val="ru-RU" w:eastAsia="en-US"/>
        </w:rPr>
      </w:pPr>
    </w:p>
    <w:p w:rsidR="00936601" w:rsidRPr="006C7634" w:rsidRDefault="00936601" w:rsidP="0013500A">
      <w:pPr>
        <w:pStyle w:val="af1"/>
        <w:spacing w:line="360" w:lineRule="auto"/>
        <w:ind w:firstLine="708"/>
        <w:rPr>
          <w:rFonts w:eastAsiaTheme="minorHAnsi"/>
          <w:snapToGrid/>
          <w:spacing w:val="-1"/>
          <w:sz w:val="22"/>
          <w:szCs w:val="22"/>
          <w:lang w:val="ru-RU" w:eastAsia="en-US"/>
        </w:rPr>
      </w:pPr>
    </w:p>
    <w:p w:rsidR="00643E28" w:rsidRPr="006C7634" w:rsidRDefault="00E26CF3" w:rsidP="00643E28">
      <w:pPr>
        <w:shd w:val="clear" w:color="auto" w:fill="FFFFFF"/>
        <w:spacing w:before="235" w:line="360" w:lineRule="auto"/>
        <w:ind w:left="667"/>
        <w:rPr>
          <w:rFonts w:ascii="Times New Roman" w:hAnsi="Times New Roman" w:cs="Times New Roman"/>
        </w:rPr>
      </w:pPr>
      <w:r w:rsidRPr="006C7634">
        <w:rPr>
          <w:rFonts w:ascii="Times New Roman" w:hAnsi="Times New Roman" w:cs="Times New Roman"/>
          <w:b/>
          <w:bCs/>
        </w:rPr>
        <w:t>Порядок составления консолидированных  годовых и квартальных финансовых отчетов</w:t>
      </w:r>
    </w:p>
    <w:p w:rsidR="00643E28" w:rsidRPr="006C7634" w:rsidRDefault="00E26CF3" w:rsidP="00936601">
      <w:pPr>
        <w:shd w:val="clear" w:color="auto" w:fill="FFFFFF"/>
        <w:spacing w:line="360" w:lineRule="auto"/>
        <w:ind w:right="5" w:firstLine="667"/>
        <w:jc w:val="both"/>
        <w:rPr>
          <w:rFonts w:ascii="Times New Roman" w:hAnsi="Times New Roman" w:cs="Times New Roman"/>
        </w:rPr>
      </w:pPr>
      <w:r w:rsidRPr="006C7634">
        <w:rPr>
          <w:rFonts w:ascii="Times New Roman" w:hAnsi="Times New Roman" w:cs="Times New Roman"/>
        </w:rPr>
        <w:t xml:space="preserve">Консолидированная годовая и квартальная финансовая отчетность составляется главными распорядителями (распорядителями) средств бюджета на основании представленной им годовой и квартальной финансовой отчетности </w:t>
      </w:r>
      <w:r w:rsidR="00312506" w:rsidRPr="006C7634">
        <w:rPr>
          <w:rFonts w:ascii="Times New Roman" w:hAnsi="Times New Roman" w:cs="Times New Roman"/>
        </w:rPr>
        <w:t>бюджетными организациями</w:t>
      </w:r>
      <w:r w:rsidRPr="006C7634">
        <w:rPr>
          <w:rFonts w:ascii="Times New Roman" w:hAnsi="Times New Roman" w:cs="Times New Roman"/>
        </w:rPr>
        <w:t xml:space="preserve"> и организациями, находящимся в их введении, а также годовой и квартальной финансовой отчетности по своим сметам доходов и расходов по формам, указанным в настоящей Инструкции. При этом консолидированный Отчет о финансовом положении и о финансовых результатах (ф.1 и ф.2) составляется в целом по главному распорядителю (распорядителю) бюджетных средств; отчеты об исполнении сметы </w:t>
      </w:r>
      <w:r w:rsidRPr="006C7634">
        <w:rPr>
          <w:rFonts w:ascii="Times New Roman" w:hAnsi="Times New Roman" w:cs="Times New Roman"/>
          <w:spacing w:val="-2"/>
        </w:rPr>
        <w:t xml:space="preserve">доходов и расходов по бюджетным средствам (ф.5) составляются в разрезе полученных средств </w:t>
      </w:r>
      <w:r w:rsidRPr="006C7634">
        <w:rPr>
          <w:rFonts w:ascii="Times New Roman" w:hAnsi="Times New Roman" w:cs="Times New Roman"/>
        </w:rPr>
        <w:t>бюджета по прямым получателям, разделам и подразделам функциональной классификации расходов бюджетов Республики Таджикистан, классификации целевых статей и видов расходов бюджетов. Более подробно  методика составления консолидированной финансовой отчетности показана в Инструкции о порядке составления Консолидированной финансовой отчетности в бюджетных организациях и казначействах.</w:t>
      </w:r>
    </w:p>
    <w:p w:rsidR="00643E28" w:rsidRPr="006C7634" w:rsidRDefault="00E26CF3" w:rsidP="00643E28">
      <w:pPr>
        <w:shd w:val="clear" w:color="auto" w:fill="FFFFFF"/>
        <w:tabs>
          <w:tab w:val="left" w:pos="1128"/>
        </w:tabs>
        <w:spacing w:line="360" w:lineRule="auto"/>
        <w:ind w:right="5" w:firstLine="720"/>
        <w:jc w:val="both"/>
        <w:rPr>
          <w:rFonts w:ascii="Times New Roman" w:hAnsi="Times New Roman" w:cs="Times New Roman"/>
        </w:rPr>
      </w:pPr>
      <w:r w:rsidRPr="006C7634">
        <w:rPr>
          <w:rFonts w:ascii="Times New Roman" w:hAnsi="Times New Roman" w:cs="Times New Roman"/>
        </w:rPr>
        <w:t xml:space="preserve">Главные распорядители (распорядители) средств бюджета рассматривают и утверждают годовые бухгалтерские отчеты и балансы </w:t>
      </w:r>
      <w:r w:rsidR="00312506" w:rsidRPr="006C7634">
        <w:rPr>
          <w:rFonts w:ascii="Times New Roman" w:hAnsi="Times New Roman" w:cs="Times New Roman"/>
        </w:rPr>
        <w:t>бюджетных организаций</w:t>
      </w:r>
      <w:r w:rsidRPr="006C7634">
        <w:rPr>
          <w:rFonts w:ascii="Times New Roman" w:hAnsi="Times New Roman" w:cs="Times New Roman"/>
        </w:rPr>
        <w:t xml:space="preserve"> и организаций, находящихся в их ведении.</w:t>
      </w:r>
    </w:p>
    <w:p w:rsidR="005114CB" w:rsidRPr="006C7634" w:rsidRDefault="005114CB" w:rsidP="00490F37">
      <w:pPr>
        <w:spacing w:line="360" w:lineRule="auto"/>
        <w:rPr>
          <w:rFonts w:ascii="Times New Roman" w:hAnsi="Times New Roman" w:cs="Times New Roman"/>
          <w:b/>
        </w:rPr>
      </w:pPr>
    </w:p>
    <w:p w:rsidR="00490F37" w:rsidRPr="006C7634" w:rsidRDefault="00E26CF3" w:rsidP="00490F37">
      <w:pPr>
        <w:spacing w:line="360" w:lineRule="auto"/>
        <w:rPr>
          <w:rFonts w:ascii="Times New Roman" w:hAnsi="Times New Roman" w:cs="Times New Roman"/>
          <w:b/>
        </w:rPr>
      </w:pPr>
      <w:r w:rsidRPr="006C7634">
        <w:rPr>
          <w:rFonts w:ascii="Times New Roman" w:hAnsi="Times New Roman" w:cs="Times New Roman"/>
          <w:b/>
        </w:rPr>
        <w:t>2. Основные определения, используемые в настоящей инструкции</w:t>
      </w:r>
    </w:p>
    <w:p w:rsidR="00F31199" w:rsidRPr="006C7634" w:rsidRDefault="00F31199" w:rsidP="00F31199">
      <w:pPr>
        <w:jc w:val="center"/>
        <w:rPr>
          <w:rFonts w:ascii="Times New Roman" w:hAnsi="Times New Roman" w:cs="Times New Roman"/>
          <w:b/>
        </w:rPr>
      </w:pPr>
    </w:p>
    <w:p w:rsidR="00B31A76" w:rsidRPr="006C7634" w:rsidRDefault="00E26CF3" w:rsidP="00B31A76">
      <w:pPr>
        <w:pStyle w:val="a5"/>
        <w:spacing w:line="360" w:lineRule="auto"/>
        <w:ind w:firstLine="708"/>
        <w:jc w:val="both"/>
        <w:rPr>
          <w:rFonts w:ascii="Times New Roman" w:eastAsia="Calibri" w:hAnsi="Times New Roman" w:cs="Times New Roman"/>
          <w:shd w:val="clear" w:color="auto" w:fill="FFFFFF"/>
        </w:rPr>
      </w:pPr>
      <w:r w:rsidRPr="006C7634">
        <w:rPr>
          <w:rFonts w:ascii="Times New Roman" w:hAnsi="Times New Roman" w:cs="Times New Roman"/>
          <w:b/>
          <w:shd w:val="clear" w:color="auto" w:fill="FFFFFF"/>
        </w:rPr>
        <w:t>Г</w:t>
      </w:r>
      <w:r w:rsidRPr="006C7634">
        <w:rPr>
          <w:rFonts w:ascii="Times New Roman" w:eastAsia="Calibri" w:hAnsi="Times New Roman" w:cs="Times New Roman"/>
          <w:b/>
          <w:shd w:val="clear" w:color="auto" w:fill="FFFFFF"/>
        </w:rPr>
        <w:t>лавный распорядитель бюджетных средств (ГРБС)</w:t>
      </w:r>
      <w:r w:rsidRPr="006C7634">
        <w:rPr>
          <w:rFonts w:ascii="Times New Roman" w:eastAsia="Calibri" w:hAnsi="Times New Roman" w:cs="Times New Roman"/>
          <w:shd w:val="clear" w:color="auto" w:fill="FFFFFF"/>
        </w:rPr>
        <w:t xml:space="preserve"> - орган государственной власти и управления, который распоряжается средствами государственного бюджета и распределяет их по своим подведомственным организациям. Главным распорядителем может быть также наиболее значимая бюджетная организация сферы науки, образования, культуры и здравоохранения</w:t>
      </w:r>
      <w:r w:rsidRPr="006C7634">
        <w:rPr>
          <w:rFonts w:ascii="Times New Roman" w:hAnsi="Times New Roman" w:cs="Times New Roman"/>
          <w:shd w:val="clear" w:color="auto" w:fill="FFFFFF"/>
        </w:rPr>
        <w:t>.</w:t>
      </w:r>
    </w:p>
    <w:p w:rsidR="00B31A76" w:rsidRPr="006C7634" w:rsidRDefault="00E26CF3" w:rsidP="00B31A76">
      <w:pPr>
        <w:pStyle w:val="a5"/>
        <w:spacing w:line="360" w:lineRule="auto"/>
        <w:ind w:firstLine="708"/>
        <w:jc w:val="both"/>
        <w:rPr>
          <w:rFonts w:ascii="Times New Roman" w:eastAsia="Calibri" w:hAnsi="Times New Roman" w:cs="Times New Roman"/>
          <w:shd w:val="clear" w:color="auto" w:fill="FFFFFF"/>
        </w:rPr>
      </w:pPr>
      <w:r w:rsidRPr="006C7634">
        <w:rPr>
          <w:rFonts w:ascii="Times New Roman" w:hAnsi="Times New Roman" w:cs="Times New Roman"/>
          <w:b/>
          <w:shd w:val="clear" w:color="auto" w:fill="FFFFFF"/>
        </w:rPr>
        <w:lastRenderedPageBreak/>
        <w:t>Р</w:t>
      </w:r>
      <w:r w:rsidRPr="006C7634">
        <w:rPr>
          <w:rFonts w:ascii="Times New Roman" w:eastAsia="Calibri" w:hAnsi="Times New Roman" w:cs="Times New Roman"/>
          <w:b/>
          <w:shd w:val="clear" w:color="auto" w:fill="FFFFFF"/>
        </w:rPr>
        <w:t>аспорядитель бюджетных средств (РБС)</w:t>
      </w:r>
      <w:r w:rsidRPr="006C7634">
        <w:rPr>
          <w:rFonts w:ascii="Times New Roman" w:eastAsia="Calibri" w:hAnsi="Times New Roman" w:cs="Times New Roman"/>
          <w:shd w:val="clear" w:color="auto" w:fill="FFFFFF"/>
        </w:rPr>
        <w:t xml:space="preserve"> - орган государственной власти и управления или бюджетная  организация, которые получают бюджетные средства от главного распорядителя и имеют право распределения и контроля использования бюджетных средств подведомственными ему получателями бюджетных средств;</w:t>
      </w:r>
    </w:p>
    <w:p w:rsidR="00B31A76" w:rsidRPr="006C7634" w:rsidRDefault="00E26CF3" w:rsidP="00B31A76">
      <w:pPr>
        <w:pStyle w:val="a5"/>
        <w:spacing w:line="360" w:lineRule="auto"/>
        <w:ind w:firstLine="708"/>
        <w:jc w:val="both"/>
        <w:rPr>
          <w:rFonts w:ascii="Times New Roman" w:eastAsia="Calibri" w:hAnsi="Times New Roman" w:cs="Times New Roman"/>
          <w:shd w:val="clear" w:color="auto" w:fill="FFFFFF"/>
        </w:rPr>
      </w:pPr>
      <w:r w:rsidRPr="006C7634">
        <w:rPr>
          <w:rFonts w:ascii="Times New Roman" w:hAnsi="Times New Roman" w:cs="Times New Roman"/>
          <w:b/>
          <w:shd w:val="clear" w:color="auto" w:fill="FFFFFF"/>
        </w:rPr>
        <w:t>П</w:t>
      </w:r>
      <w:r w:rsidRPr="006C7634">
        <w:rPr>
          <w:rFonts w:ascii="Times New Roman" w:eastAsia="Calibri" w:hAnsi="Times New Roman" w:cs="Times New Roman"/>
          <w:b/>
          <w:shd w:val="clear" w:color="auto" w:fill="FFFFFF"/>
        </w:rPr>
        <w:t>олучатель бюджетных средств</w:t>
      </w:r>
      <w:r w:rsidRPr="006C7634">
        <w:rPr>
          <w:rFonts w:ascii="Times New Roman" w:eastAsia="Calibri" w:hAnsi="Times New Roman" w:cs="Times New Roman"/>
          <w:shd w:val="clear" w:color="auto" w:fill="FFFFFF"/>
        </w:rPr>
        <w:t xml:space="preserve"> (ПБС) - бюджетная организация, находящаяся в ведении главного распорядителя и распорядителя бюджетных средств, и имеющая право на финансирование за счет средств соответствующего бюджета;</w:t>
      </w:r>
    </w:p>
    <w:p w:rsidR="00B31A76" w:rsidRPr="006C7634" w:rsidRDefault="00E26CF3" w:rsidP="00B31A76">
      <w:pPr>
        <w:pStyle w:val="a5"/>
        <w:spacing w:line="360" w:lineRule="auto"/>
        <w:ind w:firstLine="708"/>
        <w:jc w:val="both"/>
        <w:rPr>
          <w:rFonts w:ascii="Times New Roman" w:eastAsia="Calibri" w:hAnsi="Times New Roman" w:cs="Times New Roman"/>
          <w:shd w:val="clear" w:color="auto" w:fill="FFFFFF"/>
        </w:rPr>
      </w:pPr>
      <w:r w:rsidRPr="006C7634">
        <w:rPr>
          <w:rFonts w:ascii="Times New Roman" w:eastAsia="Calibri" w:hAnsi="Times New Roman" w:cs="Times New Roman"/>
          <w:b/>
          <w:shd w:val="clear" w:color="auto" w:fill="FFFFFF"/>
        </w:rPr>
        <w:t>Казначейство</w:t>
      </w:r>
      <w:r w:rsidRPr="006C7634">
        <w:rPr>
          <w:rFonts w:ascii="Times New Roman" w:eastAsia="Calibri" w:hAnsi="Times New Roman" w:cs="Times New Roman"/>
          <w:shd w:val="clear" w:color="auto" w:fill="FFFFFF"/>
        </w:rPr>
        <w:t xml:space="preserve"> - государственная финансовая деятельность, осуществляющая координацию управления общегосударственными экономическими ресурсами, организацию контроля за доходами и расходами, сбор и использование средств, управление исполнением государственного бюджета и государственных долгов, выпуск государственных ценных бумаг.</w:t>
      </w:r>
    </w:p>
    <w:p w:rsidR="00B31A76" w:rsidRPr="006C7634" w:rsidRDefault="00B31A76" w:rsidP="00F31199">
      <w:pPr>
        <w:rPr>
          <w:rFonts w:ascii="Times New Roman" w:hAnsi="Times New Roman" w:cs="Times New Roman"/>
          <w:b/>
        </w:rPr>
      </w:pPr>
    </w:p>
    <w:p w:rsidR="00B31A76" w:rsidRPr="006C7634" w:rsidRDefault="00E26CF3" w:rsidP="00B31A76">
      <w:pPr>
        <w:spacing w:line="360" w:lineRule="auto"/>
        <w:rPr>
          <w:rFonts w:ascii="Times New Roman" w:eastAsia="Calibri" w:hAnsi="Times New Roman" w:cs="Times New Roman"/>
          <w:shd w:val="clear" w:color="auto" w:fill="FFFFFF"/>
        </w:rPr>
      </w:pPr>
      <w:r w:rsidRPr="006C7634">
        <w:rPr>
          <w:rFonts w:ascii="Times New Roman" w:eastAsia="Calibri" w:hAnsi="Times New Roman" w:cs="Times New Roman"/>
          <w:b/>
          <w:shd w:val="clear" w:color="auto" w:fill="FFFFFF"/>
        </w:rPr>
        <w:t>Элиминирование</w:t>
      </w:r>
      <w:r w:rsidRPr="006C7634">
        <w:rPr>
          <w:rFonts w:ascii="Times New Roman" w:eastAsia="Calibri" w:hAnsi="Times New Roman" w:cs="Times New Roman"/>
          <w:shd w:val="clear" w:color="auto" w:fill="FFFFFF"/>
        </w:rPr>
        <w:t>  —  означает исключение из рассмотрения в процессе анализа и расчета показателей, заведомо не связанных с изучаемым, анализируемым или контролируемым процессом.</w:t>
      </w:r>
    </w:p>
    <w:p w:rsidR="002F7705" w:rsidRPr="006C7634" w:rsidRDefault="00C340BD" w:rsidP="002F7705">
      <w:pPr>
        <w:pStyle w:val="a3"/>
        <w:spacing w:before="120" w:beforeAutospacing="0" w:after="120" w:afterAutospacing="0" w:line="360" w:lineRule="auto"/>
        <w:rPr>
          <w:color w:val="252525"/>
          <w:sz w:val="22"/>
          <w:szCs w:val="22"/>
        </w:rPr>
      </w:pPr>
      <w:r w:rsidRPr="006C7634">
        <w:rPr>
          <w:b/>
          <w:bCs/>
          <w:color w:val="252525"/>
          <w:sz w:val="22"/>
          <w:szCs w:val="22"/>
        </w:rPr>
        <w:t>С</w:t>
      </w:r>
      <w:r w:rsidR="00E26CF3" w:rsidRPr="006C7634">
        <w:rPr>
          <w:b/>
          <w:bCs/>
          <w:color w:val="252525"/>
          <w:sz w:val="22"/>
          <w:szCs w:val="22"/>
        </w:rPr>
        <w:t>альдовая ведомость</w:t>
      </w:r>
      <w:r w:rsidR="00E26CF3" w:rsidRPr="006C7634">
        <w:rPr>
          <w:color w:val="252525"/>
          <w:sz w:val="22"/>
          <w:szCs w:val="22"/>
        </w:rPr>
        <w:t xml:space="preserve"> — один из основных бухгалтерских документов, содержит остатки на </w:t>
      </w:r>
      <w:r w:rsidR="00FF3B1D" w:rsidRPr="006C7634">
        <w:rPr>
          <w:color w:val="252525"/>
          <w:sz w:val="22"/>
          <w:szCs w:val="22"/>
        </w:rPr>
        <w:t xml:space="preserve">начало и на </w:t>
      </w:r>
      <w:r w:rsidR="00E26CF3" w:rsidRPr="006C7634">
        <w:rPr>
          <w:color w:val="252525"/>
          <w:sz w:val="22"/>
          <w:szCs w:val="22"/>
        </w:rPr>
        <w:t>конец за данный период для каждого </w:t>
      </w:r>
      <w:hyperlink r:id="rId7" w:tooltip="Бухгалтерский счёт" w:history="1">
        <w:r w:rsidR="00E26CF3" w:rsidRPr="006C7634">
          <w:rPr>
            <w:color w:val="252525"/>
            <w:sz w:val="22"/>
            <w:szCs w:val="22"/>
          </w:rPr>
          <w:t>счёта</w:t>
        </w:r>
      </w:hyperlink>
      <w:r w:rsidRPr="006C7634">
        <w:t xml:space="preserve"> или</w:t>
      </w:r>
      <w:r w:rsidR="00E26CF3" w:rsidRPr="006C7634">
        <w:rPr>
          <w:color w:val="252525"/>
          <w:sz w:val="22"/>
          <w:szCs w:val="22"/>
        </w:rPr>
        <w:t xml:space="preserve"> субсчёта.</w:t>
      </w:r>
    </w:p>
    <w:p w:rsidR="00B31A76" w:rsidRPr="006C7634" w:rsidRDefault="00B31A76" w:rsidP="00F31199">
      <w:pPr>
        <w:rPr>
          <w:rFonts w:ascii="Times New Roman" w:eastAsia="Calibri" w:hAnsi="Times New Roman" w:cs="Times New Roman"/>
          <w:shd w:val="clear" w:color="auto" w:fill="FFFFFF"/>
        </w:rPr>
      </w:pPr>
    </w:p>
    <w:p w:rsidR="00B31A76" w:rsidRPr="006C7634" w:rsidRDefault="00E26CF3" w:rsidP="00D167CC">
      <w:pPr>
        <w:spacing w:line="360" w:lineRule="auto"/>
        <w:rPr>
          <w:rFonts w:ascii="Times New Roman" w:eastAsia="Calibri" w:hAnsi="Times New Roman" w:cs="Times New Roman"/>
          <w:shd w:val="clear" w:color="auto" w:fill="FFFFFF"/>
        </w:rPr>
      </w:pPr>
      <w:r w:rsidRPr="006C7634">
        <w:rPr>
          <w:rFonts w:ascii="Times New Roman" w:eastAsia="Calibri" w:hAnsi="Times New Roman" w:cs="Times New Roman"/>
          <w:b/>
          <w:shd w:val="clear" w:color="auto" w:fill="FFFFFF"/>
        </w:rPr>
        <w:t xml:space="preserve">Внутриведомственные операции (ВВО) </w:t>
      </w:r>
      <w:r w:rsidRPr="006C7634">
        <w:rPr>
          <w:rFonts w:ascii="Times New Roman" w:eastAsia="Calibri" w:hAnsi="Times New Roman" w:cs="Times New Roman"/>
          <w:shd w:val="clear" w:color="auto" w:fill="FFFFFF"/>
        </w:rPr>
        <w:t>  —  операции, совершаемые между двумя бюджетными организациями (ПБС, РБС, ГРБС), являющиеся подведомственными организациями одного и того же органа управления (РБС, ГРБС)</w:t>
      </w:r>
      <w:r w:rsidR="00FE56B7" w:rsidRPr="006C7634">
        <w:rPr>
          <w:rFonts w:ascii="Times New Roman" w:eastAsia="Calibri" w:hAnsi="Times New Roman" w:cs="Times New Roman"/>
          <w:shd w:val="clear" w:color="auto" w:fill="FFFFFF"/>
        </w:rPr>
        <w:t>.</w:t>
      </w:r>
    </w:p>
    <w:p w:rsidR="00D167CC" w:rsidRPr="006C7634" w:rsidRDefault="00D167CC" w:rsidP="00D167CC">
      <w:pPr>
        <w:spacing w:line="360" w:lineRule="auto"/>
        <w:rPr>
          <w:rFonts w:ascii="Times New Roman" w:eastAsia="Calibri" w:hAnsi="Times New Roman" w:cs="Times New Roman"/>
          <w:b/>
          <w:shd w:val="clear" w:color="auto" w:fill="FFFFFF"/>
        </w:rPr>
      </w:pPr>
    </w:p>
    <w:p w:rsidR="00D167CC" w:rsidRPr="006C7634" w:rsidRDefault="00E26CF3" w:rsidP="00D167CC">
      <w:pPr>
        <w:spacing w:line="360" w:lineRule="auto"/>
        <w:rPr>
          <w:rFonts w:ascii="Times New Roman" w:eastAsia="Calibri" w:hAnsi="Times New Roman" w:cs="Times New Roman"/>
          <w:shd w:val="clear" w:color="auto" w:fill="FFFFFF"/>
        </w:rPr>
      </w:pPr>
      <w:r w:rsidRPr="006C7634">
        <w:rPr>
          <w:rFonts w:ascii="Times New Roman" w:eastAsia="Calibri" w:hAnsi="Times New Roman" w:cs="Times New Roman"/>
          <w:b/>
          <w:shd w:val="clear" w:color="auto" w:fill="FFFFFF"/>
        </w:rPr>
        <w:t>Межведомственные операции</w:t>
      </w:r>
      <w:r w:rsidRPr="006C7634">
        <w:rPr>
          <w:rFonts w:ascii="Times New Roman" w:eastAsia="Calibri" w:hAnsi="Times New Roman" w:cs="Times New Roman"/>
          <w:shd w:val="clear" w:color="auto" w:fill="FFFFFF"/>
        </w:rPr>
        <w:t>  (МВО) —  операции, совершаемые между двумя бюджетными организациями (ПБС, РБС, ГРБС), являющиеся подведомственными организациями разных органов управления (РБС, ГРБС)</w:t>
      </w:r>
      <w:r w:rsidR="00FE56B7" w:rsidRPr="006C7634">
        <w:rPr>
          <w:rFonts w:ascii="Times New Roman" w:eastAsia="Calibri" w:hAnsi="Times New Roman" w:cs="Times New Roman"/>
          <w:shd w:val="clear" w:color="auto" w:fill="FFFFFF"/>
        </w:rPr>
        <w:t>.</w:t>
      </w:r>
    </w:p>
    <w:p w:rsidR="00936601" w:rsidRPr="006C7634" w:rsidRDefault="00936601" w:rsidP="00D167CC">
      <w:pPr>
        <w:spacing w:line="360" w:lineRule="auto"/>
        <w:rPr>
          <w:rFonts w:ascii="Times New Roman" w:eastAsia="Calibri" w:hAnsi="Times New Roman" w:cs="Times New Roman"/>
          <w:shd w:val="clear" w:color="auto" w:fill="FFFFFF"/>
        </w:rPr>
      </w:pPr>
    </w:p>
    <w:p w:rsidR="00D167CC" w:rsidRPr="006C7634" w:rsidRDefault="00E26CF3" w:rsidP="00D167CC">
      <w:pPr>
        <w:pStyle w:val="a5"/>
        <w:spacing w:before="240" w:line="360" w:lineRule="auto"/>
        <w:jc w:val="both"/>
        <w:rPr>
          <w:rFonts w:ascii="Times New Roman" w:eastAsia="Calibri" w:hAnsi="Times New Roman" w:cs="Times New Roman"/>
          <w:shd w:val="clear" w:color="auto" w:fill="FFFFFF"/>
        </w:rPr>
      </w:pPr>
      <w:r w:rsidRPr="006C7634">
        <w:rPr>
          <w:rFonts w:ascii="Times New Roman" w:eastAsia="Calibri" w:hAnsi="Times New Roman" w:cs="Times New Roman"/>
          <w:b/>
          <w:shd w:val="clear" w:color="auto" w:fill="FFFFFF"/>
        </w:rPr>
        <w:t>Межбюджетные операции</w:t>
      </w:r>
      <w:r w:rsidRPr="006C7634">
        <w:rPr>
          <w:rFonts w:ascii="Times New Roman" w:eastAsia="Calibri" w:hAnsi="Times New Roman" w:cs="Times New Roman"/>
          <w:shd w:val="clear" w:color="auto" w:fill="FFFFFF"/>
        </w:rPr>
        <w:t> МБО)  —  операции, совершаемые между двумя бюджетными организациями (ПБС, РБС, ГРБС), являющиеся подведомственными организациями разных органов управления (государственной власти РТ и органами местного управления), и финансируемых из разных бюджетов (местного и респ</w:t>
      </w:r>
      <w:r w:rsidR="00312506" w:rsidRPr="006C7634">
        <w:rPr>
          <w:rFonts w:ascii="Times New Roman" w:eastAsia="Calibri" w:hAnsi="Times New Roman" w:cs="Times New Roman"/>
          <w:shd w:val="clear" w:color="auto" w:fill="FFFFFF"/>
        </w:rPr>
        <w:t>убликанского - ПБС, РБС, ГРБС).</w:t>
      </w:r>
    </w:p>
    <w:p w:rsidR="00312506" w:rsidRPr="006C7634" w:rsidRDefault="00781F55" w:rsidP="00D167CC">
      <w:pPr>
        <w:pStyle w:val="a5"/>
        <w:spacing w:before="240" w:line="360" w:lineRule="auto"/>
        <w:jc w:val="both"/>
        <w:rPr>
          <w:rFonts w:ascii="Times New Roman" w:eastAsia="Calibri" w:hAnsi="Times New Roman" w:cs="Times New Roman"/>
          <w:shd w:val="clear" w:color="auto" w:fill="FFFFFF"/>
        </w:rPr>
      </w:pPr>
      <w:r w:rsidRPr="006C7634">
        <w:rPr>
          <w:rFonts w:ascii="Times New Roman" w:eastAsia="Calibri" w:hAnsi="Times New Roman" w:cs="Times New Roman"/>
          <w:b/>
          <w:shd w:val="clear" w:color="auto" w:fill="FFFFFF"/>
        </w:rPr>
        <w:t>Республиканский бюджет (РБ)</w:t>
      </w:r>
      <w:r w:rsidRPr="006C7634">
        <w:rPr>
          <w:rFonts w:ascii="Times New Roman" w:eastAsia="Calibri" w:hAnsi="Times New Roman" w:cs="Times New Roman"/>
          <w:shd w:val="clear" w:color="auto" w:fill="FFFFFF"/>
        </w:rPr>
        <w:t xml:space="preserve"> – уровень финансирования бюджета.</w:t>
      </w:r>
    </w:p>
    <w:p w:rsidR="00781F55" w:rsidRPr="006C7634" w:rsidRDefault="00781F55" w:rsidP="00D167CC">
      <w:pPr>
        <w:pStyle w:val="a5"/>
        <w:spacing w:before="240" w:line="360" w:lineRule="auto"/>
        <w:jc w:val="both"/>
        <w:rPr>
          <w:rFonts w:ascii="Times New Roman" w:eastAsia="Calibri" w:hAnsi="Times New Roman" w:cs="Times New Roman"/>
          <w:shd w:val="clear" w:color="auto" w:fill="FFFFFF"/>
        </w:rPr>
      </w:pPr>
      <w:r w:rsidRPr="006C7634">
        <w:rPr>
          <w:rFonts w:ascii="Times New Roman" w:eastAsia="Calibri" w:hAnsi="Times New Roman" w:cs="Times New Roman"/>
          <w:b/>
          <w:shd w:val="clear" w:color="auto" w:fill="FFFFFF"/>
        </w:rPr>
        <w:t>Местный бюджет (МБ)</w:t>
      </w:r>
      <w:r w:rsidRPr="006C7634">
        <w:rPr>
          <w:rFonts w:ascii="Times New Roman" w:eastAsia="Calibri" w:hAnsi="Times New Roman" w:cs="Times New Roman"/>
          <w:shd w:val="clear" w:color="auto" w:fill="FFFFFF"/>
        </w:rPr>
        <w:t xml:space="preserve"> – уровень финансирования бюджета.</w:t>
      </w:r>
    </w:p>
    <w:p w:rsidR="00781F55" w:rsidRPr="006C7634" w:rsidRDefault="00781F55" w:rsidP="00D167CC">
      <w:pPr>
        <w:pStyle w:val="a5"/>
        <w:spacing w:before="240" w:line="360" w:lineRule="auto"/>
        <w:jc w:val="both"/>
        <w:rPr>
          <w:rFonts w:ascii="Times New Roman" w:eastAsia="Calibri" w:hAnsi="Times New Roman" w:cs="Times New Roman"/>
          <w:shd w:val="clear" w:color="auto" w:fill="FFFFFF"/>
        </w:rPr>
      </w:pPr>
      <w:r w:rsidRPr="006C7634">
        <w:rPr>
          <w:rFonts w:ascii="Times New Roman" w:eastAsia="Calibri" w:hAnsi="Times New Roman" w:cs="Times New Roman"/>
          <w:b/>
          <w:shd w:val="clear" w:color="auto" w:fill="FFFFFF"/>
        </w:rPr>
        <w:lastRenderedPageBreak/>
        <w:t>Единый казначейский счет (ЕКС)</w:t>
      </w:r>
      <w:r w:rsidRPr="006C7634">
        <w:rPr>
          <w:rFonts w:ascii="Times New Roman" w:eastAsia="Calibri" w:hAnsi="Times New Roman" w:cs="Times New Roman"/>
          <w:shd w:val="clear" w:color="auto" w:fill="FFFFFF"/>
        </w:rPr>
        <w:t xml:space="preserve"> – расчетный счет, с помощью, которой финансируются бюджетные организации.</w:t>
      </w:r>
    </w:p>
    <w:p w:rsidR="00781F55" w:rsidRPr="006C7634" w:rsidRDefault="00781F55" w:rsidP="00D167CC">
      <w:pPr>
        <w:pStyle w:val="a5"/>
        <w:spacing w:before="240" w:line="360" w:lineRule="auto"/>
        <w:jc w:val="both"/>
        <w:rPr>
          <w:rFonts w:ascii="Times New Roman" w:eastAsia="Calibri" w:hAnsi="Times New Roman" w:cs="Times New Roman"/>
          <w:shd w:val="clear" w:color="auto" w:fill="FFFFFF"/>
        </w:rPr>
      </w:pPr>
      <w:r w:rsidRPr="006C7634">
        <w:rPr>
          <w:rFonts w:ascii="Times New Roman" w:eastAsia="Calibri" w:hAnsi="Times New Roman" w:cs="Times New Roman"/>
          <w:b/>
          <w:shd w:val="clear" w:color="auto" w:fill="FFFFFF"/>
        </w:rPr>
        <w:t>Единые план счета (ЕПС)</w:t>
      </w:r>
      <w:r w:rsidRPr="006C7634">
        <w:rPr>
          <w:rFonts w:ascii="Times New Roman" w:eastAsia="Calibri" w:hAnsi="Times New Roman" w:cs="Times New Roman"/>
          <w:shd w:val="clear" w:color="auto" w:fill="FFFFFF"/>
        </w:rPr>
        <w:t xml:space="preserve"> – счета, с помощью, которых отражают всю информацию бухгалтерского учета в финансовых отчетах.</w:t>
      </w:r>
    </w:p>
    <w:p w:rsidR="00D167CC" w:rsidRPr="006C7634" w:rsidRDefault="00D167CC" w:rsidP="00D167CC">
      <w:pPr>
        <w:pStyle w:val="a5"/>
        <w:spacing w:line="360" w:lineRule="auto"/>
        <w:jc w:val="both"/>
        <w:rPr>
          <w:rFonts w:ascii="Times New Roman" w:hAnsi="Times New Roman" w:cs="Times New Roman"/>
          <w:color w:val="000000"/>
          <w:sz w:val="20"/>
          <w:szCs w:val="20"/>
        </w:rPr>
      </w:pPr>
    </w:p>
    <w:p w:rsidR="00D167CC" w:rsidRPr="006C7634" w:rsidRDefault="00E26CF3" w:rsidP="00906C74">
      <w:pPr>
        <w:rPr>
          <w:rFonts w:ascii="Times New Roman" w:eastAsia="Calibri" w:hAnsi="Times New Roman" w:cs="Times New Roman"/>
          <w:shd w:val="clear" w:color="auto" w:fill="FFFFFF"/>
        </w:rPr>
      </w:pPr>
      <w:r w:rsidRPr="006C7634">
        <w:rPr>
          <w:rFonts w:ascii="Times New Roman" w:eastAsia="Calibri" w:hAnsi="Times New Roman" w:cs="Times New Roman"/>
          <w:b/>
          <w:shd w:val="clear" w:color="auto" w:fill="FFFFFF"/>
        </w:rPr>
        <w:t>Финансовая отчетность</w:t>
      </w:r>
      <w:r w:rsidR="00906C74" w:rsidRPr="006C7634">
        <w:rPr>
          <w:rFonts w:ascii="Times New Roman" w:eastAsia="Calibri" w:hAnsi="Times New Roman" w:cs="Times New Roman"/>
          <w:b/>
          <w:shd w:val="clear" w:color="auto" w:fill="FFFFFF"/>
        </w:rPr>
        <w:t xml:space="preserve"> </w:t>
      </w:r>
      <w:r w:rsidRPr="006C7634">
        <w:rPr>
          <w:rFonts w:ascii="Times New Roman" w:eastAsia="Calibri" w:hAnsi="Times New Roman" w:cs="Times New Roman"/>
          <w:b/>
          <w:shd w:val="clear" w:color="auto" w:fill="FFFFFF"/>
        </w:rPr>
        <w:t xml:space="preserve"> – </w:t>
      </w:r>
      <w:r w:rsidRPr="006C7634">
        <w:rPr>
          <w:rFonts w:ascii="Times New Roman" w:eastAsia="Calibri" w:hAnsi="Times New Roman" w:cs="Times New Roman"/>
          <w:shd w:val="clear" w:color="auto" w:fill="FFFFFF"/>
        </w:rPr>
        <w:t>совокупность информации, отражающей состояние и результаты финансовой деятельности организаций на основе показателей бухгалтерского учета в соответствии с национальными или международными стандартами</w:t>
      </w:r>
      <w:r w:rsidR="00FF3B1D" w:rsidRPr="006C7634">
        <w:rPr>
          <w:rFonts w:ascii="Times New Roman" w:eastAsia="Calibri" w:hAnsi="Times New Roman" w:cs="Times New Roman"/>
          <w:shd w:val="clear" w:color="auto" w:fill="FFFFFF"/>
        </w:rPr>
        <w:t>.</w:t>
      </w:r>
    </w:p>
    <w:p w:rsidR="002C0B6F" w:rsidRPr="006C7634" w:rsidRDefault="00E26CF3" w:rsidP="00906C74">
      <w:pPr>
        <w:rPr>
          <w:rFonts w:ascii="Times New Roman" w:eastAsia="Calibri" w:hAnsi="Times New Roman" w:cs="Times New Roman"/>
          <w:b/>
          <w:shd w:val="clear" w:color="auto" w:fill="FFFFFF"/>
        </w:rPr>
      </w:pPr>
      <w:r w:rsidRPr="006C7634">
        <w:rPr>
          <w:rFonts w:ascii="Times New Roman" w:eastAsia="Calibri" w:hAnsi="Times New Roman" w:cs="Times New Roman"/>
          <w:b/>
          <w:shd w:val="clear" w:color="auto" w:fill="FFFFFF"/>
        </w:rPr>
        <w:t xml:space="preserve">Чистые активы (или </w:t>
      </w:r>
      <w:r w:rsidR="00906C74" w:rsidRPr="006C7634">
        <w:rPr>
          <w:rFonts w:ascii="Times New Roman" w:eastAsia="Calibri" w:hAnsi="Times New Roman" w:cs="Times New Roman"/>
          <w:b/>
          <w:shd w:val="clear" w:color="auto" w:fill="FFFFFF"/>
        </w:rPr>
        <w:t xml:space="preserve">собственный </w:t>
      </w:r>
      <w:r w:rsidRPr="006C7634">
        <w:rPr>
          <w:rFonts w:ascii="Times New Roman" w:eastAsia="Calibri" w:hAnsi="Times New Roman" w:cs="Times New Roman"/>
          <w:b/>
          <w:shd w:val="clear" w:color="auto" w:fill="FFFFFF"/>
        </w:rPr>
        <w:t xml:space="preserve">капитал)  - </w:t>
      </w:r>
      <w:r w:rsidR="00906C74" w:rsidRPr="006C7634">
        <w:rPr>
          <w:rFonts w:ascii="Times New Roman" w:eastAsia="Calibri" w:hAnsi="Times New Roman" w:cs="Times New Roman"/>
          <w:shd w:val="clear" w:color="auto" w:fill="FFFFFF"/>
        </w:rPr>
        <w:t>до</w:t>
      </w:r>
      <w:r w:rsidRPr="006C7634">
        <w:rPr>
          <w:rFonts w:ascii="Times New Roman" w:eastAsia="Calibri" w:hAnsi="Times New Roman" w:cs="Times New Roman"/>
          <w:shd w:val="clear" w:color="auto" w:fill="FFFFFF"/>
        </w:rPr>
        <w:t>ля физических и юридических лиц в активах, остающаяся после вычета суммы всех  обязательств</w:t>
      </w:r>
      <w:r w:rsidR="00FF3B1D" w:rsidRPr="006C7634">
        <w:rPr>
          <w:rFonts w:ascii="Times New Roman" w:eastAsia="Calibri" w:hAnsi="Times New Roman" w:cs="Times New Roman"/>
          <w:shd w:val="clear" w:color="auto" w:fill="FFFFFF"/>
        </w:rPr>
        <w:t>.</w:t>
      </w:r>
    </w:p>
    <w:p w:rsidR="00F31199" w:rsidRPr="006C7634" w:rsidRDefault="00E26CF3" w:rsidP="00F31199">
      <w:pPr>
        <w:rPr>
          <w:rFonts w:ascii="Times New Roman" w:hAnsi="Times New Roman" w:cs="Times New Roman"/>
          <w:b/>
        </w:rPr>
      </w:pPr>
      <w:r w:rsidRPr="006C7634">
        <w:rPr>
          <w:rFonts w:ascii="Times New Roman" w:hAnsi="Times New Roman" w:cs="Times New Roman"/>
          <w:b/>
        </w:rPr>
        <w:t>3. Структура консолидации финансовой отчетности</w:t>
      </w:r>
    </w:p>
    <w:p w:rsidR="00F31199" w:rsidRPr="006C7634" w:rsidRDefault="00E26CF3" w:rsidP="00F31199">
      <w:pPr>
        <w:ind w:firstLine="708"/>
        <w:rPr>
          <w:rFonts w:ascii="Times New Roman" w:hAnsi="Times New Roman" w:cs="Times New Roman"/>
        </w:rPr>
      </w:pPr>
      <w:r w:rsidRPr="006C7634">
        <w:rPr>
          <w:rFonts w:ascii="Times New Roman" w:hAnsi="Times New Roman" w:cs="Times New Roman"/>
        </w:rPr>
        <w:t>Министерство финансов РТ определило 5 уровней структуры консолидации финансовой отчетности, как показано в Диаграмме 1.</w:t>
      </w:r>
    </w:p>
    <w:p w:rsidR="00F31199" w:rsidRPr="006C7634" w:rsidRDefault="00E26CF3" w:rsidP="00F31199">
      <w:pPr>
        <w:ind w:firstLine="708"/>
        <w:rPr>
          <w:rFonts w:ascii="Times New Roman" w:hAnsi="Times New Roman" w:cs="Times New Roman"/>
          <w:u w:val="single"/>
        </w:rPr>
      </w:pPr>
      <w:r w:rsidRPr="006C7634">
        <w:rPr>
          <w:rFonts w:ascii="Times New Roman" w:hAnsi="Times New Roman" w:cs="Times New Roman"/>
          <w:u w:val="single"/>
        </w:rPr>
        <w:t>Диаграмма 1.</w:t>
      </w:r>
    </w:p>
    <w:tbl>
      <w:tblPr>
        <w:tblStyle w:val="ae"/>
        <w:tblW w:w="9889" w:type="dxa"/>
        <w:tblBorders>
          <w:insideH w:val="none" w:sz="0" w:space="0" w:color="auto"/>
          <w:insideV w:val="none" w:sz="0" w:space="0" w:color="auto"/>
        </w:tblBorders>
        <w:tblLayout w:type="fixed"/>
        <w:tblLook w:val="04A0" w:firstRow="1" w:lastRow="0" w:firstColumn="1" w:lastColumn="0" w:noHBand="0" w:noVBand="1"/>
      </w:tblPr>
      <w:tblGrid>
        <w:gridCol w:w="1668"/>
        <w:gridCol w:w="8221"/>
      </w:tblGrid>
      <w:tr w:rsidR="00F31199" w:rsidRPr="006C7634" w:rsidTr="00F31199">
        <w:trPr>
          <w:trHeight w:val="946"/>
        </w:trPr>
        <w:tc>
          <w:tcPr>
            <w:tcW w:w="1668" w:type="dxa"/>
          </w:tcPr>
          <w:p w:rsidR="00F31199" w:rsidRPr="006C7634" w:rsidRDefault="00E26CF3" w:rsidP="00763177">
            <w:pPr>
              <w:pStyle w:val="Table"/>
              <w:rPr>
                <w:rFonts w:ascii="Times New Roman" w:hAnsi="Times New Roman"/>
                <w:b/>
                <w:i/>
                <w:sz w:val="22"/>
              </w:rPr>
            </w:pPr>
            <w:r w:rsidRPr="006C7634">
              <w:rPr>
                <w:rFonts w:ascii="Times New Roman" w:hAnsi="Times New Roman"/>
                <w:b/>
                <w:i/>
                <w:sz w:val="22"/>
              </w:rPr>
              <w:t>Уровень 1</w:t>
            </w:r>
          </w:p>
        </w:tc>
        <w:tc>
          <w:tcPr>
            <w:tcW w:w="8221" w:type="dxa"/>
            <w:vMerge w:val="restart"/>
          </w:tcPr>
          <w:p w:rsidR="00F31199" w:rsidRPr="006C7634" w:rsidRDefault="00BA69FB" w:rsidP="00763177">
            <w:pPr>
              <w:pStyle w:val="Figure"/>
              <w:rPr>
                <w:rFonts w:ascii="Times New Roman" w:hAnsi="Times New Roman"/>
                <w:sz w:val="22"/>
              </w:rPr>
            </w:pPr>
            <w:r w:rsidRPr="006C7634">
              <w:rPr>
                <w:rFonts w:ascii="Times New Roman" w:hAnsi="Times New Roman"/>
                <w:noProof/>
                <w:sz w:val="22"/>
              </w:rPr>
              <w:drawing>
                <wp:inline distT="0" distB="0" distL="0" distR="0">
                  <wp:extent cx="4972050" cy="2419350"/>
                  <wp:effectExtent l="38100" t="19050" r="0" b="0"/>
                  <wp:docPr id="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F31199" w:rsidRPr="006C7634" w:rsidTr="00F31199">
        <w:trPr>
          <w:trHeight w:val="832"/>
        </w:trPr>
        <w:tc>
          <w:tcPr>
            <w:tcW w:w="1668" w:type="dxa"/>
          </w:tcPr>
          <w:p w:rsidR="00F31199" w:rsidRPr="006C7634" w:rsidRDefault="00F31199" w:rsidP="00763177">
            <w:pPr>
              <w:pStyle w:val="Table"/>
              <w:rPr>
                <w:rFonts w:ascii="Times New Roman" w:hAnsi="Times New Roman"/>
                <w:b/>
                <w:i/>
                <w:sz w:val="22"/>
              </w:rPr>
            </w:pPr>
          </w:p>
          <w:p w:rsidR="00F31199" w:rsidRPr="006C7634" w:rsidRDefault="00F31199" w:rsidP="00763177">
            <w:pPr>
              <w:pStyle w:val="Table"/>
              <w:rPr>
                <w:rFonts w:ascii="Times New Roman" w:hAnsi="Times New Roman"/>
                <w:b/>
                <w:i/>
                <w:sz w:val="22"/>
              </w:rPr>
            </w:pPr>
          </w:p>
          <w:p w:rsidR="00F31199" w:rsidRPr="006C7634" w:rsidRDefault="00E26CF3" w:rsidP="00763177">
            <w:pPr>
              <w:pStyle w:val="Table"/>
              <w:rPr>
                <w:rFonts w:ascii="Times New Roman" w:hAnsi="Times New Roman"/>
                <w:b/>
                <w:i/>
                <w:sz w:val="22"/>
              </w:rPr>
            </w:pPr>
            <w:r w:rsidRPr="006C7634">
              <w:rPr>
                <w:rFonts w:ascii="Times New Roman" w:hAnsi="Times New Roman"/>
                <w:b/>
                <w:i/>
                <w:sz w:val="22"/>
              </w:rPr>
              <w:t>Уровень 2</w:t>
            </w:r>
          </w:p>
        </w:tc>
        <w:tc>
          <w:tcPr>
            <w:tcW w:w="8221" w:type="dxa"/>
            <w:vMerge/>
          </w:tcPr>
          <w:p w:rsidR="00F31199" w:rsidRPr="006C7634" w:rsidRDefault="00F31199" w:rsidP="00763177">
            <w:pPr>
              <w:pStyle w:val="Figure"/>
              <w:rPr>
                <w:rFonts w:ascii="Times New Roman" w:hAnsi="Times New Roman"/>
                <w:sz w:val="22"/>
              </w:rPr>
            </w:pPr>
          </w:p>
        </w:tc>
      </w:tr>
      <w:tr w:rsidR="00F31199" w:rsidRPr="006C7634" w:rsidTr="00F31199">
        <w:trPr>
          <w:trHeight w:val="560"/>
        </w:trPr>
        <w:tc>
          <w:tcPr>
            <w:tcW w:w="1668" w:type="dxa"/>
            <w:vAlign w:val="center"/>
          </w:tcPr>
          <w:p w:rsidR="00F31199" w:rsidRPr="006C7634" w:rsidRDefault="00E26CF3" w:rsidP="00763177">
            <w:pPr>
              <w:pStyle w:val="Table"/>
              <w:spacing w:before="0"/>
              <w:rPr>
                <w:rFonts w:ascii="Times New Roman" w:hAnsi="Times New Roman"/>
                <w:b/>
                <w:i/>
                <w:sz w:val="22"/>
              </w:rPr>
            </w:pPr>
            <w:r w:rsidRPr="006C7634">
              <w:rPr>
                <w:rFonts w:ascii="Times New Roman" w:hAnsi="Times New Roman"/>
                <w:b/>
                <w:i/>
                <w:sz w:val="22"/>
              </w:rPr>
              <w:t>Уровень 3</w:t>
            </w:r>
          </w:p>
        </w:tc>
        <w:tc>
          <w:tcPr>
            <w:tcW w:w="8221" w:type="dxa"/>
            <w:vMerge/>
          </w:tcPr>
          <w:p w:rsidR="00F31199" w:rsidRPr="006C7634" w:rsidRDefault="00F31199" w:rsidP="00763177">
            <w:pPr>
              <w:pStyle w:val="Figure"/>
              <w:rPr>
                <w:rFonts w:ascii="Times New Roman" w:hAnsi="Times New Roman"/>
                <w:sz w:val="22"/>
              </w:rPr>
            </w:pPr>
          </w:p>
        </w:tc>
      </w:tr>
      <w:tr w:rsidR="00F31199" w:rsidRPr="006C7634" w:rsidTr="00F31199">
        <w:trPr>
          <w:trHeight w:val="413"/>
        </w:trPr>
        <w:tc>
          <w:tcPr>
            <w:tcW w:w="1668" w:type="dxa"/>
          </w:tcPr>
          <w:p w:rsidR="00F31199" w:rsidRPr="006C7634" w:rsidRDefault="00E26CF3" w:rsidP="00763177">
            <w:pPr>
              <w:pStyle w:val="Table"/>
              <w:rPr>
                <w:rFonts w:ascii="Times New Roman" w:hAnsi="Times New Roman"/>
                <w:b/>
                <w:i/>
                <w:sz w:val="22"/>
              </w:rPr>
            </w:pPr>
            <w:r w:rsidRPr="006C7634">
              <w:rPr>
                <w:rFonts w:ascii="Times New Roman" w:hAnsi="Times New Roman"/>
                <w:b/>
                <w:i/>
                <w:sz w:val="22"/>
              </w:rPr>
              <w:t>Уровень 4</w:t>
            </w:r>
          </w:p>
        </w:tc>
        <w:tc>
          <w:tcPr>
            <w:tcW w:w="8221" w:type="dxa"/>
            <w:vMerge/>
          </w:tcPr>
          <w:p w:rsidR="00F31199" w:rsidRPr="006C7634" w:rsidRDefault="00F31199" w:rsidP="00763177">
            <w:pPr>
              <w:pStyle w:val="Figure"/>
              <w:rPr>
                <w:rFonts w:ascii="Times New Roman" w:hAnsi="Times New Roman"/>
                <w:sz w:val="22"/>
              </w:rPr>
            </w:pPr>
          </w:p>
        </w:tc>
      </w:tr>
      <w:tr w:rsidR="00F31199" w:rsidRPr="006C7634" w:rsidTr="00F31199">
        <w:tc>
          <w:tcPr>
            <w:tcW w:w="1668" w:type="dxa"/>
          </w:tcPr>
          <w:p w:rsidR="00F31199" w:rsidRPr="006C7634" w:rsidRDefault="00F31199" w:rsidP="00763177">
            <w:pPr>
              <w:pStyle w:val="Table"/>
              <w:rPr>
                <w:rFonts w:ascii="Times New Roman" w:hAnsi="Times New Roman"/>
                <w:b/>
                <w:i/>
                <w:sz w:val="22"/>
              </w:rPr>
            </w:pPr>
          </w:p>
          <w:p w:rsidR="00F31199" w:rsidRPr="006C7634" w:rsidRDefault="00E26CF3" w:rsidP="00763177">
            <w:pPr>
              <w:pStyle w:val="Table"/>
              <w:rPr>
                <w:rFonts w:ascii="Times New Roman" w:hAnsi="Times New Roman"/>
                <w:b/>
                <w:i/>
                <w:sz w:val="22"/>
              </w:rPr>
            </w:pPr>
            <w:r w:rsidRPr="006C7634">
              <w:rPr>
                <w:rFonts w:ascii="Times New Roman" w:hAnsi="Times New Roman"/>
                <w:b/>
                <w:i/>
                <w:sz w:val="22"/>
              </w:rPr>
              <w:t>Уровень 5</w:t>
            </w:r>
          </w:p>
        </w:tc>
        <w:tc>
          <w:tcPr>
            <w:tcW w:w="8221" w:type="dxa"/>
            <w:vMerge/>
          </w:tcPr>
          <w:p w:rsidR="00F31199" w:rsidRPr="006C7634" w:rsidRDefault="00F31199" w:rsidP="00763177">
            <w:pPr>
              <w:pStyle w:val="Figure"/>
              <w:rPr>
                <w:rFonts w:ascii="Times New Roman" w:hAnsi="Times New Roman"/>
                <w:sz w:val="22"/>
              </w:rPr>
            </w:pPr>
          </w:p>
        </w:tc>
      </w:tr>
    </w:tbl>
    <w:p w:rsidR="00F31199" w:rsidRPr="006C7634" w:rsidRDefault="00F31199" w:rsidP="00F31199">
      <w:pPr>
        <w:ind w:firstLine="360"/>
        <w:jc w:val="both"/>
        <w:rPr>
          <w:rFonts w:ascii="Times New Roman" w:hAnsi="Times New Roman" w:cs="Times New Roman"/>
        </w:rPr>
      </w:pPr>
    </w:p>
    <w:p w:rsidR="00F31199" w:rsidRPr="006C7634" w:rsidRDefault="00E26CF3" w:rsidP="00F31199">
      <w:pPr>
        <w:ind w:firstLine="360"/>
        <w:jc w:val="both"/>
        <w:rPr>
          <w:rFonts w:ascii="Times New Roman" w:hAnsi="Times New Roman" w:cs="Times New Roman"/>
        </w:rPr>
      </w:pPr>
      <w:r w:rsidRPr="006C7634">
        <w:rPr>
          <w:rFonts w:ascii="Times New Roman" w:hAnsi="Times New Roman" w:cs="Times New Roman"/>
        </w:rPr>
        <w:t xml:space="preserve">В соответствии со стандартами финансовой отчетности государственного сектора Таджикистана (СФОГСТ)  Министерство финансов РТ определило два финансовых  отчета, которые должны формироваться с 5 по 1 уровням: </w:t>
      </w:r>
    </w:p>
    <w:p w:rsidR="00F31199" w:rsidRPr="006C7634" w:rsidRDefault="00E26CF3" w:rsidP="0045682A">
      <w:pPr>
        <w:pStyle w:val="a9"/>
        <w:numPr>
          <w:ilvl w:val="0"/>
          <w:numId w:val="14"/>
        </w:numPr>
        <w:jc w:val="both"/>
        <w:rPr>
          <w:rFonts w:ascii="Times New Roman" w:hAnsi="Times New Roman" w:cs="Times New Roman"/>
        </w:rPr>
      </w:pPr>
      <w:r w:rsidRPr="006C7634">
        <w:rPr>
          <w:rFonts w:ascii="Times New Roman" w:hAnsi="Times New Roman" w:cs="Times New Roman"/>
        </w:rPr>
        <w:t>«Отчет о финансовом положении». Формат Отчета о финансовом положении представлен в Приложении № 1;</w:t>
      </w:r>
    </w:p>
    <w:p w:rsidR="00F31199" w:rsidRPr="006C7634" w:rsidRDefault="00E26CF3" w:rsidP="0045682A">
      <w:pPr>
        <w:pStyle w:val="a9"/>
        <w:numPr>
          <w:ilvl w:val="0"/>
          <w:numId w:val="14"/>
        </w:numPr>
        <w:jc w:val="both"/>
        <w:rPr>
          <w:rFonts w:ascii="Times New Roman" w:hAnsi="Times New Roman" w:cs="Times New Roman"/>
        </w:rPr>
      </w:pPr>
      <w:r w:rsidRPr="006C7634">
        <w:rPr>
          <w:rFonts w:ascii="Times New Roman" w:hAnsi="Times New Roman" w:cs="Times New Roman"/>
        </w:rPr>
        <w:t xml:space="preserve">«Отчет о финансовых результатах». Формат Отчета о финансовых результатах представлен в Приложении № 2. </w:t>
      </w:r>
    </w:p>
    <w:p w:rsidR="00F31199" w:rsidRPr="006C7634" w:rsidRDefault="00E26CF3" w:rsidP="00F31199">
      <w:pPr>
        <w:ind w:firstLine="360"/>
        <w:jc w:val="both"/>
        <w:rPr>
          <w:rFonts w:ascii="Times New Roman" w:hAnsi="Times New Roman" w:cs="Times New Roman"/>
        </w:rPr>
      </w:pPr>
      <w:r w:rsidRPr="006C7634">
        <w:rPr>
          <w:rFonts w:ascii="Times New Roman" w:hAnsi="Times New Roman" w:cs="Times New Roman"/>
        </w:rPr>
        <w:t>В последующем, данные отчеты должны использоваться для формирования следующих отчетов, которые должны формироваться с 3 по 1 уровням:</w:t>
      </w:r>
    </w:p>
    <w:p w:rsidR="00F31199" w:rsidRPr="006C7634" w:rsidRDefault="00E26CF3" w:rsidP="0045682A">
      <w:pPr>
        <w:pStyle w:val="a9"/>
        <w:numPr>
          <w:ilvl w:val="0"/>
          <w:numId w:val="15"/>
        </w:numPr>
        <w:jc w:val="both"/>
        <w:rPr>
          <w:rFonts w:ascii="Times New Roman" w:hAnsi="Times New Roman" w:cs="Times New Roman"/>
        </w:rPr>
      </w:pPr>
      <w:r w:rsidRPr="006C7634">
        <w:rPr>
          <w:rFonts w:ascii="Times New Roman" w:hAnsi="Times New Roman" w:cs="Times New Roman"/>
        </w:rPr>
        <w:t>«Отчет о движении денежных средств»;</w:t>
      </w:r>
    </w:p>
    <w:p w:rsidR="00F31199" w:rsidRPr="006C7634" w:rsidRDefault="00E26CF3" w:rsidP="0045682A">
      <w:pPr>
        <w:pStyle w:val="a9"/>
        <w:numPr>
          <w:ilvl w:val="0"/>
          <w:numId w:val="15"/>
        </w:numPr>
        <w:jc w:val="both"/>
        <w:rPr>
          <w:rFonts w:ascii="Times New Roman" w:hAnsi="Times New Roman" w:cs="Times New Roman"/>
        </w:rPr>
      </w:pPr>
      <w:r w:rsidRPr="006C7634">
        <w:rPr>
          <w:rFonts w:ascii="Times New Roman" w:hAnsi="Times New Roman" w:cs="Times New Roman"/>
        </w:rPr>
        <w:t xml:space="preserve">«Отчет об изменениях в чистых активах» для каждого уровня консолидации. </w:t>
      </w:r>
    </w:p>
    <w:p w:rsidR="00B31A76" w:rsidRPr="006C7634" w:rsidRDefault="00B31A76" w:rsidP="00F31199">
      <w:pPr>
        <w:ind w:firstLine="708"/>
        <w:jc w:val="both"/>
        <w:rPr>
          <w:rFonts w:ascii="Times New Roman" w:hAnsi="Times New Roman" w:cs="Times New Roman"/>
        </w:rPr>
      </w:pPr>
    </w:p>
    <w:p w:rsidR="00F31199" w:rsidRPr="006C7634" w:rsidRDefault="00E26CF3" w:rsidP="00F31199">
      <w:pPr>
        <w:ind w:firstLine="708"/>
        <w:jc w:val="both"/>
        <w:rPr>
          <w:rFonts w:ascii="Times New Roman" w:hAnsi="Times New Roman" w:cs="Times New Roman"/>
        </w:rPr>
      </w:pPr>
      <w:r w:rsidRPr="006C7634">
        <w:rPr>
          <w:rFonts w:ascii="Times New Roman" w:hAnsi="Times New Roman" w:cs="Times New Roman"/>
        </w:rPr>
        <w:t>Министерство финансов РТ определило требования и структуру для годовой финансовой отчетности, которая должна подготавливаться в соответствии СФОГСТ - 1, СФОГСТ - 2 и СФОГСТ - 3. Данные требования и структура относится к следующей отчетности:</w:t>
      </w:r>
    </w:p>
    <w:p w:rsidR="00F31199" w:rsidRPr="006C7634" w:rsidRDefault="00E26CF3" w:rsidP="00F31199">
      <w:pPr>
        <w:spacing w:after="0"/>
        <w:ind w:left="720"/>
        <w:jc w:val="both"/>
        <w:rPr>
          <w:rFonts w:ascii="Times New Roman" w:hAnsi="Times New Roman" w:cs="Times New Roman"/>
        </w:rPr>
      </w:pPr>
      <w:r w:rsidRPr="006C7634">
        <w:rPr>
          <w:rFonts w:ascii="Times New Roman" w:hAnsi="Times New Roman" w:cs="Times New Roman"/>
        </w:rPr>
        <w:t>Отчет о финансовом положении (СФОГСТ  1)</w:t>
      </w:r>
    </w:p>
    <w:p w:rsidR="00F31199" w:rsidRPr="006C7634" w:rsidRDefault="00E26CF3" w:rsidP="00F31199">
      <w:pPr>
        <w:spacing w:after="0"/>
        <w:ind w:left="720"/>
        <w:jc w:val="both"/>
        <w:rPr>
          <w:rFonts w:ascii="Times New Roman" w:hAnsi="Times New Roman" w:cs="Times New Roman"/>
        </w:rPr>
      </w:pPr>
      <w:r w:rsidRPr="006C7634">
        <w:rPr>
          <w:rFonts w:ascii="Times New Roman" w:hAnsi="Times New Roman" w:cs="Times New Roman"/>
        </w:rPr>
        <w:t>Отчет о финансовых результатах (СФОГСТ  1)</w:t>
      </w:r>
    </w:p>
    <w:p w:rsidR="00F31199" w:rsidRPr="006C7634" w:rsidRDefault="00E26CF3" w:rsidP="00F31199">
      <w:pPr>
        <w:spacing w:after="0"/>
        <w:ind w:left="720"/>
        <w:jc w:val="both"/>
        <w:rPr>
          <w:rFonts w:ascii="Times New Roman" w:hAnsi="Times New Roman" w:cs="Times New Roman"/>
        </w:rPr>
      </w:pPr>
      <w:r w:rsidRPr="006C7634">
        <w:rPr>
          <w:rFonts w:ascii="Times New Roman" w:hAnsi="Times New Roman" w:cs="Times New Roman"/>
        </w:rPr>
        <w:t>Отчет об изменениях в чистых активах (СФОГСТ  1)</w:t>
      </w:r>
    </w:p>
    <w:p w:rsidR="00F31199" w:rsidRPr="006C7634" w:rsidRDefault="00E26CF3" w:rsidP="00F31199">
      <w:pPr>
        <w:spacing w:after="0"/>
        <w:ind w:left="720"/>
        <w:jc w:val="both"/>
        <w:rPr>
          <w:rFonts w:ascii="Times New Roman" w:hAnsi="Times New Roman" w:cs="Times New Roman"/>
        </w:rPr>
      </w:pPr>
      <w:r w:rsidRPr="006C7634">
        <w:rPr>
          <w:rFonts w:ascii="Times New Roman" w:hAnsi="Times New Roman" w:cs="Times New Roman"/>
        </w:rPr>
        <w:t xml:space="preserve">Отчет о движении денежных средств (СФОГСТ  2) </w:t>
      </w:r>
    </w:p>
    <w:p w:rsidR="00F31199" w:rsidRPr="006C7634" w:rsidRDefault="00E26CF3" w:rsidP="00F31199">
      <w:pPr>
        <w:spacing w:after="0"/>
        <w:ind w:left="720"/>
        <w:jc w:val="both"/>
        <w:rPr>
          <w:rFonts w:ascii="Times New Roman" w:hAnsi="Times New Roman" w:cs="Times New Roman"/>
        </w:rPr>
      </w:pPr>
      <w:r w:rsidRPr="006C7634">
        <w:rPr>
          <w:rFonts w:ascii="Times New Roman" w:hAnsi="Times New Roman" w:cs="Times New Roman"/>
        </w:rPr>
        <w:t xml:space="preserve">Примечания к финансовым отчетам (СФОГСТ  3) </w:t>
      </w:r>
    </w:p>
    <w:p w:rsidR="00F31199" w:rsidRPr="006C7634" w:rsidRDefault="00F31199" w:rsidP="00F31199">
      <w:pPr>
        <w:spacing w:after="0"/>
        <w:rPr>
          <w:rFonts w:ascii="Times New Roman" w:hAnsi="Times New Roman" w:cs="Times New Roman"/>
        </w:rPr>
      </w:pPr>
    </w:p>
    <w:p w:rsidR="00F31199" w:rsidRPr="006C7634" w:rsidRDefault="00E26CF3" w:rsidP="00F31199">
      <w:pPr>
        <w:ind w:firstLine="708"/>
        <w:jc w:val="both"/>
        <w:rPr>
          <w:rFonts w:ascii="Times New Roman" w:hAnsi="Times New Roman" w:cs="Times New Roman"/>
        </w:rPr>
      </w:pPr>
      <w:r w:rsidRPr="006C7634">
        <w:rPr>
          <w:rFonts w:ascii="Times New Roman" w:hAnsi="Times New Roman" w:cs="Times New Roman"/>
        </w:rPr>
        <w:t>Согласно требованиям настоящей инструкции, ГРБС и РБС не должны готовить полную пояснительную информацию, как требуется СФОГСТ  3.  ГРБС и РБС должны подготовить простую версию этих примечаний, сосредоточенных на анализ финансовых отчетов. Примечание, согласно СФОГСТ, будет составлено на уровне отчетности  2 и 1 для сводных и консолидированных финансовых отчетов. Уровни формирования финансовой отчетности представлены в Диаграмме 2.</w:t>
      </w:r>
    </w:p>
    <w:p w:rsidR="00F31199" w:rsidRPr="006C7634" w:rsidRDefault="00E26CF3" w:rsidP="00F31199">
      <w:pPr>
        <w:ind w:firstLine="708"/>
        <w:jc w:val="both"/>
        <w:rPr>
          <w:rFonts w:ascii="Times New Roman" w:hAnsi="Times New Roman" w:cs="Times New Roman"/>
          <w:u w:val="single"/>
        </w:rPr>
      </w:pPr>
      <w:r w:rsidRPr="006C7634">
        <w:rPr>
          <w:rFonts w:ascii="Times New Roman" w:hAnsi="Times New Roman" w:cs="Times New Roman"/>
          <w:u w:val="single"/>
        </w:rPr>
        <w:t>Диаграмма 2.</w:t>
      </w:r>
    </w:p>
    <w:tbl>
      <w:tblPr>
        <w:tblStyle w:val="ae"/>
        <w:tblW w:w="9087" w:type="dxa"/>
        <w:tblLayout w:type="fixed"/>
        <w:tblLook w:val="04A0" w:firstRow="1" w:lastRow="0" w:firstColumn="1" w:lastColumn="0" w:noHBand="0" w:noVBand="1"/>
      </w:tblPr>
      <w:tblGrid>
        <w:gridCol w:w="2552"/>
        <w:gridCol w:w="1242"/>
        <w:gridCol w:w="1276"/>
        <w:gridCol w:w="817"/>
        <w:gridCol w:w="1418"/>
        <w:gridCol w:w="931"/>
        <w:gridCol w:w="851"/>
      </w:tblGrid>
      <w:tr w:rsidR="00635AA6" w:rsidRPr="006C7634" w:rsidTr="00635AA6">
        <w:trPr>
          <w:cantSplit/>
          <w:trHeight w:val="1871"/>
        </w:trPr>
        <w:tc>
          <w:tcPr>
            <w:tcW w:w="2552"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Уровень отчетности</w:t>
            </w:r>
          </w:p>
        </w:tc>
        <w:tc>
          <w:tcPr>
            <w:tcW w:w="1242" w:type="dxa"/>
            <w:shd w:val="clear" w:color="auto" w:fill="365F91" w:themeFill="accent1" w:themeFillShade="BF"/>
            <w:textDirection w:val="btLr"/>
            <w:vAlign w:val="center"/>
          </w:tcPr>
          <w:p w:rsidR="00E63F73" w:rsidRPr="006C7634" w:rsidRDefault="00E26CF3" w:rsidP="00763177">
            <w:pPr>
              <w:spacing w:after="200" w:line="276" w:lineRule="auto"/>
              <w:ind w:left="113" w:right="113"/>
              <w:rPr>
                <w:rFonts w:ascii="Times New Roman" w:hAnsi="Times New Roman" w:cs="Times New Roman"/>
                <w:b/>
                <w:color w:val="FFFFFF" w:themeColor="background1"/>
              </w:rPr>
            </w:pPr>
            <w:r w:rsidRPr="006C7634">
              <w:rPr>
                <w:rFonts w:ascii="Times New Roman" w:hAnsi="Times New Roman" w:cs="Times New Roman"/>
                <w:b/>
                <w:color w:val="FFFFFF" w:themeColor="background1"/>
              </w:rPr>
              <w:t>Отчет о финансовом положении</w:t>
            </w:r>
          </w:p>
        </w:tc>
        <w:tc>
          <w:tcPr>
            <w:tcW w:w="1276" w:type="dxa"/>
            <w:shd w:val="clear" w:color="auto" w:fill="365F91" w:themeFill="accent1" w:themeFillShade="BF"/>
            <w:textDirection w:val="btLr"/>
            <w:vAlign w:val="center"/>
          </w:tcPr>
          <w:p w:rsidR="00E63F73" w:rsidRPr="006C7634" w:rsidRDefault="00E26CF3" w:rsidP="00763177">
            <w:pPr>
              <w:spacing w:after="200" w:line="276" w:lineRule="auto"/>
              <w:ind w:left="113" w:right="113"/>
              <w:rPr>
                <w:rFonts w:ascii="Times New Roman" w:hAnsi="Times New Roman" w:cs="Times New Roman"/>
                <w:b/>
                <w:color w:val="FFFFFF" w:themeColor="background1"/>
              </w:rPr>
            </w:pPr>
            <w:r w:rsidRPr="006C7634">
              <w:rPr>
                <w:rFonts w:ascii="Times New Roman" w:hAnsi="Times New Roman" w:cs="Times New Roman"/>
                <w:b/>
                <w:color w:val="FFFFFF" w:themeColor="background1"/>
              </w:rPr>
              <w:t>Отчет о финансовых результатах</w:t>
            </w:r>
          </w:p>
        </w:tc>
        <w:tc>
          <w:tcPr>
            <w:tcW w:w="817" w:type="dxa"/>
            <w:shd w:val="clear" w:color="auto" w:fill="365F91" w:themeFill="accent1" w:themeFillShade="BF"/>
            <w:textDirection w:val="btLr"/>
            <w:vAlign w:val="center"/>
          </w:tcPr>
          <w:p w:rsidR="00E63F73" w:rsidRPr="006C7634" w:rsidRDefault="00E26CF3" w:rsidP="00763177">
            <w:pPr>
              <w:spacing w:after="200" w:line="276" w:lineRule="auto"/>
              <w:ind w:left="113" w:right="113"/>
              <w:rPr>
                <w:rFonts w:ascii="Times New Roman" w:hAnsi="Times New Roman" w:cs="Times New Roman"/>
                <w:b/>
                <w:color w:val="FFFFFF" w:themeColor="background1"/>
              </w:rPr>
            </w:pPr>
            <w:r w:rsidRPr="006C7634">
              <w:rPr>
                <w:rFonts w:ascii="Times New Roman" w:hAnsi="Times New Roman" w:cs="Times New Roman"/>
                <w:b/>
                <w:color w:val="FFFFFF" w:themeColor="background1"/>
              </w:rPr>
              <w:t>Отчет о капитале</w:t>
            </w:r>
          </w:p>
        </w:tc>
        <w:tc>
          <w:tcPr>
            <w:tcW w:w="1418" w:type="dxa"/>
            <w:shd w:val="clear" w:color="auto" w:fill="365F91" w:themeFill="accent1" w:themeFillShade="BF"/>
            <w:textDirection w:val="btLr"/>
            <w:vAlign w:val="center"/>
          </w:tcPr>
          <w:p w:rsidR="00E63F73" w:rsidRPr="006C7634" w:rsidRDefault="00E26CF3" w:rsidP="00763177">
            <w:pPr>
              <w:spacing w:after="200" w:line="276" w:lineRule="auto"/>
              <w:ind w:left="113" w:right="113"/>
              <w:rPr>
                <w:rFonts w:ascii="Times New Roman" w:hAnsi="Times New Roman" w:cs="Times New Roman"/>
                <w:b/>
                <w:color w:val="FFFFFF" w:themeColor="background1"/>
              </w:rPr>
            </w:pPr>
            <w:r w:rsidRPr="006C7634">
              <w:rPr>
                <w:rFonts w:ascii="Times New Roman" w:hAnsi="Times New Roman" w:cs="Times New Roman"/>
                <w:b/>
                <w:color w:val="FFFFFF" w:themeColor="background1"/>
              </w:rPr>
              <w:t>Отчет о движении денежных средств</w:t>
            </w:r>
          </w:p>
        </w:tc>
        <w:tc>
          <w:tcPr>
            <w:tcW w:w="931" w:type="dxa"/>
            <w:shd w:val="clear" w:color="auto" w:fill="365F91" w:themeFill="accent1" w:themeFillShade="BF"/>
            <w:textDirection w:val="btLr"/>
            <w:vAlign w:val="center"/>
          </w:tcPr>
          <w:p w:rsidR="00E63F73" w:rsidRPr="006C7634" w:rsidRDefault="00E26CF3" w:rsidP="00763177">
            <w:pPr>
              <w:spacing w:after="200" w:line="276" w:lineRule="auto"/>
              <w:ind w:left="113" w:right="113"/>
              <w:rPr>
                <w:rFonts w:ascii="Times New Roman" w:hAnsi="Times New Roman" w:cs="Times New Roman"/>
                <w:b/>
                <w:color w:val="FFFFFF" w:themeColor="background1"/>
              </w:rPr>
            </w:pPr>
            <w:r w:rsidRPr="006C7634">
              <w:rPr>
                <w:rFonts w:ascii="Times New Roman" w:hAnsi="Times New Roman" w:cs="Times New Roman"/>
                <w:b/>
                <w:color w:val="FFFFFF" w:themeColor="background1"/>
              </w:rPr>
              <w:t xml:space="preserve"> Внутренние Примечания</w:t>
            </w:r>
          </w:p>
        </w:tc>
        <w:tc>
          <w:tcPr>
            <w:tcW w:w="851" w:type="dxa"/>
            <w:shd w:val="clear" w:color="auto" w:fill="365F91" w:themeFill="accent1" w:themeFillShade="BF"/>
            <w:textDirection w:val="btLr"/>
          </w:tcPr>
          <w:p w:rsidR="00E63F73" w:rsidRPr="006C7634" w:rsidRDefault="00E26CF3" w:rsidP="00490F37">
            <w:pPr>
              <w:spacing w:after="200" w:line="276" w:lineRule="auto"/>
              <w:ind w:left="113" w:right="113"/>
              <w:rPr>
                <w:rFonts w:ascii="Times New Roman" w:hAnsi="Times New Roman" w:cs="Times New Roman"/>
                <w:b/>
                <w:color w:val="FFFFFF" w:themeColor="background1"/>
              </w:rPr>
            </w:pPr>
            <w:r w:rsidRPr="006C7634">
              <w:rPr>
                <w:rFonts w:ascii="Times New Roman" w:hAnsi="Times New Roman" w:cs="Times New Roman"/>
                <w:b/>
                <w:color w:val="FFFFFF" w:themeColor="background1"/>
              </w:rPr>
              <w:t>СФОГСТ Примечания</w:t>
            </w:r>
          </w:p>
        </w:tc>
      </w:tr>
      <w:tr w:rsidR="00635AA6" w:rsidRPr="006C7634" w:rsidTr="00635AA6">
        <w:tc>
          <w:tcPr>
            <w:tcW w:w="2552" w:type="dxa"/>
          </w:tcPr>
          <w:p w:rsidR="00E63F73" w:rsidRPr="006C7634" w:rsidRDefault="00E63F73" w:rsidP="00763177">
            <w:pPr>
              <w:pStyle w:val="a9"/>
              <w:spacing w:after="200" w:line="276" w:lineRule="auto"/>
              <w:ind w:left="360"/>
              <w:jc w:val="both"/>
              <w:rPr>
                <w:rFonts w:ascii="Times New Roman" w:hAnsi="Times New Roman" w:cs="Times New Roman"/>
                <w:b/>
              </w:rPr>
            </w:pPr>
          </w:p>
        </w:tc>
        <w:tc>
          <w:tcPr>
            <w:tcW w:w="1242" w:type="dxa"/>
            <w:vAlign w:val="center"/>
          </w:tcPr>
          <w:p w:rsidR="00E63F73" w:rsidRPr="006C7634" w:rsidRDefault="00E63F73" w:rsidP="00763177">
            <w:pPr>
              <w:spacing w:after="200" w:line="276" w:lineRule="auto"/>
              <w:rPr>
                <w:rFonts w:ascii="Times New Roman" w:hAnsi="Times New Roman" w:cs="Times New Roman"/>
              </w:rPr>
            </w:pPr>
          </w:p>
        </w:tc>
        <w:tc>
          <w:tcPr>
            <w:tcW w:w="1276" w:type="dxa"/>
            <w:vAlign w:val="center"/>
          </w:tcPr>
          <w:p w:rsidR="00E63F73" w:rsidRPr="006C7634" w:rsidRDefault="00E63F73" w:rsidP="00763177">
            <w:pPr>
              <w:spacing w:after="200" w:line="276" w:lineRule="auto"/>
              <w:rPr>
                <w:rFonts w:ascii="Times New Roman" w:hAnsi="Times New Roman" w:cs="Times New Roman"/>
              </w:rPr>
            </w:pPr>
          </w:p>
        </w:tc>
        <w:tc>
          <w:tcPr>
            <w:tcW w:w="817" w:type="dxa"/>
            <w:vAlign w:val="center"/>
          </w:tcPr>
          <w:p w:rsidR="00E63F73" w:rsidRPr="006C7634" w:rsidRDefault="00E63F73" w:rsidP="00763177">
            <w:pPr>
              <w:spacing w:after="200" w:line="276" w:lineRule="auto"/>
              <w:rPr>
                <w:rFonts w:ascii="Times New Roman" w:hAnsi="Times New Roman" w:cs="Times New Roman"/>
              </w:rPr>
            </w:pPr>
          </w:p>
        </w:tc>
        <w:tc>
          <w:tcPr>
            <w:tcW w:w="1418" w:type="dxa"/>
            <w:vAlign w:val="center"/>
          </w:tcPr>
          <w:p w:rsidR="00E63F73" w:rsidRPr="006C7634" w:rsidRDefault="00E63F73" w:rsidP="00763177">
            <w:pPr>
              <w:spacing w:after="200" w:line="276" w:lineRule="auto"/>
              <w:rPr>
                <w:rFonts w:ascii="Times New Roman" w:hAnsi="Times New Roman" w:cs="Times New Roman"/>
              </w:rPr>
            </w:pPr>
          </w:p>
        </w:tc>
        <w:tc>
          <w:tcPr>
            <w:tcW w:w="931" w:type="dxa"/>
            <w:vAlign w:val="center"/>
          </w:tcPr>
          <w:p w:rsidR="00E63F73" w:rsidRPr="006C7634" w:rsidRDefault="00E63F73" w:rsidP="00763177">
            <w:pPr>
              <w:spacing w:after="200" w:line="276" w:lineRule="auto"/>
              <w:rPr>
                <w:rFonts w:ascii="Times New Roman" w:hAnsi="Times New Roman" w:cs="Times New Roman"/>
              </w:rPr>
            </w:pPr>
          </w:p>
        </w:tc>
        <w:tc>
          <w:tcPr>
            <w:tcW w:w="851" w:type="dxa"/>
          </w:tcPr>
          <w:p w:rsidR="00E63F73" w:rsidRPr="006C7634" w:rsidRDefault="00E63F73" w:rsidP="00763177">
            <w:pPr>
              <w:spacing w:after="200" w:line="276" w:lineRule="auto"/>
              <w:rPr>
                <w:rFonts w:ascii="Times New Roman" w:hAnsi="Times New Roman" w:cs="Times New Roman"/>
              </w:rPr>
            </w:pPr>
          </w:p>
        </w:tc>
      </w:tr>
      <w:tr w:rsidR="00635AA6" w:rsidRPr="006C7634" w:rsidTr="00635AA6">
        <w:tc>
          <w:tcPr>
            <w:tcW w:w="2552" w:type="dxa"/>
          </w:tcPr>
          <w:p w:rsidR="00E63F73" w:rsidRPr="006C7634" w:rsidRDefault="00E26CF3" w:rsidP="0045682A">
            <w:pPr>
              <w:pStyle w:val="a9"/>
              <w:numPr>
                <w:ilvl w:val="0"/>
                <w:numId w:val="13"/>
              </w:numPr>
              <w:spacing w:before="240" w:after="200" w:line="276" w:lineRule="auto"/>
              <w:jc w:val="both"/>
              <w:rPr>
                <w:rFonts w:ascii="Times New Roman" w:hAnsi="Times New Roman" w:cs="Times New Roman"/>
                <w:b/>
              </w:rPr>
            </w:pPr>
            <w:r w:rsidRPr="006C7634">
              <w:rPr>
                <w:rFonts w:ascii="Times New Roman" w:hAnsi="Times New Roman" w:cs="Times New Roman"/>
                <w:b/>
              </w:rPr>
              <w:t>СЦП</w:t>
            </w:r>
          </w:p>
        </w:tc>
        <w:tc>
          <w:tcPr>
            <w:tcW w:w="1242"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276"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817"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418"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931" w:type="dxa"/>
            <w:vAlign w:val="center"/>
          </w:tcPr>
          <w:p w:rsidR="00E63F73" w:rsidRPr="006C7634" w:rsidRDefault="00E26CF3" w:rsidP="00763177">
            <w:pPr>
              <w:spacing w:before="240" w:after="200" w:line="276" w:lineRule="auto"/>
              <w:jc w:val="center"/>
              <w:rPr>
                <w:rFonts w:ascii="Times New Roman" w:hAnsi="Times New Roman" w:cs="Times New Roman"/>
                <w:b/>
              </w:rPr>
            </w:pPr>
            <w:r w:rsidRPr="006C7634">
              <w:rPr>
                <w:rFonts w:ascii="Times New Roman" w:hAnsi="Times New Roman" w:cs="Times New Roman"/>
                <w:b/>
              </w:rPr>
              <w:t>-</w:t>
            </w:r>
          </w:p>
        </w:tc>
        <w:tc>
          <w:tcPr>
            <w:tcW w:w="851"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r>
      <w:tr w:rsidR="00635AA6" w:rsidRPr="006C7634" w:rsidTr="00635AA6">
        <w:tc>
          <w:tcPr>
            <w:tcW w:w="2552" w:type="dxa"/>
          </w:tcPr>
          <w:p w:rsidR="00E63F73" w:rsidRPr="006C7634" w:rsidRDefault="00E26CF3" w:rsidP="0045682A">
            <w:pPr>
              <w:pStyle w:val="a9"/>
              <w:numPr>
                <w:ilvl w:val="0"/>
                <w:numId w:val="13"/>
              </w:numPr>
              <w:spacing w:before="240" w:after="200" w:line="276" w:lineRule="auto"/>
              <w:jc w:val="both"/>
              <w:rPr>
                <w:rFonts w:ascii="Times New Roman" w:hAnsi="Times New Roman" w:cs="Times New Roman"/>
                <w:b/>
              </w:rPr>
            </w:pPr>
            <w:r w:rsidRPr="006C7634">
              <w:rPr>
                <w:rFonts w:ascii="Times New Roman" w:hAnsi="Times New Roman" w:cs="Times New Roman"/>
                <w:b/>
              </w:rPr>
              <w:t>Республиканский/Местный</w:t>
            </w:r>
          </w:p>
        </w:tc>
        <w:tc>
          <w:tcPr>
            <w:tcW w:w="1242"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276"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817"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418"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931" w:type="dxa"/>
            <w:vAlign w:val="center"/>
          </w:tcPr>
          <w:p w:rsidR="00E63F73" w:rsidRPr="006C7634" w:rsidRDefault="00E26CF3" w:rsidP="00763177">
            <w:pPr>
              <w:spacing w:before="240" w:after="200" w:line="276" w:lineRule="auto"/>
              <w:jc w:val="center"/>
              <w:rPr>
                <w:rFonts w:ascii="Times New Roman" w:hAnsi="Times New Roman" w:cs="Times New Roman"/>
                <w:b/>
              </w:rPr>
            </w:pPr>
            <w:r w:rsidRPr="006C7634">
              <w:rPr>
                <w:rFonts w:ascii="Times New Roman" w:hAnsi="Times New Roman" w:cs="Times New Roman"/>
                <w:b/>
              </w:rPr>
              <w:t>-</w:t>
            </w:r>
          </w:p>
        </w:tc>
        <w:tc>
          <w:tcPr>
            <w:tcW w:w="851" w:type="dxa"/>
            <w:vAlign w:val="center"/>
          </w:tcPr>
          <w:p w:rsidR="00E63F73" w:rsidRPr="006C7634" w:rsidRDefault="00E26CF3" w:rsidP="00763177">
            <w:pPr>
              <w:spacing w:before="240" w:after="200" w:line="276" w:lineRule="auto"/>
              <w:jc w:val="center"/>
              <w:rPr>
                <w:rFonts w:ascii="Times New Roman" w:hAnsi="Times New Roman" w:cs="Times New Roman"/>
                <w:b/>
              </w:rPr>
            </w:pPr>
            <w:r w:rsidRPr="006C7634">
              <w:rPr>
                <w:rFonts w:ascii="Times New Roman" w:hAnsi="Times New Roman" w:cs="Times New Roman"/>
                <w:b/>
              </w:rPr>
              <w:t>√</w:t>
            </w:r>
          </w:p>
        </w:tc>
      </w:tr>
      <w:tr w:rsidR="00635AA6" w:rsidRPr="006C7634" w:rsidTr="00635AA6">
        <w:tc>
          <w:tcPr>
            <w:tcW w:w="2552" w:type="dxa"/>
          </w:tcPr>
          <w:p w:rsidR="00E63F73" w:rsidRPr="006C7634" w:rsidRDefault="00E26CF3" w:rsidP="0045682A">
            <w:pPr>
              <w:pStyle w:val="a9"/>
              <w:numPr>
                <w:ilvl w:val="0"/>
                <w:numId w:val="13"/>
              </w:numPr>
              <w:spacing w:before="240" w:after="200" w:line="276" w:lineRule="auto"/>
              <w:jc w:val="both"/>
              <w:rPr>
                <w:rFonts w:ascii="Times New Roman" w:hAnsi="Times New Roman" w:cs="Times New Roman"/>
                <w:b/>
              </w:rPr>
            </w:pPr>
            <w:r w:rsidRPr="006C7634">
              <w:rPr>
                <w:rFonts w:ascii="Times New Roman" w:hAnsi="Times New Roman" w:cs="Times New Roman"/>
                <w:b/>
              </w:rPr>
              <w:t>ГРБС</w:t>
            </w:r>
          </w:p>
        </w:tc>
        <w:tc>
          <w:tcPr>
            <w:tcW w:w="1242"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276"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817"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418"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931"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851" w:type="dxa"/>
            <w:vAlign w:val="center"/>
          </w:tcPr>
          <w:p w:rsidR="00E63F73" w:rsidRPr="006C7634" w:rsidRDefault="00E26CF3" w:rsidP="00763177">
            <w:pPr>
              <w:spacing w:before="240" w:after="200" w:line="276" w:lineRule="auto"/>
              <w:jc w:val="center"/>
              <w:rPr>
                <w:rFonts w:ascii="Times New Roman" w:hAnsi="Times New Roman" w:cs="Times New Roman"/>
                <w:b/>
              </w:rPr>
            </w:pPr>
            <w:r w:rsidRPr="006C7634">
              <w:rPr>
                <w:rFonts w:ascii="Times New Roman" w:hAnsi="Times New Roman" w:cs="Times New Roman"/>
                <w:b/>
              </w:rPr>
              <w:t>-</w:t>
            </w:r>
          </w:p>
        </w:tc>
      </w:tr>
      <w:tr w:rsidR="00635AA6" w:rsidRPr="006C7634" w:rsidTr="00635AA6">
        <w:tc>
          <w:tcPr>
            <w:tcW w:w="2552" w:type="dxa"/>
          </w:tcPr>
          <w:p w:rsidR="00E63F73" w:rsidRPr="006C7634" w:rsidRDefault="00E26CF3" w:rsidP="0045682A">
            <w:pPr>
              <w:pStyle w:val="a9"/>
              <w:numPr>
                <w:ilvl w:val="0"/>
                <w:numId w:val="13"/>
              </w:numPr>
              <w:spacing w:before="240" w:after="200" w:line="276" w:lineRule="auto"/>
              <w:jc w:val="both"/>
              <w:rPr>
                <w:rFonts w:ascii="Times New Roman" w:hAnsi="Times New Roman" w:cs="Times New Roman"/>
                <w:b/>
              </w:rPr>
            </w:pPr>
            <w:r w:rsidRPr="006C7634">
              <w:rPr>
                <w:rFonts w:ascii="Times New Roman" w:hAnsi="Times New Roman" w:cs="Times New Roman"/>
                <w:b/>
              </w:rPr>
              <w:t>РБС</w:t>
            </w:r>
          </w:p>
        </w:tc>
        <w:tc>
          <w:tcPr>
            <w:tcW w:w="1242"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276"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817" w:type="dxa"/>
            <w:vAlign w:val="center"/>
          </w:tcPr>
          <w:p w:rsidR="00E63F73" w:rsidRPr="006C7634" w:rsidRDefault="00E26CF3" w:rsidP="00763177">
            <w:pPr>
              <w:spacing w:before="240" w:after="200" w:line="276" w:lineRule="auto"/>
              <w:jc w:val="center"/>
              <w:rPr>
                <w:rFonts w:ascii="Times New Roman" w:hAnsi="Times New Roman" w:cs="Times New Roman"/>
                <w:b/>
              </w:rPr>
            </w:pPr>
            <w:r w:rsidRPr="006C7634">
              <w:rPr>
                <w:rFonts w:ascii="Times New Roman" w:hAnsi="Times New Roman" w:cs="Times New Roman"/>
                <w:b/>
              </w:rPr>
              <w:t>-</w:t>
            </w:r>
          </w:p>
        </w:tc>
        <w:tc>
          <w:tcPr>
            <w:tcW w:w="1418" w:type="dxa"/>
            <w:vAlign w:val="center"/>
          </w:tcPr>
          <w:p w:rsidR="00E63F73" w:rsidRPr="006C7634" w:rsidRDefault="00E26CF3" w:rsidP="00763177">
            <w:pPr>
              <w:spacing w:before="240" w:after="200" w:line="276" w:lineRule="auto"/>
              <w:jc w:val="center"/>
              <w:rPr>
                <w:rFonts w:ascii="Times New Roman" w:hAnsi="Times New Roman" w:cs="Times New Roman"/>
                <w:b/>
              </w:rPr>
            </w:pPr>
            <w:r w:rsidRPr="006C7634">
              <w:rPr>
                <w:rFonts w:ascii="Times New Roman" w:hAnsi="Times New Roman" w:cs="Times New Roman"/>
                <w:b/>
              </w:rPr>
              <w:t>-</w:t>
            </w:r>
          </w:p>
        </w:tc>
        <w:tc>
          <w:tcPr>
            <w:tcW w:w="931"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851" w:type="dxa"/>
            <w:vAlign w:val="center"/>
          </w:tcPr>
          <w:p w:rsidR="00E63F73" w:rsidRPr="006C7634" w:rsidRDefault="00E26CF3" w:rsidP="00763177">
            <w:pPr>
              <w:spacing w:before="240" w:after="200" w:line="276" w:lineRule="auto"/>
              <w:jc w:val="center"/>
              <w:rPr>
                <w:rFonts w:ascii="Times New Roman" w:hAnsi="Times New Roman" w:cs="Times New Roman"/>
                <w:b/>
              </w:rPr>
            </w:pPr>
            <w:r w:rsidRPr="006C7634">
              <w:rPr>
                <w:rFonts w:ascii="Times New Roman" w:hAnsi="Times New Roman" w:cs="Times New Roman"/>
                <w:b/>
              </w:rPr>
              <w:t>-</w:t>
            </w:r>
          </w:p>
        </w:tc>
      </w:tr>
      <w:tr w:rsidR="00635AA6" w:rsidRPr="006C7634" w:rsidTr="00635AA6">
        <w:tc>
          <w:tcPr>
            <w:tcW w:w="2552" w:type="dxa"/>
          </w:tcPr>
          <w:p w:rsidR="00E63F73" w:rsidRPr="006C7634" w:rsidRDefault="00E26CF3" w:rsidP="0045682A">
            <w:pPr>
              <w:pStyle w:val="a9"/>
              <w:numPr>
                <w:ilvl w:val="0"/>
                <w:numId w:val="13"/>
              </w:numPr>
              <w:spacing w:before="240" w:after="200" w:line="276" w:lineRule="auto"/>
              <w:jc w:val="both"/>
              <w:rPr>
                <w:rFonts w:ascii="Times New Roman" w:hAnsi="Times New Roman" w:cs="Times New Roman"/>
                <w:b/>
              </w:rPr>
            </w:pPr>
            <w:r w:rsidRPr="006C7634">
              <w:rPr>
                <w:rFonts w:ascii="Times New Roman" w:hAnsi="Times New Roman" w:cs="Times New Roman"/>
                <w:b/>
              </w:rPr>
              <w:t>ПБС</w:t>
            </w:r>
          </w:p>
        </w:tc>
        <w:tc>
          <w:tcPr>
            <w:tcW w:w="1242"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276" w:type="dxa"/>
            <w:vAlign w:val="center"/>
          </w:tcPr>
          <w:p w:rsidR="00E63F73" w:rsidRPr="006C7634" w:rsidRDefault="00E26CF3" w:rsidP="00763177">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817" w:type="dxa"/>
            <w:vAlign w:val="center"/>
          </w:tcPr>
          <w:p w:rsidR="00E63F73" w:rsidRPr="006C7634" w:rsidRDefault="00E26CF3" w:rsidP="00763177">
            <w:pPr>
              <w:spacing w:before="240" w:after="200" w:line="276" w:lineRule="auto"/>
              <w:jc w:val="center"/>
              <w:rPr>
                <w:rFonts w:ascii="Times New Roman" w:hAnsi="Times New Roman" w:cs="Times New Roman"/>
                <w:b/>
              </w:rPr>
            </w:pPr>
            <w:r w:rsidRPr="006C7634">
              <w:rPr>
                <w:rFonts w:ascii="Times New Roman" w:hAnsi="Times New Roman" w:cs="Times New Roman"/>
                <w:b/>
              </w:rPr>
              <w:t>-</w:t>
            </w:r>
          </w:p>
        </w:tc>
        <w:tc>
          <w:tcPr>
            <w:tcW w:w="1418" w:type="dxa"/>
            <w:vAlign w:val="center"/>
          </w:tcPr>
          <w:p w:rsidR="00E63F73" w:rsidRPr="006C7634" w:rsidRDefault="00E26CF3" w:rsidP="00763177">
            <w:pPr>
              <w:spacing w:before="240" w:after="200" w:line="276" w:lineRule="auto"/>
              <w:jc w:val="center"/>
              <w:rPr>
                <w:rFonts w:ascii="Times New Roman" w:hAnsi="Times New Roman" w:cs="Times New Roman"/>
                <w:b/>
              </w:rPr>
            </w:pPr>
            <w:r w:rsidRPr="006C7634">
              <w:rPr>
                <w:rFonts w:ascii="Times New Roman" w:hAnsi="Times New Roman" w:cs="Times New Roman"/>
                <w:b/>
              </w:rPr>
              <w:t>-</w:t>
            </w:r>
          </w:p>
        </w:tc>
        <w:tc>
          <w:tcPr>
            <w:tcW w:w="931" w:type="dxa"/>
            <w:vAlign w:val="center"/>
          </w:tcPr>
          <w:p w:rsidR="00E63F73" w:rsidRPr="006C7634" w:rsidRDefault="00E26CF3" w:rsidP="00763177">
            <w:pPr>
              <w:spacing w:before="240" w:after="200" w:line="276" w:lineRule="auto"/>
              <w:jc w:val="center"/>
              <w:rPr>
                <w:rFonts w:ascii="Times New Roman" w:hAnsi="Times New Roman" w:cs="Times New Roman"/>
                <w:b/>
              </w:rPr>
            </w:pPr>
            <w:r w:rsidRPr="006C7634">
              <w:rPr>
                <w:rFonts w:ascii="Times New Roman" w:hAnsi="Times New Roman" w:cs="Times New Roman"/>
                <w:b/>
              </w:rPr>
              <w:t>-</w:t>
            </w:r>
          </w:p>
        </w:tc>
        <w:tc>
          <w:tcPr>
            <w:tcW w:w="851" w:type="dxa"/>
            <w:vAlign w:val="center"/>
          </w:tcPr>
          <w:p w:rsidR="00E63F73" w:rsidRPr="006C7634" w:rsidRDefault="00E26CF3" w:rsidP="00763177">
            <w:pPr>
              <w:spacing w:before="240" w:after="200" w:line="276" w:lineRule="auto"/>
              <w:jc w:val="center"/>
              <w:rPr>
                <w:rFonts w:ascii="Times New Roman" w:hAnsi="Times New Roman" w:cs="Times New Roman"/>
                <w:b/>
              </w:rPr>
            </w:pPr>
            <w:r w:rsidRPr="006C7634">
              <w:rPr>
                <w:rFonts w:ascii="Times New Roman" w:hAnsi="Times New Roman" w:cs="Times New Roman"/>
                <w:b/>
              </w:rPr>
              <w:t>-</w:t>
            </w:r>
          </w:p>
        </w:tc>
      </w:tr>
    </w:tbl>
    <w:p w:rsidR="00F31199" w:rsidRPr="006C7634" w:rsidRDefault="00F31199" w:rsidP="00F31199">
      <w:pPr>
        <w:rPr>
          <w:rFonts w:ascii="Times New Roman" w:hAnsi="Times New Roman" w:cs="Times New Roman"/>
        </w:rPr>
      </w:pPr>
    </w:p>
    <w:p w:rsidR="00D34090" w:rsidRPr="006C7634" w:rsidRDefault="00D34090" w:rsidP="00F31199">
      <w:pPr>
        <w:rPr>
          <w:rFonts w:ascii="Times New Roman" w:hAnsi="Times New Roman" w:cs="Times New Roman"/>
        </w:rPr>
      </w:pPr>
    </w:p>
    <w:p w:rsidR="00D34090" w:rsidRPr="006C7634" w:rsidRDefault="00D34090" w:rsidP="00F31199">
      <w:pPr>
        <w:rPr>
          <w:rFonts w:ascii="Times New Roman" w:hAnsi="Times New Roman" w:cs="Times New Roman"/>
        </w:rPr>
      </w:pPr>
    </w:p>
    <w:p w:rsidR="00D34090" w:rsidRPr="006C7634" w:rsidRDefault="00D34090" w:rsidP="00F31199">
      <w:pPr>
        <w:rPr>
          <w:rFonts w:ascii="Times New Roman" w:hAnsi="Times New Roman" w:cs="Times New Roman"/>
        </w:rPr>
      </w:pPr>
    </w:p>
    <w:p w:rsidR="00F31199" w:rsidRPr="006C7634" w:rsidRDefault="00E26CF3" w:rsidP="00F31199">
      <w:pPr>
        <w:rPr>
          <w:rFonts w:ascii="Times New Roman" w:hAnsi="Times New Roman" w:cs="Times New Roman"/>
          <w:b/>
        </w:rPr>
      </w:pPr>
      <w:r w:rsidRPr="006C7634">
        <w:rPr>
          <w:rFonts w:ascii="Times New Roman" w:hAnsi="Times New Roman" w:cs="Times New Roman"/>
          <w:b/>
        </w:rPr>
        <w:t>4. Методология формирования отчетности</w:t>
      </w:r>
    </w:p>
    <w:p w:rsidR="00F31199" w:rsidRPr="006C7634" w:rsidRDefault="00E26CF3" w:rsidP="00A313DE">
      <w:pPr>
        <w:spacing w:line="360" w:lineRule="auto"/>
        <w:ind w:firstLine="708"/>
        <w:jc w:val="both"/>
        <w:rPr>
          <w:rFonts w:ascii="Times New Roman" w:hAnsi="Times New Roman" w:cs="Times New Roman"/>
        </w:rPr>
      </w:pPr>
      <w:r w:rsidRPr="006C7634">
        <w:rPr>
          <w:rFonts w:ascii="Times New Roman" w:hAnsi="Times New Roman" w:cs="Times New Roman"/>
        </w:rPr>
        <w:lastRenderedPageBreak/>
        <w:t xml:space="preserve">В процессе финансовой деятельности, бюджетная организация должна использовать Единый План Счетов (ЕПС), утвержденный со стороны Министерства финансов РТ и внедренный с  2014 года. При формировании Отчета о финансовом положении, статьи ЕПС должны суммироваться по соответствующим линиям Отчета о финансовом положении. В таблице, указанной ниже, в колонке «Счета ЕПС» указывается, какие именно статьи ЕПС должны быть просуммированы в какой именно конкретной код строки Отчета о финансовом положении. При этом необходимо учитывать, что структура ЕПС является трехуровневой, где, например - 1 уровень это первая цифра – номер раздела (1.*), второй уровень это 2 и 3 цифры – номера синтетического счета (1.11.*) и третий уровень это 4, 5 и 6 цифры – номера аналитических счетов (1.11.100). Исходя из этого, символ * означает все цифры, вне зависимости от уровня и количества.    </w:t>
      </w:r>
    </w:p>
    <w:p w:rsidR="00F31199" w:rsidRPr="006C7634" w:rsidRDefault="00E26CF3" w:rsidP="00A313DE">
      <w:pPr>
        <w:spacing w:line="360" w:lineRule="auto"/>
        <w:rPr>
          <w:rFonts w:ascii="Times New Roman" w:hAnsi="Times New Roman" w:cs="Times New Roman"/>
        </w:rPr>
      </w:pPr>
      <w:r w:rsidRPr="006C7634">
        <w:rPr>
          <w:rFonts w:ascii="Times New Roman" w:hAnsi="Times New Roman" w:cs="Times New Roman"/>
        </w:rPr>
        <w:t xml:space="preserve">Например: В код строки 1 должны быть просуммированы 1 уровень, т.е. 1., также 2 уровень, т.е. 11 и звездочка означает, что должны быть пронумерованы  все счета от 000 до 999. </w:t>
      </w:r>
    </w:p>
    <w:p w:rsidR="00F31199" w:rsidRPr="006C7634" w:rsidRDefault="00E26CF3" w:rsidP="00A313DE">
      <w:pPr>
        <w:spacing w:line="360" w:lineRule="auto"/>
        <w:rPr>
          <w:rFonts w:ascii="Times New Roman" w:hAnsi="Times New Roman" w:cs="Times New Roman"/>
        </w:rPr>
      </w:pPr>
      <w:r w:rsidRPr="006C7634">
        <w:rPr>
          <w:rFonts w:ascii="Times New Roman" w:hAnsi="Times New Roman" w:cs="Times New Roman"/>
        </w:rPr>
        <w:t xml:space="preserve">Также как пример можно рассмотреть код строки 3, где по счету 1.55., с учетом особенности установки звездочки, должны быть просуммированы 1 уровень, т.е. 1., также 2 уровень, т.е. 55 и звездочка после цифры 4 означает, что должны быть пронумерованы  все счета от 400 до 499.        </w:t>
      </w:r>
    </w:p>
    <w:p w:rsidR="00B31A76" w:rsidRPr="006C7634" w:rsidRDefault="00B31A76" w:rsidP="00B31A76">
      <w:pPr>
        <w:pStyle w:val="a9"/>
        <w:spacing w:after="0" w:line="240" w:lineRule="auto"/>
        <w:ind w:left="360"/>
        <w:rPr>
          <w:rFonts w:ascii="Times New Roman" w:eastAsia="Times New Roman" w:hAnsi="Times New Roman" w:cs="Times New Roman"/>
          <w:b/>
          <w:bCs/>
          <w:color w:val="000000"/>
        </w:rPr>
      </w:pPr>
    </w:p>
    <w:p w:rsidR="00B31A76" w:rsidRPr="006C7634" w:rsidRDefault="00B31A76" w:rsidP="00B31A76">
      <w:pPr>
        <w:pStyle w:val="a9"/>
        <w:spacing w:after="0" w:line="240" w:lineRule="auto"/>
        <w:ind w:left="360"/>
        <w:rPr>
          <w:rFonts w:ascii="Times New Roman" w:eastAsia="Times New Roman" w:hAnsi="Times New Roman" w:cs="Times New Roman"/>
          <w:b/>
          <w:bCs/>
          <w:color w:val="000000"/>
        </w:rPr>
      </w:pPr>
    </w:p>
    <w:p w:rsidR="00B31A76" w:rsidRPr="006C7634" w:rsidRDefault="00E26CF3" w:rsidP="00B31A76">
      <w:pPr>
        <w:pStyle w:val="a9"/>
        <w:spacing w:after="0" w:line="240" w:lineRule="auto"/>
        <w:ind w:left="360"/>
        <w:rPr>
          <w:rFonts w:ascii="Times New Roman" w:eastAsia="Times New Roman" w:hAnsi="Times New Roman" w:cs="Times New Roman"/>
          <w:color w:val="000000"/>
        </w:rPr>
      </w:pPr>
      <w:r w:rsidRPr="006C7634">
        <w:rPr>
          <w:rFonts w:ascii="Times New Roman" w:eastAsia="Times New Roman" w:hAnsi="Times New Roman" w:cs="Times New Roman"/>
          <w:b/>
          <w:bCs/>
          <w:color w:val="000000"/>
        </w:rPr>
        <w:t xml:space="preserve">5. Форма №1 - Отчет о финансовом положении </w:t>
      </w:r>
    </w:p>
    <w:p w:rsidR="00B31A76" w:rsidRPr="006C7634" w:rsidRDefault="00B31A76" w:rsidP="00B31A76">
      <w:pPr>
        <w:pStyle w:val="a9"/>
        <w:ind w:left="360"/>
        <w:rPr>
          <w:rFonts w:ascii="Times New Roman" w:hAnsi="Times New Roman" w:cs="Times New Roman"/>
        </w:rPr>
      </w:pPr>
    </w:p>
    <w:tbl>
      <w:tblPr>
        <w:tblW w:w="5000" w:type="pct"/>
        <w:tblLayout w:type="fixed"/>
        <w:tblLook w:val="04A0" w:firstRow="1" w:lastRow="0" w:firstColumn="1" w:lastColumn="0" w:noHBand="0" w:noVBand="1"/>
      </w:tblPr>
      <w:tblGrid>
        <w:gridCol w:w="2849"/>
        <w:gridCol w:w="756"/>
        <w:gridCol w:w="957"/>
        <w:gridCol w:w="819"/>
        <w:gridCol w:w="4190"/>
      </w:tblGrid>
      <w:tr w:rsidR="00F31199" w:rsidRPr="006C7634" w:rsidTr="0013500A">
        <w:trPr>
          <w:trHeight w:val="539"/>
        </w:trPr>
        <w:tc>
          <w:tcPr>
            <w:tcW w:w="5000" w:type="pct"/>
            <w:gridSpan w:val="5"/>
            <w:tcBorders>
              <w:bottom w:val="single" w:sz="4" w:space="0" w:color="auto"/>
            </w:tcBorders>
            <w:shd w:val="clear" w:color="auto" w:fill="auto"/>
            <w:noWrap/>
            <w:vAlign w:val="center"/>
            <w:hideMark/>
          </w:tcPr>
          <w:p w:rsidR="00F31199" w:rsidRPr="006C7634" w:rsidRDefault="00F31199" w:rsidP="00763177">
            <w:pPr>
              <w:spacing w:after="0" w:line="240" w:lineRule="auto"/>
              <w:rPr>
                <w:rFonts w:ascii="Times New Roman" w:eastAsia="Times New Roman" w:hAnsi="Times New Roman" w:cs="Times New Roman"/>
                <w:color w:val="000000"/>
              </w:rPr>
            </w:pPr>
          </w:p>
        </w:tc>
      </w:tr>
      <w:tr w:rsidR="00F31199" w:rsidRPr="006C7634" w:rsidTr="0013500A">
        <w:trPr>
          <w:trHeight w:val="510"/>
        </w:trPr>
        <w:tc>
          <w:tcPr>
            <w:tcW w:w="1488" w:type="pct"/>
            <w:tcBorders>
              <w:top w:val="single" w:sz="4" w:space="0" w:color="auto"/>
              <w:left w:val="single" w:sz="4" w:space="0" w:color="auto"/>
              <w:bottom w:val="single" w:sz="4" w:space="0" w:color="auto"/>
              <w:right w:val="single" w:sz="4" w:space="0" w:color="auto"/>
            </w:tcBorders>
            <w:shd w:val="clear" w:color="000000" w:fill="D0CECE"/>
            <w:vAlign w:val="center"/>
            <w:hideMark/>
          </w:tcPr>
          <w:p w:rsidR="00F31199"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xml:space="preserve">На конец года </w:t>
            </w:r>
          </w:p>
        </w:tc>
        <w:tc>
          <w:tcPr>
            <w:tcW w:w="395" w:type="pct"/>
            <w:tcBorders>
              <w:top w:val="single" w:sz="4" w:space="0" w:color="auto"/>
              <w:left w:val="nil"/>
              <w:bottom w:val="single" w:sz="4" w:space="0" w:color="auto"/>
              <w:right w:val="single" w:sz="4" w:space="0" w:color="auto"/>
            </w:tcBorders>
            <w:shd w:val="clear" w:color="000000" w:fill="D0CECE"/>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Код строки</w:t>
            </w:r>
          </w:p>
        </w:tc>
        <w:tc>
          <w:tcPr>
            <w:tcW w:w="500" w:type="pct"/>
            <w:tcBorders>
              <w:top w:val="single" w:sz="4" w:space="0" w:color="auto"/>
              <w:left w:val="nil"/>
              <w:bottom w:val="single" w:sz="4" w:space="0" w:color="auto"/>
              <w:right w:val="single" w:sz="4" w:space="0" w:color="auto"/>
            </w:tcBorders>
            <w:shd w:val="clear" w:color="000000" w:fill="D0CECE"/>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201х</w:t>
            </w:r>
          </w:p>
        </w:tc>
        <w:tc>
          <w:tcPr>
            <w:tcW w:w="428" w:type="pct"/>
            <w:tcBorders>
              <w:top w:val="single" w:sz="4" w:space="0" w:color="auto"/>
              <w:left w:val="nil"/>
              <w:bottom w:val="single" w:sz="4" w:space="0" w:color="auto"/>
              <w:right w:val="single" w:sz="4" w:space="0" w:color="auto"/>
            </w:tcBorders>
            <w:shd w:val="clear" w:color="000000" w:fill="D0CECE"/>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201х</w:t>
            </w:r>
          </w:p>
        </w:tc>
        <w:tc>
          <w:tcPr>
            <w:tcW w:w="2189" w:type="pct"/>
            <w:tcBorders>
              <w:top w:val="single" w:sz="4" w:space="0" w:color="auto"/>
              <w:left w:val="nil"/>
              <w:bottom w:val="single" w:sz="4" w:space="0" w:color="auto"/>
              <w:right w:val="single" w:sz="4" w:space="0" w:color="auto"/>
            </w:tcBorders>
            <w:shd w:val="clear" w:color="000000" w:fill="D0CECE"/>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Счета ЕПС</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Активы</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2189" w:type="pct"/>
            <w:tcBorders>
              <w:top w:val="nil"/>
              <w:left w:val="nil"/>
              <w:bottom w:val="single" w:sz="4" w:space="0" w:color="auto"/>
              <w:right w:val="single" w:sz="4" w:space="0" w:color="auto"/>
            </w:tcBorders>
            <w:shd w:val="clear" w:color="auto" w:fill="auto"/>
            <w:vAlign w:val="bottom"/>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b/>
                <w:bCs/>
                <w:i/>
                <w:iCs/>
                <w:color w:val="000000"/>
              </w:rPr>
            </w:pPr>
            <w:r w:rsidRPr="006C7634">
              <w:rPr>
                <w:rFonts w:ascii="Times New Roman" w:eastAsia="Times New Roman" w:hAnsi="Times New Roman" w:cs="Times New Roman"/>
                <w:b/>
                <w:bCs/>
                <w:i/>
                <w:iCs/>
                <w:color w:val="000000"/>
              </w:rPr>
              <w:t>Краткосрочные активы</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i/>
                <w:iCs/>
                <w:color w:val="000000"/>
              </w:rPr>
            </w:pPr>
            <w:r w:rsidRPr="006C7634">
              <w:rPr>
                <w:rFonts w:ascii="Times New Roman" w:eastAsia="Times New Roman" w:hAnsi="Times New Roman" w:cs="Times New Roman"/>
                <w:b/>
                <w:bCs/>
                <w:i/>
                <w:iCs/>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2189" w:type="pct"/>
            <w:tcBorders>
              <w:top w:val="nil"/>
              <w:left w:val="nil"/>
              <w:bottom w:val="single" w:sz="4" w:space="0" w:color="auto"/>
              <w:right w:val="single" w:sz="4" w:space="0" w:color="auto"/>
            </w:tcBorders>
            <w:shd w:val="clear" w:color="auto" w:fill="auto"/>
            <w:vAlign w:val="bottom"/>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Денежные средства и их эквиваленты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1.11.*+1.21.*</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Дебиторская задолженность</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2</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1.13.1*+1.14.*-1.16.*+1.23.*+1.24.*-1.26.*</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Запасы</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3</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620FD0">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1.31.*</w:t>
            </w:r>
            <w:r w:rsidR="00FE56B7" w:rsidRPr="006C7634">
              <w:rPr>
                <w:rFonts w:ascii="Times New Roman" w:eastAsia="Times New Roman" w:hAnsi="Times New Roman" w:cs="Times New Roman"/>
                <w:color w:val="000000"/>
              </w:rPr>
              <w:t xml:space="preserve">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Предоплата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4</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1.15.*+1.25.*</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Прочие краткосрочные активы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5</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1.12.*+1.22.*</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b/>
                <w:bCs/>
                <w:i/>
                <w:iCs/>
                <w:color w:val="000000"/>
              </w:rPr>
            </w:pPr>
            <w:r w:rsidRPr="006C7634">
              <w:rPr>
                <w:rFonts w:ascii="Times New Roman" w:eastAsia="Times New Roman" w:hAnsi="Times New Roman" w:cs="Times New Roman"/>
                <w:b/>
                <w:bCs/>
                <w:i/>
                <w:iCs/>
                <w:color w:val="000000"/>
              </w:rPr>
              <w:t>Долгосрочные активы</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i/>
                <w:iCs/>
                <w:color w:val="000000"/>
              </w:rPr>
            </w:pPr>
            <w:r w:rsidRPr="006C7634">
              <w:rPr>
                <w:rFonts w:ascii="Times New Roman" w:eastAsia="Times New Roman" w:hAnsi="Times New Roman" w:cs="Times New Roman"/>
                <w:b/>
                <w:bCs/>
                <w:i/>
                <w:iCs/>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Дебиторская задолженность</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6</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1.63.*-1.64.*+1.71.1*+1.71.2*+1.73.*</w:t>
            </w:r>
            <w:r w:rsidRPr="006C7634">
              <w:rPr>
                <w:rFonts w:ascii="Times New Roman" w:eastAsia="Times New Roman" w:hAnsi="Times New Roman" w:cs="Times New Roman"/>
                <w:color w:val="000000"/>
                <w:lang w:val="en-US"/>
              </w:rPr>
              <w:t>-</w:t>
            </w:r>
            <w:r w:rsidRPr="006C7634">
              <w:rPr>
                <w:rFonts w:ascii="Times New Roman" w:eastAsia="Times New Roman" w:hAnsi="Times New Roman" w:cs="Times New Roman"/>
                <w:color w:val="000000"/>
              </w:rPr>
              <w:t>1.74.*</w:t>
            </w:r>
          </w:p>
        </w:tc>
      </w:tr>
      <w:tr w:rsidR="00F31199" w:rsidRPr="006C7634" w:rsidTr="0013500A">
        <w:trPr>
          <w:trHeight w:val="51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Инвестиции в ассоциированные организации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7</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1.71.32*+1.71.33*</w:t>
            </w:r>
          </w:p>
        </w:tc>
      </w:tr>
      <w:tr w:rsidR="00F31199" w:rsidRPr="006C7634" w:rsidTr="0013500A">
        <w:trPr>
          <w:trHeight w:val="51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lastRenderedPageBreak/>
              <w:t xml:space="preserve">Другие финансовые активы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8</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1.61.*+1.62.*+1.71.31*+1.71.39*+1.71.4*+1.71.5*+1.71.6*+1.72.*+1.80.*</w:t>
            </w:r>
          </w:p>
        </w:tc>
      </w:tr>
      <w:tr w:rsidR="00F31199" w:rsidRPr="006C7634" w:rsidTr="0013500A">
        <w:trPr>
          <w:trHeight w:val="102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Инфраструктура, основные средства</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9</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1.41.2*+1.41.3*+1.41.4*-1.42.2*-1.42.3*-1.42.4*-1.42.5*+1.43.2*+1.43.3*+1.43.4*+1.46.2*+1.46.3*-1.55.120-1.55.13*-1.55.140-1.55.320-1.55.33*-1.55.340 +1.44.2*-1.45.2*+1.47.*-1.48.*-1.55.4*</w:t>
            </w:r>
          </w:p>
        </w:tc>
      </w:tr>
      <w:tr w:rsidR="00F31199" w:rsidRPr="006C7634" w:rsidTr="0013500A">
        <w:trPr>
          <w:trHeight w:val="102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Земля и Здания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10</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1.41.1*++1.41.5*-1.42.1*-1.42.5*+1.43.1*+1.46.1*+1.51.100+1.51.200-1.52.100-1.52.200-1.55.11*-1.55.150-1.55.31*-1.55.340-1.55.610-1.55.620-1.55.630+1.44.1*-1.45.1*+1.44.300-1.55.2*</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Нематериальные активы</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11</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1.49.*+1.51.4*-1.50.000-1.55.5*-1.55.64*-1.55.690</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Другие нефинансовые активы</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12</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1.51.3*+1.51.5*+1.54.*</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Всего активов</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Обязательства</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Краткосрочные обязательства</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51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Кредиторская задолженность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13</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2.11.1*+2.11.5*+</w:t>
            </w:r>
            <w:r w:rsidR="00F31199" w:rsidRPr="006C7634">
              <w:rPr>
                <w:rFonts w:ascii="Times New Roman" w:eastAsia="Times New Roman" w:hAnsi="Times New Roman" w:cs="Times New Roman"/>
                <w:color w:val="000000"/>
              </w:rPr>
              <w:t>2.11.6*+2.11.9*+2.12.1*+2.12.5*+2.12.9*+2.13.9*+2.23.*+2.24.*</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Краткосрочные заимствования</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14</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 2.11.2*+2.11.3*+2.11.4*</w:t>
            </w:r>
          </w:p>
        </w:tc>
      </w:tr>
      <w:tr w:rsidR="00F31199" w:rsidRPr="006C7634" w:rsidTr="0013500A">
        <w:trPr>
          <w:trHeight w:val="51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Текущая часть долгосрочных заимствований</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15</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2.11.920+2.12.240+2.12.920</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Краткосрочные резервы</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16</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2.11.7*</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Вознаграждения работникам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17</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2 11 510</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Пенсии по выслуге лет</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18</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Долгосрочные обязательства</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Кредиторская задолженность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19</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2.21.400+2.21.8*+2.21.9*+2.22.8*+2.22.9*</w:t>
            </w:r>
          </w:p>
        </w:tc>
      </w:tr>
      <w:tr w:rsidR="00F31199" w:rsidRPr="006C7634" w:rsidTr="0013500A">
        <w:trPr>
          <w:trHeight w:val="51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Долгосрочные заимствования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20</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01181">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2.21.1*+2.21.2*+2.21.3*</w:t>
            </w:r>
            <w:r w:rsidR="00F31199" w:rsidRPr="006C7634">
              <w:rPr>
                <w:rFonts w:ascii="Times New Roman" w:eastAsia="Times New Roman" w:hAnsi="Times New Roman" w:cs="Times New Roman"/>
                <w:color w:val="000000"/>
              </w:rPr>
              <w:t>+2.21.6*+2.21.7*+2.22.100+2.22.2*+2.22.3*+2.22.4*+2.22.5*+2.22.6*+2.22.7*</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Долгосрочные резервы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21</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2.21.500</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Вознаграждения работникам</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22</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Пенсии по выслуге лет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23</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395" w:type="pct"/>
            <w:tcBorders>
              <w:top w:val="nil"/>
              <w:left w:val="nil"/>
              <w:bottom w:val="single" w:sz="4" w:space="0" w:color="auto"/>
              <w:right w:val="single" w:sz="4" w:space="0" w:color="auto"/>
            </w:tcBorders>
            <w:shd w:val="clear" w:color="auto" w:fill="auto"/>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х</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х</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Всего обязательств</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Чистые активы/капитал</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F31199" w:rsidRPr="006C7634" w:rsidTr="0013500A">
        <w:trPr>
          <w:trHeight w:val="51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Капитал, внесенный другими субъектами </w:t>
            </w:r>
            <w:r w:rsidRPr="006C7634">
              <w:rPr>
                <w:rFonts w:ascii="Times New Roman" w:eastAsia="Times New Roman" w:hAnsi="Times New Roman" w:cs="Times New Roman"/>
                <w:color w:val="000000"/>
              </w:rPr>
              <w:lastRenderedPageBreak/>
              <w:t xml:space="preserve">общественного сектора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lastRenderedPageBreak/>
              <w:t>24</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3.10.1*+3.10.2*+3.10.3*</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Резервы</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25</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3.2*+3.3*+3.4*+3.5*</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Накопленные прибыли/убытки </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26</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3.6*</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Доля меньшинства</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27</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w:t>
            </w:r>
          </w:p>
        </w:tc>
        <w:tc>
          <w:tcPr>
            <w:tcW w:w="2189" w:type="pct"/>
            <w:tcBorders>
              <w:top w:val="nil"/>
              <w:left w:val="nil"/>
              <w:bottom w:val="single" w:sz="4" w:space="0" w:color="auto"/>
              <w:right w:val="single" w:sz="4" w:space="0" w:color="auto"/>
            </w:tcBorders>
            <w:shd w:val="clear" w:color="auto" w:fill="auto"/>
            <w:vAlign w:val="bottom"/>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3.70.*</w:t>
            </w:r>
          </w:p>
        </w:tc>
      </w:tr>
      <w:tr w:rsidR="00F31199" w:rsidRPr="006C7634" w:rsidTr="0013500A">
        <w:trPr>
          <w:trHeight w:val="300"/>
        </w:trPr>
        <w:tc>
          <w:tcPr>
            <w:tcW w:w="1488" w:type="pct"/>
            <w:tcBorders>
              <w:top w:val="nil"/>
              <w:left w:val="single" w:sz="4" w:space="0" w:color="auto"/>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Всего чистых активов/капитала</w:t>
            </w:r>
          </w:p>
        </w:tc>
        <w:tc>
          <w:tcPr>
            <w:tcW w:w="395"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w:t>
            </w:r>
          </w:p>
        </w:tc>
        <w:tc>
          <w:tcPr>
            <w:tcW w:w="500"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428" w:type="pct"/>
            <w:tcBorders>
              <w:top w:val="nil"/>
              <w:left w:val="nil"/>
              <w:bottom w:val="single" w:sz="4" w:space="0" w:color="auto"/>
              <w:right w:val="single" w:sz="4" w:space="0" w:color="auto"/>
            </w:tcBorders>
            <w:shd w:val="clear" w:color="auto" w:fill="auto"/>
            <w:vAlign w:val="center"/>
            <w:hideMark/>
          </w:tcPr>
          <w:p w:rsidR="00F31199"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2189" w:type="pct"/>
            <w:tcBorders>
              <w:top w:val="nil"/>
              <w:left w:val="nil"/>
              <w:bottom w:val="single" w:sz="4" w:space="0" w:color="auto"/>
              <w:right w:val="single" w:sz="4" w:space="0" w:color="auto"/>
            </w:tcBorders>
            <w:shd w:val="clear" w:color="auto" w:fill="auto"/>
            <w:vAlign w:val="bottom"/>
            <w:hideMark/>
          </w:tcPr>
          <w:p w:rsidR="00F31199"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bl>
    <w:p w:rsidR="00F31199" w:rsidRPr="006C7634" w:rsidRDefault="00F31199" w:rsidP="00F31199">
      <w:pPr>
        <w:rPr>
          <w:rFonts w:ascii="Times New Roman" w:hAnsi="Times New Roman" w:cs="Times New Roman"/>
        </w:rPr>
      </w:pPr>
    </w:p>
    <w:p w:rsidR="00F31199" w:rsidRPr="006C7634" w:rsidRDefault="00F31199" w:rsidP="00E4493E">
      <w:pPr>
        <w:shd w:val="clear" w:color="auto" w:fill="FFFFFF"/>
        <w:spacing w:before="230" w:line="360" w:lineRule="auto"/>
        <w:ind w:left="284" w:hanging="7"/>
        <w:rPr>
          <w:rFonts w:ascii="Times New Roman" w:eastAsia="Times New Roman" w:hAnsi="Times New Roman" w:cs="Times New Roman"/>
          <w:b/>
          <w:color w:val="252525"/>
          <w:lang w:eastAsia="ru-RU"/>
        </w:rPr>
      </w:pPr>
    </w:p>
    <w:p w:rsidR="00E4493E" w:rsidRPr="006C7634" w:rsidRDefault="00E26CF3" w:rsidP="00B31A76">
      <w:pPr>
        <w:pStyle w:val="a9"/>
        <w:shd w:val="clear" w:color="auto" w:fill="FFFFFF"/>
        <w:spacing w:before="230" w:line="360" w:lineRule="auto"/>
        <w:ind w:left="360"/>
        <w:rPr>
          <w:rFonts w:ascii="Times New Roman" w:eastAsia="Times New Roman" w:hAnsi="Times New Roman" w:cs="Times New Roman"/>
          <w:b/>
          <w:color w:val="252525"/>
          <w:lang w:eastAsia="ru-RU"/>
        </w:rPr>
      </w:pPr>
      <w:r w:rsidRPr="006C7634">
        <w:rPr>
          <w:rFonts w:ascii="Times New Roman" w:eastAsia="Times New Roman" w:hAnsi="Times New Roman" w:cs="Times New Roman"/>
          <w:b/>
          <w:color w:val="252525"/>
          <w:lang w:eastAsia="ru-RU"/>
        </w:rPr>
        <w:t>5 .а)  Форма №1/1 - Информация о  дебиторской  и кредиторской задолженности</w:t>
      </w:r>
    </w:p>
    <w:p w:rsidR="00A313DE" w:rsidRPr="006C7634" w:rsidRDefault="00E26CF3" w:rsidP="00A313DE">
      <w:pPr>
        <w:shd w:val="clear" w:color="auto" w:fill="FFFFFF"/>
        <w:tabs>
          <w:tab w:val="left" w:pos="1109"/>
        </w:tabs>
        <w:spacing w:line="360" w:lineRule="auto"/>
        <w:ind w:right="5"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 xml:space="preserve">В форме №1/1 «Информация о дебиторской и кредиторской задолженности» (Приложение 2) показывается детальная информация об остатке дебиторской и кредиторской задолженности по состоянию на конец отчетного периода. Информация о дебиторской задолженности показывается по субсчетам 1 13 ***, 1 14 ***, 1 15 ***, в том числе,  в разрезе бюджетных и внебюджетных средств. </w:t>
      </w:r>
    </w:p>
    <w:p w:rsidR="00A313DE" w:rsidRPr="006C7634" w:rsidRDefault="00E26CF3" w:rsidP="00A313DE">
      <w:pPr>
        <w:shd w:val="clear" w:color="auto" w:fill="FFFFFF"/>
        <w:tabs>
          <w:tab w:val="left" w:pos="1109"/>
        </w:tabs>
        <w:spacing w:line="360" w:lineRule="auto"/>
        <w:ind w:right="5"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 xml:space="preserve">  Информация о кредиторской задолженности показывается по субсчетам </w:t>
      </w:r>
      <w:r w:rsidR="00FE56B7" w:rsidRPr="006C7634">
        <w:rPr>
          <w:rFonts w:ascii="Times New Roman" w:eastAsia="Times New Roman" w:hAnsi="Times New Roman" w:cs="Times New Roman"/>
          <w:color w:val="252525"/>
          <w:lang w:eastAsia="ru-RU"/>
        </w:rPr>
        <w:t xml:space="preserve">               </w:t>
      </w:r>
      <w:r w:rsidRPr="006C7634">
        <w:rPr>
          <w:rFonts w:ascii="Times New Roman" w:eastAsia="Times New Roman" w:hAnsi="Times New Roman" w:cs="Times New Roman"/>
          <w:color w:val="252525"/>
          <w:lang w:eastAsia="ru-RU"/>
        </w:rPr>
        <w:t xml:space="preserve">2 11 110, 2 11 120, 2 11 190, в том числе,  в разрезе бюджетных и внебюджетных средств. </w:t>
      </w:r>
    </w:p>
    <w:p w:rsidR="0013500A" w:rsidRPr="006C7634" w:rsidRDefault="0013500A" w:rsidP="00E4493E">
      <w:pPr>
        <w:shd w:val="clear" w:color="auto" w:fill="FFFFFF"/>
        <w:spacing w:before="230" w:line="360" w:lineRule="auto"/>
        <w:ind w:left="284" w:hanging="7"/>
        <w:rPr>
          <w:rFonts w:ascii="Times New Roman" w:eastAsia="Times New Roman" w:hAnsi="Times New Roman" w:cs="Times New Roman"/>
          <w:b/>
          <w:color w:val="252525"/>
          <w:lang w:eastAsia="ru-RU"/>
        </w:rPr>
      </w:pPr>
    </w:p>
    <w:p w:rsidR="00E4493E" w:rsidRPr="006C7634" w:rsidRDefault="00E26CF3" w:rsidP="00B31A76">
      <w:pPr>
        <w:shd w:val="clear" w:color="auto" w:fill="FFFFFF"/>
        <w:spacing w:before="230" w:line="360" w:lineRule="auto"/>
        <w:rPr>
          <w:rFonts w:ascii="Times New Roman" w:eastAsia="Times New Roman" w:hAnsi="Times New Roman" w:cs="Times New Roman"/>
          <w:b/>
          <w:color w:val="252525"/>
          <w:lang w:eastAsia="ru-RU"/>
        </w:rPr>
      </w:pPr>
      <w:r w:rsidRPr="006C7634">
        <w:rPr>
          <w:rFonts w:ascii="Times New Roman" w:eastAsia="Times New Roman" w:hAnsi="Times New Roman" w:cs="Times New Roman"/>
          <w:b/>
          <w:color w:val="252525"/>
          <w:lang w:eastAsia="ru-RU"/>
        </w:rPr>
        <w:t xml:space="preserve">5. </w:t>
      </w:r>
      <w:r w:rsidRPr="006C7634">
        <w:rPr>
          <w:rFonts w:ascii="Times New Roman" w:eastAsia="Times New Roman" w:hAnsi="Times New Roman" w:cs="Times New Roman"/>
          <w:b/>
          <w:color w:val="252525"/>
          <w:lang w:val="en-US" w:eastAsia="ru-RU"/>
        </w:rPr>
        <w:t>b</w:t>
      </w:r>
      <w:r w:rsidRPr="006C7634">
        <w:rPr>
          <w:rFonts w:ascii="Times New Roman" w:eastAsia="Times New Roman" w:hAnsi="Times New Roman" w:cs="Times New Roman"/>
          <w:b/>
          <w:color w:val="252525"/>
          <w:lang w:eastAsia="ru-RU"/>
        </w:rPr>
        <w:t>) Форма №1/2 - Информация о  внутренних операциях государственного сектора</w:t>
      </w:r>
    </w:p>
    <w:p w:rsidR="00D167CC" w:rsidRPr="006C7634" w:rsidRDefault="00E26CF3" w:rsidP="00D167CC">
      <w:pPr>
        <w:pStyle w:val="a5"/>
        <w:spacing w:line="360" w:lineRule="auto"/>
        <w:ind w:firstLine="708"/>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В форме №1/2 «Информация о внутренних операциях государственного сектора» (Приложение 3) показывается детальная информация о внутриведомственных (ВВО), межведомственных (МВО) и межбюджетных (МБО) операциях.</w:t>
      </w:r>
    </w:p>
    <w:p w:rsidR="00D167CC" w:rsidRPr="006C7634" w:rsidRDefault="00D167CC" w:rsidP="00D167CC">
      <w:pPr>
        <w:pStyle w:val="a5"/>
        <w:spacing w:line="360" w:lineRule="auto"/>
        <w:ind w:firstLine="708"/>
        <w:jc w:val="both"/>
        <w:rPr>
          <w:rFonts w:ascii="Times New Roman" w:eastAsia="Times New Roman" w:hAnsi="Times New Roman" w:cs="Times New Roman"/>
          <w:color w:val="252525"/>
          <w:lang w:eastAsia="ru-RU"/>
        </w:rPr>
      </w:pPr>
    </w:p>
    <w:p w:rsidR="00D167CC" w:rsidRPr="006C7634" w:rsidRDefault="00E26CF3" w:rsidP="00D167CC">
      <w:pPr>
        <w:pStyle w:val="a5"/>
        <w:spacing w:line="360" w:lineRule="auto"/>
        <w:ind w:firstLine="708"/>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Бюджетные организации заполняют эту форму и предоставляют по всем трем видам (ВВО, МВО, МБО) внутренних операций.</w:t>
      </w:r>
    </w:p>
    <w:p w:rsidR="00D167CC" w:rsidRPr="006C7634" w:rsidRDefault="00D167CC" w:rsidP="00D167CC">
      <w:pPr>
        <w:pStyle w:val="a5"/>
        <w:spacing w:line="360" w:lineRule="auto"/>
        <w:ind w:firstLine="708"/>
        <w:jc w:val="both"/>
        <w:rPr>
          <w:rFonts w:ascii="Times New Roman" w:eastAsia="Times New Roman" w:hAnsi="Times New Roman" w:cs="Times New Roman"/>
          <w:color w:val="252525"/>
          <w:lang w:eastAsia="ru-RU"/>
        </w:rPr>
      </w:pPr>
    </w:p>
    <w:p w:rsidR="00D167CC" w:rsidRPr="006C7634" w:rsidRDefault="00E26CF3" w:rsidP="00D167CC">
      <w:pPr>
        <w:pStyle w:val="a5"/>
        <w:spacing w:line="360" w:lineRule="auto"/>
        <w:ind w:firstLine="708"/>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Таблица о внутренних операциях формируется Получателями бюджетных средств и затем консолидируется на уроне Распорядителя бюджетных средств, Главного распорядителя бюджетных средств и Казначейства.</w:t>
      </w:r>
    </w:p>
    <w:p w:rsidR="00D167CC" w:rsidRPr="006C7634" w:rsidRDefault="00E26CF3" w:rsidP="00D167CC">
      <w:pPr>
        <w:pStyle w:val="a5"/>
        <w:spacing w:line="360" w:lineRule="auto"/>
        <w:ind w:firstLine="708"/>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В таблице внутренних операций отражается внутриведомственная и межведомственная дебиторская и кредиторская задолженность, результаты операций, имевших место между бюджетными организациями одного ведомства и между другими ведомствами.</w:t>
      </w:r>
    </w:p>
    <w:p w:rsidR="00D167CC" w:rsidRPr="006C7634" w:rsidRDefault="00D167CC" w:rsidP="00D167CC">
      <w:pPr>
        <w:spacing w:after="0" w:line="360" w:lineRule="auto"/>
        <w:ind w:firstLine="708"/>
        <w:textAlignment w:val="baseline"/>
        <w:rPr>
          <w:rFonts w:ascii="Times New Roman" w:eastAsia="Times New Roman" w:hAnsi="Times New Roman" w:cs="Times New Roman"/>
          <w:color w:val="252525"/>
          <w:lang w:eastAsia="ru-RU"/>
        </w:rPr>
      </w:pPr>
    </w:p>
    <w:p w:rsidR="00D167CC" w:rsidRPr="006C7634" w:rsidRDefault="00E26CF3" w:rsidP="00D167CC">
      <w:pPr>
        <w:spacing w:after="0" w:line="360" w:lineRule="auto"/>
        <w:ind w:firstLine="708"/>
        <w:textAlignment w:val="baseline"/>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Согласно требованиям СФОГСТ, при формировании консолидированной отчетности государственного сектора должны быть полностью исключены:</w:t>
      </w:r>
    </w:p>
    <w:p w:rsidR="00D167CC" w:rsidRPr="006C7634" w:rsidRDefault="00E26CF3" w:rsidP="00D167CC">
      <w:pPr>
        <w:numPr>
          <w:ilvl w:val="0"/>
          <w:numId w:val="1"/>
        </w:numPr>
        <w:spacing w:after="90" w:line="360" w:lineRule="auto"/>
        <w:ind w:left="1134"/>
        <w:textAlignment w:val="baseline"/>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lastRenderedPageBreak/>
        <w:t>остатки по операциям между организациями государственного сектора;</w:t>
      </w:r>
    </w:p>
    <w:p w:rsidR="00D167CC" w:rsidRPr="006C7634" w:rsidRDefault="00E26CF3" w:rsidP="00D167CC">
      <w:pPr>
        <w:numPr>
          <w:ilvl w:val="0"/>
          <w:numId w:val="1"/>
        </w:numPr>
        <w:spacing w:after="90" w:line="360" w:lineRule="auto"/>
        <w:ind w:left="1134"/>
        <w:textAlignment w:val="baseline"/>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доходы и расходы внутри государственного сектора;</w:t>
      </w:r>
    </w:p>
    <w:p w:rsidR="00D167CC" w:rsidRPr="006C7634" w:rsidRDefault="00E26CF3" w:rsidP="00D167CC">
      <w:pPr>
        <w:numPr>
          <w:ilvl w:val="0"/>
          <w:numId w:val="1"/>
        </w:numPr>
        <w:spacing w:after="90" w:line="360" w:lineRule="auto"/>
        <w:ind w:left="1134"/>
        <w:textAlignment w:val="baseline"/>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прибыли и убытки по операциям между организациями государственного сектора, признанные в составе активов (запасов, основных средств и т. п.).</w:t>
      </w:r>
    </w:p>
    <w:p w:rsidR="00D167CC" w:rsidRPr="006C7634" w:rsidRDefault="00E26CF3" w:rsidP="00D167CC">
      <w:pPr>
        <w:pStyle w:val="a5"/>
        <w:spacing w:line="360" w:lineRule="auto"/>
        <w:ind w:firstLine="708"/>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Самые простые внутриведомственные и межведомственные операции – оказание организациями одного ведомства и разных ведомств различных услуг (например, услуги по аренде помещений и других объектов, услуги по управлению, консультационные услуги и т. д.). Эти внутриведомственные и межведомственные операции полностью исключают в одинаковых суммах по строкам доходов и расходов в отчете о финансовых результатах. Если на дату составления отчетности по таким операциям имеется непогашенная задолженность, то ее исключают из состава дебиторской и кредиторской задолженности в одинаковых суммах.</w:t>
      </w:r>
    </w:p>
    <w:p w:rsidR="00E4493E" w:rsidRPr="006C7634" w:rsidRDefault="00E26CF3" w:rsidP="002F7705">
      <w:pPr>
        <w:shd w:val="clear" w:color="auto" w:fill="FFFFFF"/>
        <w:spacing w:before="230" w:line="360" w:lineRule="auto"/>
        <w:rPr>
          <w:rFonts w:ascii="Times New Roman" w:eastAsia="Times New Roman" w:hAnsi="Times New Roman" w:cs="Times New Roman"/>
          <w:b/>
          <w:color w:val="252525"/>
          <w:lang w:eastAsia="ru-RU"/>
        </w:rPr>
      </w:pPr>
      <w:r w:rsidRPr="006C7634">
        <w:rPr>
          <w:rFonts w:ascii="Times New Roman" w:eastAsia="Times New Roman" w:hAnsi="Times New Roman" w:cs="Times New Roman"/>
          <w:b/>
          <w:color w:val="252525"/>
          <w:lang w:eastAsia="ru-RU"/>
        </w:rPr>
        <w:t>5. с) Форма №1/3 - Информация  о движении  долгосрочных активов</w:t>
      </w:r>
    </w:p>
    <w:p w:rsidR="00E4493E" w:rsidRPr="006C7634" w:rsidRDefault="00E26CF3" w:rsidP="0013500A">
      <w:pPr>
        <w:shd w:val="clear" w:color="auto" w:fill="FFFFFF"/>
        <w:tabs>
          <w:tab w:val="left" w:pos="1109"/>
        </w:tabs>
        <w:spacing w:line="360" w:lineRule="auto"/>
        <w:ind w:right="5"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 xml:space="preserve">В форме №1/3 «Информация о движении долгосрочных активов» (Приложение 4) показывается стоимость долгосрочных активов, приобретенных за счет средств бюджета, принадлежащих </w:t>
      </w:r>
      <w:r w:rsidR="00312506" w:rsidRPr="006C7634">
        <w:rPr>
          <w:rFonts w:ascii="Times New Roman" w:eastAsia="Times New Roman" w:hAnsi="Times New Roman" w:cs="Times New Roman"/>
          <w:color w:val="252525"/>
          <w:lang w:eastAsia="ru-RU"/>
        </w:rPr>
        <w:t xml:space="preserve"> бюджетной организации</w:t>
      </w:r>
      <w:r w:rsidRPr="006C7634">
        <w:rPr>
          <w:rFonts w:ascii="Times New Roman" w:eastAsia="Times New Roman" w:hAnsi="Times New Roman" w:cs="Times New Roman"/>
          <w:color w:val="252525"/>
          <w:lang w:eastAsia="ru-RU"/>
        </w:rPr>
        <w:t xml:space="preserve"> на праве оперативного управления, а также долгосрочных активов, полученных от предпринимательской деятельности, целевых средств и безвозмездных поступлений, на начало и конец года по субсчетам ЕПС 1 41 000, 1 42 000, 1 44 000, 1 46 000, 1 47 000, 1 4</w:t>
      </w:r>
      <w:r w:rsidR="00150A83" w:rsidRPr="006C7634">
        <w:rPr>
          <w:rFonts w:ascii="Times New Roman" w:eastAsia="Times New Roman" w:hAnsi="Times New Roman" w:cs="Times New Roman"/>
          <w:color w:val="252525"/>
          <w:lang w:eastAsia="ru-RU"/>
        </w:rPr>
        <w:t>9 000, 1 51 500 (строки 010 - 15</w:t>
      </w:r>
      <w:r w:rsidRPr="006C7634">
        <w:rPr>
          <w:rFonts w:ascii="Times New Roman" w:eastAsia="Times New Roman" w:hAnsi="Times New Roman" w:cs="Times New Roman"/>
          <w:color w:val="252525"/>
          <w:lang w:eastAsia="ru-RU"/>
        </w:rPr>
        <w:t>0) и общая стоимость всех долгосрочных активов.</w:t>
      </w:r>
    </w:p>
    <w:p w:rsidR="00E4493E" w:rsidRPr="006C7634" w:rsidRDefault="00E26CF3" w:rsidP="0013500A">
      <w:pPr>
        <w:shd w:val="clear" w:color="auto" w:fill="FFFFFF"/>
        <w:spacing w:line="360" w:lineRule="auto"/>
        <w:ind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 xml:space="preserve">Кроме </w:t>
      </w:r>
      <w:r w:rsidR="00150A83" w:rsidRPr="006C7634">
        <w:rPr>
          <w:rFonts w:ascii="Times New Roman" w:eastAsia="Times New Roman" w:hAnsi="Times New Roman" w:cs="Times New Roman"/>
          <w:color w:val="252525"/>
          <w:lang w:eastAsia="ru-RU"/>
        </w:rPr>
        <w:t>того, в этой форме по строкам 160 - 26</w:t>
      </w:r>
      <w:r w:rsidRPr="006C7634">
        <w:rPr>
          <w:rFonts w:ascii="Times New Roman" w:eastAsia="Times New Roman" w:hAnsi="Times New Roman" w:cs="Times New Roman"/>
          <w:color w:val="252525"/>
          <w:lang w:eastAsia="ru-RU"/>
        </w:rPr>
        <w:t>0 показывается движение долгосрочных активов  с указанием источников их получения и причин выбытия (всего), в том числе за счет специальных средств. В связи с переоценкой долгосрочных активов  в указанной форме проставляется сумма увеличения (уменьшения) стоимости долгосрочных активов  по результатам их переоценки.</w:t>
      </w:r>
    </w:p>
    <w:p w:rsidR="00E4493E" w:rsidRPr="006C7634" w:rsidRDefault="00E4493E" w:rsidP="0013500A">
      <w:pPr>
        <w:shd w:val="clear" w:color="auto" w:fill="FFFFFF"/>
        <w:spacing w:before="230" w:line="360" w:lineRule="auto"/>
        <w:ind w:left="284" w:hanging="7"/>
        <w:rPr>
          <w:rFonts w:ascii="Times New Roman" w:eastAsia="Times New Roman" w:hAnsi="Times New Roman" w:cs="Times New Roman"/>
          <w:b/>
          <w:color w:val="252525"/>
          <w:lang w:eastAsia="ru-RU"/>
        </w:rPr>
      </w:pPr>
    </w:p>
    <w:p w:rsidR="00E4493E" w:rsidRPr="006C7634" w:rsidRDefault="00E26CF3" w:rsidP="0013500A">
      <w:pPr>
        <w:shd w:val="clear" w:color="auto" w:fill="FFFFFF"/>
        <w:spacing w:before="230" w:line="360" w:lineRule="auto"/>
        <w:ind w:left="284" w:hanging="7"/>
        <w:rPr>
          <w:rFonts w:ascii="Times New Roman" w:eastAsia="Times New Roman" w:hAnsi="Times New Roman" w:cs="Times New Roman"/>
          <w:b/>
          <w:color w:val="252525"/>
          <w:lang w:eastAsia="ru-RU"/>
        </w:rPr>
      </w:pPr>
      <w:r w:rsidRPr="006C7634">
        <w:rPr>
          <w:rFonts w:ascii="Times New Roman" w:eastAsia="Times New Roman" w:hAnsi="Times New Roman" w:cs="Times New Roman"/>
          <w:b/>
          <w:color w:val="252525"/>
          <w:lang w:eastAsia="ru-RU"/>
        </w:rPr>
        <w:t xml:space="preserve">5. </w:t>
      </w:r>
      <w:r w:rsidRPr="006C7634">
        <w:rPr>
          <w:rFonts w:ascii="Times New Roman" w:eastAsia="Times New Roman" w:hAnsi="Times New Roman" w:cs="Times New Roman"/>
          <w:b/>
          <w:color w:val="252525"/>
          <w:lang w:val="en-US" w:eastAsia="ru-RU"/>
        </w:rPr>
        <w:t>d</w:t>
      </w:r>
      <w:r w:rsidRPr="006C7634">
        <w:rPr>
          <w:rFonts w:ascii="Times New Roman" w:eastAsia="Times New Roman" w:hAnsi="Times New Roman" w:cs="Times New Roman"/>
          <w:b/>
          <w:color w:val="252525"/>
          <w:lang w:eastAsia="ru-RU"/>
        </w:rPr>
        <w:t>) Форма №1/4 - Информация  о движении материальных запасов</w:t>
      </w:r>
    </w:p>
    <w:p w:rsidR="00E4493E" w:rsidRPr="006C7634" w:rsidRDefault="00E26CF3" w:rsidP="0013500A">
      <w:pPr>
        <w:shd w:val="clear" w:color="auto" w:fill="FFFFFF"/>
        <w:tabs>
          <w:tab w:val="left" w:pos="1109"/>
        </w:tabs>
        <w:spacing w:line="360" w:lineRule="auto"/>
        <w:ind w:right="10"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 xml:space="preserve">В форме №1/4 – «Информация о движении материальных запасов» (приложение 5)  показывается остаток материальных запасов по субсчетам ЕПС 1 31 000 (строки 010 - 120) на начало и конец года и сумма израсходованных материальных запасов на нужды </w:t>
      </w:r>
      <w:r w:rsidR="00312506" w:rsidRPr="006C7634">
        <w:rPr>
          <w:rFonts w:ascii="Times New Roman" w:eastAsia="Times New Roman" w:hAnsi="Times New Roman" w:cs="Times New Roman"/>
          <w:color w:val="252525"/>
          <w:lang w:eastAsia="ru-RU"/>
        </w:rPr>
        <w:t>бюджетной организации</w:t>
      </w:r>
      <w:r w:rsidRPr="006C7634">
        <w:rPr>
          <w:rFonts w:ascii="Times New Roman" w:eastAsia="Times New Roman" w:hAnsi="Times New Roman" w:cs="Times New Roman"/>
          <w:color w:val="252525"/>
          <w:lang w:eastAsia="ru-RU"/>
        </w:rPr>
        <w:t xml:space="preserve"> в отчетном году (всего), в том числе в разрезе бюджетных и внебюджетных средств.</w:t>
      </w:r>
    </w:p>
    <w:p w:rsidR="00E4493E" w:rsidRPr="006C7634" w:rsidRDefault="00E26CF3" w:rsidP="0013500A">
      <w:pPr>
        <w:shd w:val="clear" w:color="auto" w:fill="FFFFFF"/>
        <w:spacing w:line="360" w:lineRule="auto"/>
        <w:ind w:right="5"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Кроме того, в этой форме по строкам 130-220 показывается движение материальных запасов с указанием источников их получения и причин выбытия (всего), в том числе в разрезе бюджетных и внебюджетных средств.</w:t>
      </w:r>
    </w:p>
    <w:p w:rsidR="00E4493E" w:rsidRPr="006C7634" w:rsidRDefault="00E4493E" w:rsidP="0013500A">
      <w:pPr>
        <w:shd w:val="clear" w:color="auto" w:fill="FFFFFF"/>
        <w:spacing w:before="230" w:line="360" w:lineRule="auto"/>
        <w:ind w:left="284" w:hanging="7"/>
        <w:rPr>
          <w:rFonts w:ascii="Times New Roman" w:eastAsia="Times New Roman" w:hAnsi="Times New Roman" w:cs="Times New Roman"/>
          <w:b/>
          <w:color w:val="252525"/>
          <w:lang w:eastAsia="ru-RU"/>
        </w:rPr>
      </w:pPr>
    </w:p>
    <w:p w:rsidR="00E4493E" w:rsidRPr="006C7634" w:rsidRDefault="00E26CF3" w:rsidP="0013500A">
      <w:pPr>
        <w:shd w:val="clear" w:color="auto" w:fill="FFFFFF"/>
        <w:spacing w:before="230" w:line="360" w:lineRule="auto"/>
        <w:ind w:left="284" w:hanging="7"/>
        <w:rPr>
          <w:rFonts w:ascii="Times New Roman" w:eastAsia="Times New Roman" w:hAnsi="Times New Roman" w:cs="Times New Roman"/>
          <w:b/>
          <w:color w:val="252525"/>
          <w:lang w:eastAsia="ru-RU"/>
        </w:rPr>
      </w:pPr>
      <w:r w:rsidRPr="006C7634">
        <w:rPr>
          <w:rFonts w:ascii="Times New Roman" w:eastAsia="Times New Roman" w:hAnsi="Times New Roman" w:cs="Times New Roman"/>
          <w:b/>
          <w:color w:val="252525"/>
          <w:lang w:eastAsia="ru-RU"/>
        </w:rPr>
        <w:t>5. е) Форма №1/5 - Информация о недостачах и хищениях  денежных средств и материальных ценностей</w:t>
      </w:r>
    </w:p>
    <w:p w:rsidR="00E4493E" w:rsidRPr="006C7634" w:rsidRDefault="00E26CF3" w:rsidP="0013500A">
      <w:pPr>
        <w:shd w:val="clear" w:color="auto" w:fill="FFFFFF"/>
        <w:tabs>
          <w:tab w:val="left" w:pos="1109"/>
        </w:tabs>
        <w:spacing w:line="360" w:lineRule="auto"/>
        <w:ind w:right="5"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В форме №1/5 – «Информация о недостачах и хищениях денежных средств и материальных ценностей» ( приложение 6) приводится данные по недостачам и хищения (всего), в том числе за счет бюджетных и внебюджетных средств.</w:t>
      </w:r>
    </w:p>
    <w:p w:rsidR="00E4493E" w:rsidRPr="006C7634" w:rsidRDefault="00E26CF3" w:rsidP="00E4493E">
      <w:pPr>
        <w:shd w:val="clear" w:color="auto" w:fill="FFFFFF"/>
        <w:spacing w:line="360" w:lineRule="auto"/>
        <w:ind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По строке 010 проставляется остаток задолженности по недостачам и хищениям денежных средств и материальных ценностей на начало года, который должен соответствовать строке 060 этой формы за предыдущий год. В том числе по строкам 011 и 012 показывается остаток задолженности, присужденной судом и находящейся в следственных органах.</w:t>
      </w:r>
    </w:p>
    <w:p w:rsidR="00E4493E" w:rsidRPr="006C7634" w:rsidRDefault="00E26CF3" w:rsidP="00E4493E">
      <w:pPr>
        <w:shd w:val="clear" w:color="auto" w:fill="FFFFFF"/>
        <w:spacing w:line="360" w:lineRule="auto"/>
        <w:ind w:right="5"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По строке 020 показывается сумма установленных недостач и хищений денежных средств и материальных ценностей (всего) с начало года.</w:t>
      </w:r>
    </w:p>
    <w:p w:rsidR="00E4493E" w:rsidRPr="006C7634" w:rsidRDefault="00E26CF3" w:rsidP="00E4493E">
      <w:pPr>
        <w:shd w:val="clear" w:color="auto" w:fill="FFFFFF"/>
        <w:spacing w:line="360" w:lineRule="auto"/>
        <w:ind w:right="5"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По строке 030 показываются суммы потерь от порчи материальных ценностей, выявленных при ревизиях, проверках и инвентаризациях в отчетном году и отнесенные на виновных лиц согласно решению суда.</w:t>
      </w:r>
    </w:p>
    <w:p w:rsidR="00E4493E" w:rsidRPr="006C7634" w:rsidRDefault="00E26CF3" w:rsidP="00E4493E">
      <w:pPr>
        <w:shd w:val="clear" w:color="auto" w:fill="FFFFFF"/>
        <w:spacing w:line="360" w:lineRule="auto"/>
        <w:ind w:right="5"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По строке 040 показываются суммы, взысканные с виновных лиц в возмещение причиненного ущерба.</w:t>
      </w:r>
    </w:p>
    <w:p w:rsidR="00E4493E" w:rsidRPr="006C7634" w:rsidRDefault="00E26CF3" w:rsidP="00E4493E">
      <w:pPr>
        <w:shd w:val="clear" w:color="auto" w:fill="FFFFFF"/>
        <w:spacing w:line="360" w:lineRule="auto"/>
        <w:ind w:right="10"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 xml:space="preserve">По строке 050 проставляется сумма недостач, списанная за счет </w:t>
      </w:r>
      <w:r w:rsidR="00312506" w:rsidRPr="006C7634">
        <w:rPr>
          <w:rFonts w:ascii="Times New Roman" w:eastAsia="Times New Roman" w:hAnsi="Times New Roman" w:cs="Times New Roman"/>
          <w:color w:val="252525"/>
          <w:lang w:eastAsia="ru-RU"/>
        </w:rPr>
        <w:t xml:space="preserve">бюджетной организации </w:t>
      </w:r>
      <w:r w:rsidRPr="006C7634">
        <w:rPr>
          <w:rFonts w:ascii="Times New Roman" w:eastAsia="Times New Roman" w:hAnsi="Times New Roman" w:cs="Times New Roman"/>
          <w:color w:val="252525"/>
          <w:lang w:eastAsia="ru-RU"/>
        </w:rPr>
        <w:t xml:space="preserve"> в случае не установления виновных лиц, отказа судом во взыскании убытка с виновных лиц или по другим причинам.</w:t>
      </w:r>
    </w:p>
    <w:p w:rsidR="00E4493E" w:rsidRPr="006C7634" w:rsidRDefault="00E26CF3" w:rsidP="00E4493E">
      <w:pPr>
        <w:shd w:val="clear" w:color="auto" w:fill="FFFFFF"/>
        <w:spacing w:line="360" w:lineRule="auto"/>
        <w:ind w:left="710"/>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По строке 060 указывается остаток задолженности на конец года.</w:t>
      </w:r>
    </w:p>
    <w:p w:rsidR="00E4493E" w:rsidRPr="006C7634" w:rsidRDefault="00E4493E" w:rsidP="00E4493E">
      <w:pPr>
        <w:pStyle w:val="a3"/>
        <w:spacing w:before="120" w:beforeAutospacing="0" w:after="120" w:afterAutospacing="0" w:line="360" w:lineRule="auto"/>
        <w:rPr>
          <w:b/>
          <w:bCs/>
          <w:color w:val="252525"/>
          <w:sz w:val="22"/>
          <w:szCs w:val="22"/>
        </w:rPr>
      </w:pPr>
    </w:p>
    <w:p w:rsidR="00E4493E" w:rsidRPr="006C7634" w:rsidRDefault="00E4493E" w:rsidP="00E4493E">
      <w:pPr>
        <w:pStyle w:val="a3"/>
        <w:spacing w:before="120" w:beforeAutospacing="0" w:after="120" w:afterAutospacing="0" w:line="360" w:lineRule="auto"/>
        <w:rPr>
          <w:b/>
          <w:bCs/>
          <w:color w:val="252525"/>
          <w:sz w:val="22"/>
          <w:szCs w:val="22"/>
        </w:rPr>
      </w:pPr>
    </w:p>
    <w:p w:rsidR="00E4493E" w:rsidRPr="006C7634" w:rsidRDefault="00E26CF3" w:rsidP="00E4493E">
      <w:pPr>
        <w:pStyle w:val="a3"/>
        <w:spacing w:before="120" w:beforeAutospacing="0" w:after="120" w:afterAutospacing="0" w:line="360" w:lineRule="auto"/>
        <w:rPr>
          <w:b/>
          <w:bCs/>
          <w:color w:val="252525"/>
          <w:sz w:val="22"/>
          <w:szCs w:val="22"/>
        </w:rPr>
      </w:pPr>
      <w:r w:rsidRPr="006C7634">
        <w:rPr>
          <w:b/>
          <w:bCs/>
          <w:color w:val="252525"/>
          <w:sz w:val="22"/>
          <w:szCs w:val="22"/>
        </w:rPr>
        <w:t xml:space="preserve">5. </w:t>
      </w:r>
      <w:r w:rsidRPr="006C7634">
        <w:rPr>
          <w:b/>
          <w:bCs/>
          <w:color w:val="252525"/>
          <w:sz w:val="22"/>
          <w:szCs w:val="22"/>
          <w:lang w:val="en-US"/>
        </w:rPr>
        <w:t>f</w:t>
      </w:r>
      <w:r w:rsidRPr="006C7634">
        <w:rPr>
          <w:b/>
          <w:bCs/>
          <w:color w:val="252525"/>
          <w:sz w:val="22"/>
          <w:szCs w:val="22"/>
        </w:rPr>
        <w:t>) Форма №1/6 – Информация о нераспределенной прибыли (непокрытый убыток)</w:t>
      </w:r>
    </w:p>
    <w:p w:rsidR="004E1EDC" w:rsidRPr="006C7634" w:rsidRDefault="00E26CF3" w:rsidP="002F7705">
      <w:pPr>
        <w:shd w:val="clear" w:color="auto" w:fill="FFFFFF"/>
        <w:tabs>
          <w:tab w:val="left" w:pos="1109"/>
        </w:tabs>
        <w:spacing w:line="360" w:lineRule="auto"/>
        <w:ind w:right="5"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В форме №1/6 – «Информация о нераспределенной прибыли (непокрытый убыток)» (приложение 7) приводиться детализированные данные об остатке нераспределенной прибыли (непокрытый убыток) прошлых периодов и текущего периода,  в том числе за счет бюджетных и внебюджетных средств. Причины, по которым в этом счете могут появляться остатки, могут быть разные:</w:t>
      </w:r>
    </w:p>
    <w:p w:rsidR="004E1EDC" w:rsidRPr="006C7634" w:rsidRDefault="00E26CF3" w:rsidP="0045682A">
      <w:pPr>
        <w:pStyle w:val="a9"/>
        <w:numPr>
          <w:ilvl w:val="0"/>
          <w:numId w:val="40"/>
        </w:numPr>
        <w:shd w:val="clear" w:color="auto" w:fill="FFFFFF"/>
        <w:tabs>
          <w:tab w:val="left" w:pos="1109"/>
        </w:tabs>
        <w:spacing w:line="360" w:lineRule="auto"/>
        <w:ind w:right="5"/>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получение прибыли от предпринимательской деятельности;</w:t>
      </w:r>
    </w:p>
    <w:p w:rsidR="004E1EDC" w:rsidRPr="006C7634" w:rsidRDefault="00E26CF3" w:rsidP="0045682A">
      <w:pPr>
        <w:pStyle w:val="a9"/>
        <w:numPr>
          <w:ilvl w:val="0"/>
          <w:numId w:val="40"/>
        </w:numPr>
        <w:shd w:val="clear" w:color="auto" w:fill="FFFFFF"/>
        <w:tabs>
          <w:tab w:val="left" w:pos="1109"/>
        </w:tabs>
        <w:spacing w:line="360" w:lineRule="auto"/>
        <w:ind w:right="5"/>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при переходе от старых счетов бухгалтерского учета в новые ЕПС;</w:t>
      </w:r>
    </w:p>
    <w:p w:rsidR="002F7705" w:rsidRPr="006C7634" w:rsidRDefault="00E26CF3" w:rsidP="0045682A">
      <w:pPr>
        <w:pStyle w:val="a9"/>
        <w:numPr>
          <w:ilvl w:val="0"/>
          <w:numId w:val="40"/>
        </w:numPr>
        <w:shd w:val="clear" w:color="auto" w:fill="FFFFFF"/>
        <w:tabs>
          <w:tab w:val="left" w:pos="1109"/>
        </w:tabs>
        <w:spacing w:line="360" w:lineRule="auto"/>
        <w:ind w:right="5"/>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перерасход различных статьей смет расходов больше сметных показателей;</w:t>
      </w:r>
    </w:p>
    <w:p w:rsidR="004E1EDC" w:rsidRPr="006C7634" w:rsidRDefault="00E26CF3" w:rsidP="0045682A">
      <w:pPr>
        <w:pStyle w:val="a9"/>
        <w:numPr>
          <w:ilvl w:val="0"/>
          <w:numId w:val="40"/>
        </w:numPr>
        <w:shd w:val="clear" w:color="auto" w:fill="FFFFFF"/>
        <w:tabs>
          <w:tab w:val="left" w:pos="1109"/>
        </w:tabs>
        <w:spacing w:line="360" w:lineRule="auto"/>
        <w:ind w:right="5"/>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lastRenderedPageBreak/>
        <w:t>начисление амортизации основных средств и уменьшения ассигнованных вложений в основные фонды;</w:t>
      </w:r>
    </w:p>
    <w:p w:rsidR="004E1EDC" w:rsidRPr="006C7634" w:rsidRDefault="00E26CF3" w:rsidP="0045682A">
      <w:pPr>
        <w:pStyle w:val="a9"/>
        <w:numPr>
          <w:ilvl w:val="0"/>
          <w:numId w:val="40"/>
        </w:numPr>
        <w:shd w:val="clear" w:color="auto" w:fill="FFFFFF"/>
        <w:tabs>
          <w:tab w:val="left" w:pos="1109"/>
        </w:tabs>
        <w:spacing w:line="360" w:lineRule="auto"/>
        <w:ind w:right="5"/>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исправление обнаруженных ошибок предыдущих периодов и т.д.</w:t>
      </w:r>
    </w:p>
    <w:p w:rsidR="00E4493E" w:rsidRPr="006C7634" w:rsidRDefault="00E4493E" w:rsidP="00E4493E">
      <w:pPr>
        <w:pStyle w:val="a3"/>
        <w:spacing w:before="120" w:beforeAutospacing="0" w:after="120" w:afterAutospacing="0" w:line="360" w:lineRule="auto"/>
        <w:rPr>
          <w:b/>
          <w:bCs/>
          <w:color w:val="252525"/>
          <w:sz w:val="22"/>
          <w:szCs w:val="22"/>
        </w:rPr>
      </w:pPr>
    </w:p>
    <w:p w:rsidR="00814A0A" w:rsidRPr="006C7634" w:rsidRDefault="00814A0A" w:rsidP="00E4493E">
      <w:pPr>
        <w:pStyle w:val="a3"/>
        <w:spacing w:before="120" w:beforeAutospacing="0" w:after="120" w:afterAutospacing="0" w:line="360" w:lineRule="auto"/>
        <w:rPr>
          <w:b/>
          <w:bCs/>
          <w:color w:val="252525"/>
          <w:sz w:val="22"/>
          <w:szCs w:val="22"/>
        </w:rPr>
      </w:pPr>
    </w:p>
    <w:p w:rsidR="0017722E" w:rsidRPr="006C7634" w:rsidRDefault="00E26CF3" w:rsidP="0017722E">
      <w:pPr>
        <w:pStyle w:val="a3"/>
        <w:spacing w:before="120" w:beforeAutospacing="0" w:after="120" w:afterAutospacing="0" w:line="360" w:lineRule="auto"/>
        <w:rPr>
          <w:b/>
          <w:bCs/>
          <w:color w:val="252525"/>
          <w:sz w:val="22"/>
          <w:szCs w:val="22"/>
        </w:rPr>
      </w:pPr>
      <w:r w:rsidRPr="006C7634">
        <w:rPr>
          <w:b/>
          <w:bCs/>
          <w:color w:val="252525"/>
          <w:sz w:val="22"/>
          <w:szCs w:val="22"/>
        </w:rPr>
        <w:t xml:space="preserve">5. </w:t>
      </w:r>
      <w:r w:rsidRPr="006C7634">
        <w:rPr>
          <w:b/>
          <w:bCs/>
          <w:color w:val="252525"/>
          <w:sz w:val="22"/>
          <w:szCs w:val="22"/>
          <w:lang w:val="en-US"/>
        </w:rPr>
        <w:t>g</w:t>
      </w:r>
      <w:r w:rsidRPr="006C7634">
        <w:rPr>
          <w:b/>
          <w:bCs/>
          <w:color w:val="252525"/>
          <w:sz w:val="22"/>
          <w:szCs w:val="22"/>
        </w:rPr>
        <w:t xml:space="preserve">) </w:t>
      </w:r>
      <w:r w:rsidR="0017722E" w:rsidRPr="006C7634">
        <w:rPr>
          <w:b/>
          <w:bCs/>
          <w:color w:val="252525"/>
          <w:sz w:val="22"/>
          <w:szCs w:val="22"/>
        </w:rPr>
        <w:t xml:space="preserve"> Форма №1/7 –  Сальдовая ведомость</w:t>
      </w:r>
    </w:p>
    <w:p w:rsidR="0017722E" w:rsidRPr="006C7634" w:rsidRDefault="0017722E" w:rsidP="0017722E">
      <w:pPr>
        <w:shd w:val="clear" w:color="auto" w:fill="FFFFFF"/>
        <w:tabs>
          <w:tab w:val="left" w:pos="1109"/>
        </w:tabs>
        <w:spacing w:line="360" w:lineRule="auto"/>
        <w:ind w:right="5"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 xml:space="preserve">В форме №1/7 – «Сальдовая ведомость» (приложение 8) приводиться сводные остатки счетов ЕПС на </w:t>
      </w:r>
      <w:r w:rsidR="00FF3B1D" w:rsidRPr="006C7634">
        <w:rPr>
          <w:rFonts w:ascii="Times New Roman" w:eastAsia="Times New Roman" w:hAnsi="Times New Roman" w:cs="Times New Roman"/>
          <w:color w:val="252525"/>
          <w:lang w:eastAsia="ru-RU"/>
        </w:rPr>
        <w:t xml:space="preserve">начало и на </w:t>
      </w:r>
      <w:r w:rsidRPr="006C7634">
        <w:rPr>
          <w:rFonts w:ascii="Times New Roman" w:eastAsia="Times New Roman" w:hAnsi="Times New Roman" w:cs="Times New Roman"/>
          <w:color w:val="252525"/>
          <w:lang w:eastAsia="ru-RU"/>
        </w:rPr>
        <w:t>конец периода по данным счетам ЕПС, в том числе за счет бюджетных и внебюджетных средств.</w:t>
      </w:r>
    </w:p>
    <w:p w:rsidR="0017722E" w:rsidRPr="006C7634" w:rsidRDefault="0017722E" w:rsidP="0017722E">
      <w:pPr>
        <w:pStyle w:val="a3"/>
        <w:spacing w:before="120" w:beforeAutospacing="0" w:after="120" w:afterAutospacing="0" w:line="360" w:lineRule="auto"/>
        <w:rPr>
          <w:color w:val="252525"/>
          <w:sz w:val="22"/>
          <w:szCs w:val="22"/>
        </w:rPr>
      </w:pPr>
      <w:r w:rsidRPr="006C7634">
        <w:rPr>
          <w:color w:val="252525"/>
          <w:sz w:val="22"/>
          <w:szCs w:val="22"/>
        </w:rPr>
        <w:t>На основании данных сальдовой ведомости формируется все финансовые отчеты, в том числе отчет о финансовом положении, путем расчёта </w:t>
      </w:r>
      <w:hyperlink r:id="rId13" w:tooltip="Сальдо" w:history="1">
        <w:r w:rsidRPr="006C7634">
          <w:rPr>
            <w:color w:val="252525"/>
            <w:sz w:val="22"/>
            <w:szCs w:val="22"/>
          </w:rPr>
          <w:t>сальдо</w:t>
        </w:r>
      </w:hyperlink>
      <w:r w:rsidRPr="006C7634">
        <w:rPr>
          <w:color w:val="252525"/>
          <w:sz w:val="22"/>
          <w:szCs w:val="22"/>
        </w:rPr>
        <w:t> по бухгалтерским счетам и перенесения их в сам отчет о финансовом положении. Сальдовые ведомости используются для проверки бухгалтерских записей и финансовой отчетности на наличие арифметических ошибок.</w:t>
      </w:r>
    </w:p>
    <w:p w:rsidR="0017722E" w:rsidRPr="006C7634" w:rsidRDefault="0017722E" w:rsidP="0017722E">
      <w:pPr>
        <w:spacing w:before="120" w:after="120" w:line="360" w:lineRule="auto"/>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Сальдовая ведомость очень часто используется в </w:t>
      </w:r>
      <w:hyperlink r:id="rId14" w:tooltip="Анализ" w:history="1">
        <w:r w:rsidRPr="006C7634">
          <w:rPr>
            <w:rFonts w:ascii="Times New Roman" w:eastAsia="Times New Roman" w:hAnsi="Times New Roman" w:cs="Times New Roman"/>
            <w:color w:val="252525"/>
            <w:lang w:eastAsia="ru-RU"/>
          </w:rPr>
          <w:t>анализе</w:t>
        </w:r>
      </w:hyperlink>
      <w:r w:rsidRPr="006C7634">
        <w:rPr>
          <w:rFonts w:ascii="Times New Roman" w:eastAsia="Times New Roman" w:hAnsi="Times New Roman" w:cs="Times New Roman"/>
          <w:color w:val="252525"/>
          <w:lang w:eastAsia="ru-RU"/>
        </w:rPr>
        <w:t>:</w:t>
      </w:r>
    </w:p>
    <w:p w:rsidR="0017722E" w:rsidRPr="006C7634" w:rsidRDefault="0017722E" w:rsidP="0017722E">
      <w:pPr>
        <w:numPr>
          <w:ilvl w:val="0"/>
          <w:numId w:val="12"/>
        </w:numPr>
        <w:spacing w:before="100" w:beforeAutospacing="1" w:after="24" w:line="360" w:lineRule="auto"/>
        <w:ind w:left="384"/>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 xml:space="preserve">Для анализа показателей, которые нельзя рассчитать по данным </w:t>
      </w:r>
      <w:r w:rsidRPr="006C7634">
        <w:rPr>
          <w:rFonts w:ascii="Times New Roman" w:hAnsi="Times New Roman" w:cs="Times New Roman"/>
          <w:color w:val="252525"/>
        </w:rPr>
        <w:t>отчета о финансовом положении </w:t>
      </w:r>
      <w:r w:rsidRPr="006C7634">
        <w:rPr>
          <w:rFonts w:ascii="Times New Roman" w:eastAsia="Times New Roman" w:hAnsi="Times New Roman" w:cs="Times New Roman"/>
          <w:color w:val="252525"/>
          <w:lang w:eastAsia="ru-RU"/>
        </w:rPr>
        <w:t xml:space="preserve"> и </w:t>
      </w:r>
      <w:hyperlink r:id="rId15" w:tooltip="Отчёт о прибылях и убытках" w:history="1">
        <w:r w:rsidRPr="006C7634">
          <w:rPr>
            <w:rFonts w:ascii="Times New Roman" w:eastAsia="Times New Roman" w:hAnsi="Times New Roman" w:cs="Times New Roman"/>
            <w:color w:val="252525"/>
            <w:lang w:eastAsia="ru-RU"/>
          </w:rPr>
          <w:t>отчета о финансовых результатах</w:t>
        </w:r>
      </w:hyperlink>
      <w:r w:rsidRPr="006C7634">
        <w:rPr>
          <w:rFonts w:ascii="Times New Roman" w:eastAsia="Times New Roman" w:hAnsi="Times New Roman" w:cs="Times New Roman"/>
          <w:color w:val="252525"/>
          <w:lang w:eastAsia="ru-RU"/>
        </w:rPr>
        <w:t>.</w:t>
      </w:r>
    </w:p>
    <w:p w:rsidR="0017722E" w:rsidRPr="006C7634" w:rsidRDefault="0017722E" w:rsidP="0017722E">
      <w:pPr>
        <w:numPr>
          <w:ilvl w:val="0"/>
          <w:numId w:val="12"/>
        </w:numPr>
        <w:spacing w:before="100" w:beforeAutospacing="1" w:after="24" w:line="360" w:lineRule="auto"/>
        <w:ind w:left="384"/>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Для анализа ситуации на каждую конкретную дату, а не на конец </w:t>
      </w:r>
      <w:hyperlink r:id="rId16" w:tooltip="Отчётный период" w:history="1">
        <w:r w:rsidRPr="006C7634">
          <w:rPr>
            <w:rFonts w:ascii="Times New Roman" w:eastAsia="Times New Roman" w:hAnsi="Times New Roman" w:cs="Times New Roman"/>
            <w:color w:val="252525"/>
            <w:lang w:eastAsia="ru-RU"/>
          </w:rPr>
          <w:t>отчетного периода</w:t>
        </w:r>
      </w:hyperlink>
      <w:r w:rsidRPr="006C7634">
        <w:rPr>
          <w:rFonts w:ascii="Times New Roman" w:eastAsia="Times New Roman" w:hAnsi="Times New Roman" w:cs="Times New Roman"/>
          <w:color w:val="252525"/>
          <w:lang w:eastAsia="ru-RU"/>
        </w:rPr>
        <w:t>, что необходимо для ведения </w:t>
      </w:r>
      <w:hyperlink r:id="rId17" w:tooltip="Управленческий учёт" w:history="1">
        <w:r w:rsidRPr="006C7634">
          <w:rPr>
            <w:rFonts w:ascii="Times New Roman" w:eastAsia="Times New Roman" w:hAnsi="Times New Roman" w:cs="Times New Roman"/>
            <w:color w:val="252525"/>
            <w:lang w:eastAsia="ru-RU"/>
          </w:rPr>
          <w:t>управленческого учета</w:t>
        </w:r>
      </w:hyperlink>
      <w:r w:rsidRPr="006C7634">
        <w:rPr>
          <w:rFonts w:ascii="Times New Roman" w:eastAsia="Times New Roman" w:hAnsi="Times New Roman" w:cs="Times New Roman"/>
          <w:color w:val="252525"/>
          <w:lang w:eastAsia="ru-RU"/>
        </w:rPr>
        <w:t>.</w:t>
      </w:r>
    </w:p>
    <w:p w:rsidR="0017722E" w:rsidRPr="006C7634" w:rsidRDefault="0017722E" w:rsidP="0017722E">
      <w:pPr>
        <w:numPr>
          <w:ilvl w:val="0"/>
          <w:numId w:val="12"/>
        </w:numPr>
        <w:spacing w:before="100" w:beforeAutospacing="1" w:after="24" w:line="360" w:lineRule="auto"/>
        <w:ind w:left="384"/>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Для использования методики анализа, основанной на показателях аналитического учета.</w:t>
      </w:r>
    </w:p>
    <w:p w:rsidR="002F7705" w:rsidRPr="006C7634" w:rsidRDefault="002F7705" w:rsidP="0017722E">
      <w:pPr>
        <w:pStyle w:val="a3"/>
        <w:spacing w:before="120" w:beforeAutospacing="0" w:after="120" w:afterAutospacing="0" w:line="360" w:lineRule="auto"/>
        <w:rPr>
          <w:color w:val="252525"/>
          <w:highlight w:val="yellow"/>
        </w:rPr>
      </w:pPr>
    </w:p>
    <w:p w:rsidR="0017722E" w:rsidRPr="006C7634" w:rsidRDefault="00E26CF3" w:rsidP="0017722E">
      <w:pPr>
        <w:pStyle w:val="a3"/>
        <w:spacing w:before="120" w:beforeAutospacing="0" w:after="120" w:afterAutospacing="0" w:line="360" w:lineRule="auto"/>
        <w:rPr>
          <w:b/>
          <w:bCs/>
          <w:color w:val="252525"/>
          <w:sz w:val="22"/>
          <w:szCs w:val="22"/>
        </w:rPr>
      </w:pPr>
      <w:r w:rsidRPr="006C7634">
        <w:rPr>
          <w:b/>
          <w:bCs/>
          <w:color w:val="252525"/>
          <w:sz w:val="22"/>
          <w:szCs w:val="22"/>
        </w:rPr>
        <w:t xml:space="preserve">5. </w:t>
      </w:r>
      <w:r w:rsidRPr="006C7634">
        <w:rPr>
          <w:b/>
          <w:bCs/>
          <w:color w:val="252525"/>
          <w:sz w:val="22"/>
          <w:szCs w:val="22"/>
          <w:lang w:val="en-US"/>
        </w:rPr>
        <w:t>h</w:t>
      </w:r>
      <w:r w:rsidRPr="006C7634">
        <w:rPr>
          <w:b/>
          <w:bCs/>
          <w:color w:val="252525"/>
          <w:sz w:val="22"/>
          <w:szCs w:val="22"/>
        </w:rPr>
        <w:t xml:space="preserve">) </w:t>
      </w:r>
      <w:r w:rsidR="0017722E" w:rsidRPr="006C7634">
        <w:rPr>
          <w:b/>
          <w:bCs/>
          <w:color w:val="252525"/>
          <w:sz w:val="22"/>
          <w:szCs w:val="22"/>
        </w:rPr>
        <w:t>Форма №1/8 – Пояснительная записка к Отчету о финансовом положении</w:t>
      </w:r>
    </w:p>
    <w:p w:rsidR="0017722E" w:rsidRPr="006C7634" w:rsidRDefault="0017722E" w:rsidP="0017722E">
      <w:pPr>
        <w:shd w:val="clear" w:color="auto" w:fill="FFFFFF"/>
        <w:tabs>
          <w:tab w:val="left" w:pos="1109"/>
        </w:tabs>
        <w:spacing w:line="360" w:lineRule="auto"/>
        <w:ind w:right="5" w:firstLine="710"/>
        <w:jc w:val="both"/>
        <w:rPr>
          <w:rFonts w:ascii="Times New Roman" w:eastAsia="Times New Roman" w:hAnsi="Times New Roman" w:cs="Times New Roman"/>
          <w:color w:val="252525"/>
          <w:lang w:eastAsia="ru-RU"/>
        </w:rPr>
      </w:pPr>
      <w:r w:rsidRPr="006C7634">
        <w:rPr>
          <w:rFonts w:ascii="Times New Roman" w:eastAsia="Times New Roman" w:hAnsi="Times New Roman" w:cs="Times New Roman"/>
          <w:color w:val="252525"/>
          <w:lang w:eastAsia="ru-RU"/>
        </w:rPr>
        <w:t xml:space="preserve">Форма №1/8 – «Пояснительная записка к Отчету о финансовом положении» составляется в произвольной форме бюджетными организациями. </w:t>
      </w:r>
      <w:r w:rsidRPr="006C7634">
        <w:rPr>
          <w:rFonts w:ascii="Times New Roman" w:hAnsi="Times New Roman" w:cs="Times New Roman"/>
        </w:rPr>
        <w:t xml:space="preserve">В пояснительной записке может </w:t>
      </w:r>
      <w:r w:rsidR="00AA2DF2" w:rsidRPr="006C7634">
        <w:rPr>
          <w:rFonts w:ascii="Times New Roman" w:hAnsi="Times New Roman" w:cs="Times New Roman"/>
        </w:rPr>
        <w:t>приводиться</w:t>
      </w:r>
      <w:r w:rsidRPr="006C7634">
        <w:rPr>
          <w:rFonts w:ascii="Times New Roman" w:hAnsi="Times New Roman" w:cs="Times New Roman"/>
        </w:rPr>
        <w:t xml:space="preserve"> информация об основных факторах, оказавших существенное  влияние на показатели финансовых отчетов или конкретная информация по запросу вышестоящих органов управления (РБС, ГРБС, ГУЦК). </w:t>
      </w:r>
    </w:p>
    <w:p w:rsidR="00A313DE" w:rsidRPr="006C7634" w:rsidRDefault="00A313DE" w:rsidP="002F7705">
      <w:pPr>
        <w:spacing w:line="360" w:lineRule="auto"/>
        <w:rPr>
          <w:rFonts w:ascii="Times New Roman" w:hAnsi="Times New Roman" w:cs="Times New Roman"/>
        </w:rPr>
      </w:pPr>
    </w:p>
    <w:p w:rsidR="00B03B96" w:rsidRPr="006C7634" w:rsidRDefault="00B03B96" w:rsidP="002F7705">
      <w:pPr>
        <w:spacing w:line="360" w:lineRule="auto"/>
        <w:rPr>
          <w:rFonts w:ascii="Times New Roman" w:hAnsi="Times New Roman" w:cs="Times New Roman"/>
        </w:rPr>
      </w:pPr>
    </w:p>
    <w:p w:rsidR="00E4493E" w:rsidRPr="006C7634" w:rsidRDefault="00E26CF3" w:rsidP="002F7705">
      <w:pPr>
        <w:spacing w:line="360" w:lineRule="auto"/>
        <w:rPr>
          <w:rFonts w:ascii="Times New Roman" w:hAnsi="Times New Roman" w:cs="Times New Roman"/>
        </w:rPr>
      </w:pPr>
      <w:r w:rsidRPr="006C7634">
        <w:rPr>
          <w:rFonts w:ascii="Times New Roman" w:hAnsi="Times New Roman" w:cs="Times New Roman"/>
          <w:b/>
        </w:rPr>
        <w:t>6. Форма №2 – Отчет о финансовом результате</w:t>
      </w:r>
    </w:p>
    <w:p w:rsidR="00763177" w:rsidRPr="006C7634" w:rsidRDefault="00E26CF3" w:rsidP="00A313DE">
      <w:pPr>
        <w:spacing w:line="360" w:lineRule="auto"/>
        <w:ind w:firstLine="708"/>
        <w:jc w:val="both"/>
        <w:rPr>
          <w:rFonts w:ascii="Times New Roman" w:hAnsi="Times New Roman" w:cs="Times New Roman"/>
        </w:rPr>
      </w:pPr>
      <w:r w:rsidRPr="006C7634">
        <w:rPr>
          <w:rFonts w:ascii="Times New Roman" w:hAnsi="Times New Roman" w:cs="Times New Roman"/>
        </w:rPr>
        <w:t xml:space="preserve">При формировании Отчета о финансовых результатах (приложение 9), статьи ЕПС должны суммироваться по соответствующим линиям Отчета о финансовых результатах. В таблице, указанной ниже, в колонке «Счета ЕПС» указывается, какие именно статьи ЕПС должны быть </w:t>
      </w:r>
      <w:r w:rsidRPr="006C7634">
        <w:rPr>
          <w:rFonts w:ascii="Times New Roman" w:hAnsi="Times New Roman" w:cs="Times New Roman"/>
        </w:rPr>
        <w:lastRenderedPageBreak/>
        <w:t xml:space="preserve">просуммированы в какой именно конкретной код строки Отчета о финансовых результатах. При этом необходимо учитывать структуру ЕПС, которая была описана выше.    </w:t>
      </w:r>
    </w:p>
    <w:p w:rsidR="00763177" w:rsidRPr="006C7634" w:rsidRDefault="00E26CF3" w:rsidP="00A313DE">
      <w:pPr>
        <w:spacing w:line="360" w:lineRule="auto"/>
        <w:rPr>
          <w:rFonts w:ascii="Times New Roman" w:hAnsi="Times New Roman" w:cs="Times New Roman"/>
        </w:rPr>
      </w:pPr>
      <w:r w:rsidRPr="006C7634">
        <w:rPr>
          <w:rFonts w:ascii="Times New Roman" w:hAnsi="Times New Roman" w:cs="Times New Roman"/>
        </w:rPr>
        <w:t xml:space="preserve">Например: В код строки 2 должны быть просуммированы 1 уровень, т.е. 4., также 2 уровень, т.е. 19 и звездочка означает, что должны быть пронумерованы  все счета от 000 до 999. </w:t>
      </w:r>
    </w:p>
    <w:p w:rsidR="00763177" w:rsidRPr="006C7634" w:rsidRDefault="00E26CF3" w:rsidP="00A313DE">
      <w:pPr>
        <w:spacing w:line="360" w:lineRule="auto"/>
        <w:rPr>
          <w:rFonts w:ascii="Times New Roman" w:hAnsi="Times New Roman" w:cs="Times New Roman"/>
        </w:rPr>
      </w:pPr>
      <w:r w:rsidRPr="006C7634">
        <w:rPr>
          <w:rFonts w:ascii="Times New Roman" w:hAnsi="Times New Roman" w:cs="Times New Roman"/>
        </w:rPr>
        <w:t>Также как пример можно рассмотреть код строки  5, где по указанной схеме счета 4.6*., с учетом особенности установки звездочки, должны быть просуммированы 1 уровень, т.е. 4., также 2 уровень, т.е. от 60 до 69 и в третьем уровне должны быть пронумерованы  все счета от 000 до 999.</w:t>
      </w:r>
    </w:p>
    <w:p w:rsidR="00763177" w:rsidRPr="006C7634" w:rsidRDefault="00763177" w:rsidP="00A313DE">
      <w:pPr>
        <w:spacing w:line="360" w:lineRule="auto"/>
        <w:rPr>
          <w:rFonts w:ascii="Times New Roman" w:hAnsi="Times New Roman" w:cs="Times New Roman"/>
        </w:rPr>
      </w:pPr>
    </w:p>
    <w:p w:rsidR="00763177" w:rsidRPr="006C7634" w:rsidRDefault="00E26CF3" w:rsidP="00763177">
      <w:pPr>
        <w:rPr>
          <w:rFonts w:ascii="Times New Roman" w:hAnsi="Times New Roman" w:cs="Times New Roman"/>
        </w:rPr>
      </w:pPr>
      <w:r w:rsidRPr="006C7634">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8"/>
        <w:gridCol w:w="848"/>
        <w:gridCol w:w="1131"/>
        <w:gridCol w:w="1170"/>
        <w:gridCol w:w="2644"/>
      </w:tblGrid>
      <w:tr w:rsidR="00763177" w:rsidRPr="006C7634" w:rsidTr="0013500A">
        <w:trPr>
          <w:trHeight w:val="375"/>
        </w:trPr>
        <w:tc>
          <w:tcPr>
            <w:tcW w:w="5000" w:type="pct"/>
            <w:gridSpan w:val="5"/>
            <w:tcBorders>
              <w:top w:val="nil"/>
              <w:left w:val="nil"/>
              <w:right w:val="nil"/>
            </w:tcBorders>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b/>
                <w:bCs/>
                <w:color w:val="000000"/>
              </w:rPr>
              <w:t xml:space="preserve">Отчет о финансовых результатах </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На конец года, 31 декабря</w:t>
            </w:r>
          </w:p>
        </w:tc>
        <w:tc>
          <w:tcPr>
            <w:tcW w:w="443" w:type="pct"/>
            <w:shd w:val="clear" w:color="auto" w:fill="auto"/>
            <w:vAlign w:val="center"/>
            <w:hideMark/>
          </w:tcPr>
          <w:p w:rsidR="00763177" w:rsidRPr="006C7634" w:rsidRDefault="00E26CF3" w:rsidP="0013500A">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Код строки</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201x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201x</w:t>
            </w:r>
          </w:p>
        </w:tc>
        <w:tc>
          <w:tcPr>
            <w:tcW w:w="1381" w:type="pct"/>
            <w:shd w:val="clear" w:color="auto" w:fill="auto"/>
            <w:noWrap/>
            <w:vAlign w:val="center"/>
            <w:hideMark/>
          </w:tcPr>
          <w:p w:rsidR="00763177" w:rsidRPr="006C7634" w:rsidRDefault="00E26CF3" w:rsidP="00215CBC">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r w:rsidRPr="006C7634">
              <w:rPr>
                <w:rFonts w:ascii="Times New Roman" w:eastAsia="Times New Roman" w:hAnsi="Times New Roman" w:cs="Times New Roman"/>
                <w:b/>
                <w:bCs/>
                <w:color w:val="000000"/>
              </w:rPr>
              <w:t>Счета ЕПС</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9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61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Доходы</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w:t>
            </w:r>
          </w:p>
        </w:tc>
        <w:tc>
          <w:tcPr>
            <w:tcW w:w="59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61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763177" w:rsidRPr="006C7634" w:rsidTr="0013500A">
        <w:trPr>
          <w:trHeight w:val="102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Налоги</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138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4.11.1*+4.11.2*+4.11.3*+4.12.1*+4.12.2*+4.12.3*+4.12.4*+4.12.5*+4.12.9*+4.13.1*+4.13.2*+4.13.3*+4.13.4*+4.13.5*+4.14.*+4.15.*+4.16.*+4.17.*</w:t>
            </w:r>
          </w:p>
        </w:tc>
      </w:tr>
      <w:tr w:rsidR="00763177" w:rsidRPr="006C7634" w:rsidTr="0013500A">
        <w:trPr>
          <w:trHeight w:val="51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Пошлины, штрафы, неустойки и лицензионные сборы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2</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138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4.19.*</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Доход от обменных операций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3</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138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4.41.*+4.42.*+4.43.*+4.44.*</w:t>
            </w:r>
          </w:p>
        </w:tc>
      </w:tr>
      <w:tr w:rsidR="00763177" w:rsidRPr="006C7634" w:rsidTr="0013500A">
        <w:trPr>
          <w:trHeight w:val="51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Трансферты от других субъектов общественного сектора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4</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138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4.18.*</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Прочие доходы</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5</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138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4.20.*+4.21.*+4.40.*+4.5*+4.6*</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Общая сумма дохода</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9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61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Расходы</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w:t>
            </w:r>
          </w:p>
        </w:tc>
        <w:tc>
          <w:tcPr>
            <w:tcW w:w="59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61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763177" w:rsidRPr="006C7634" w:rsidTr="0013500A">
        <w:trPr>
          <w:trHeight w:val="51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Оплата труда рабочих служащих и вознаграждения работникам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6</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138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5.10.*+5.11.*</w:t>
            </w:r>
          </w:p>
        </w:tc>
      </w:tr>
      <w:tr w:rsidR="00763177" w:rsidRPr="006C7634" w:rsidTr="0013500A">
        <w:trPr>
          <w:trHeight w:val="51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Субсидии и другие трансфертные платежи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7</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138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5.15.*+5.16.*+5.17.*+5.22.1*+5.22.2*+5.22.4+5.23.*</w:t>
            </w:r>
          </w:p>
        </w:tc>
      </w:tr>
      <w:tr w:rsidR="00763177" w:rsidRPr="006C7634" w:rsidTr="0013500A">
        <w:trPr>
          <w:trHeight w:val="51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Использованные запасы и расходные материалы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8</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138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5.12.*</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Расходы на амортизацию</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9</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138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5.13.*</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Обесценение основных средств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10</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138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5.31.*+5.32.*</w:t>
            </w:r>
          </w:p>
        </w:tc>
      </w:tr>
      <w:tr w:rsidR="00763177" w:rsidRPr="006C7634" w:rsidTr="0013500A">
        <w:trPr>
          <w:trHeight w:val="51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Прочие расходы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11</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138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5.21.*+5.22.3*+5.22.5*+5.22.6*+5.22.9*+5.33.*+5.34.*+5.35.*+5.36.*+5.37.*+5.4*.*</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Затраты на финансирование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12</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138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5.14.*</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xml:space="preserve">Общая сумма расходов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lastRenderedPageBreak/>
              <w:t>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9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61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763177" w:rsidRPr="006C7634" w:rsidTr="0013500A">
        <w:trPr>
          <w:trHeight w:val="51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Доля прибыли/убытка ассоциированных субъектов</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13</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xxx(xxx)</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9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61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xml:space="preserve">Прибыль/убыток за период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xxx(xxx)</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9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61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Относящаяся к:</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 </w:t>
            </w:r>
          </w:p>
        </w:tc>
        <w:tc>
          <w:tcPr>
            <w:tcW w:w="59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611"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763177" w:rsidRPr="006C7634" w:rsidTr="0013500A">
        <w:trPr>
          <w:trHeight w:val="51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Владельцам контролирующего субъекта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xml:space="preserve">Доле меньшинства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xxx</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r w:rsidR="00763177" w:rsidRPr="006C7634" w:rsidTr="0013500A">
        <w:trPr>
          <w:trHeight w:val="300"/>
        </w:trPr>
        <w:tc>
          <w:tcPr>
            <w:tcW w:w="1974" w:type="pct"/>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443"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c>
          <w:tcPr>
            <w:tcW w:w="59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611" w:type="pct"/>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xxx</w:t>
            </w:r>
          </w:p>
        </w:tc>
        <w:tc>
          <w:tcPr>
            <w:tcW w:w="1381" w:type="pct"/>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rPr>
            </w:pPr>
            <w:r w:rsidRPr="006C7634">
              <w:rPr>
                <w:rFonts w:ascii="Times New Roman" w:eastAsia="Times New Roman" w:hAnsi="Times New Roman" w:cs="Times New Roman"/>
                <w:color w:val="000000"/>
              </w:rPr>
              <w:t> </w:t>
            </w:r>
          </w:p>
        </w:tc>
      </w:tr>
    </w:tbl>
    <w:p w:rsidR="00763177" w:rsidRPr="006C7634" w:rsidRDefault="00763177" w:rsidP="00763177">
      <w:pPr>
        <w:rPr>
          <w:rFonts w:ascii="Times New Roman" w:hAnsi="Times New Roman" w:cs="Times New Roman"/>
          <w:lang w:val="en-US"/>
        </w:rPr>
      </w:pPr>
    </w:p>
    <w:p w:rsidR="00763177" w:rsidRPr="006C7634" w:rsidRDefault="00763177" w:rsidP="00763177">
      <w:pPr>
        <w:rPr>
          <w:rFonts w:ascii="Times New Roman" w:hAnsi="Times New Roman" w:cs="Times New Roman"/>
          <w:b/>
        </w:rPr>
      </w:pPr>
    </w:p>
    <w:p w:rsidR="00763177" w:rsidRPr="006C7634" w:rsidRDefault="00E26CF3" w:rsidP="00763177">
      <w:pPr>
        <w:rPr>
          <w:rFonts w:ascii="Times New Roman" w:hAnsi="Times New Roman" w:cs="Times New Roman"/>
          <w:b/>
        </w:rPr>
      </w:pPr>
      <w:r w:rsidRPr="006C7634">
        <w:rPr>
          <w:rFonts w:ascii="Times New Roman" w:hAnsi="Times New Roman" w:cs="Times New Roman"/>
          <w:b/>
        </w:rPr>
        <w:t>6. а) Форма №2/1 – Пояснительная записка к Отчету о финансовом результате</w:t>
      </w:r>
    </w:p>
    <w:p w:rsidR="00763177" w:rsidRPr="006C7634" w:rsidRDefault="00763177" w:rsidP="00B03B96">
      <w:pPr>
        <w:spacing w:line="360" w:lineRule="auto"/>
        <w:rPr>
          <w:rFonts w:ascii="Times New Roman" w:hAnsi="Times New Roman" w:cs="Times New Roman"/>
          <w:b/>
        </w:rPr>
      </w:pPr>
    </w:p>
    <w:p w:rsidR="00763177" w:rsidRPr="006C7634" w:rsidRDefault="00E26CF3" w:rsidP="00B03B96">
      <w:pPr>
        <w:spacing w:line="360" w:lineRule="auto"/>
        <w:rPr>
          <w:rFonts w:ascii="Times New Roman" w:hAnsi="Times New Roman" w:cs="Times New Roman"/>
          <w:b/>
        </w:rPr>
      </w:pPr>
      <w:r w:rsidRPr="006C7634">
        <w:rPr>
          <w:rFonts w:ascii="Times New Roman" w:eastAsia="Times New Roman" w:hAnsi="Times New Roman" w:cs="Times New Roman"/>
          <w:color w:val="252525"/>
          <w:lang w:eastAsia="ru-RU"/>
        </w:rPr>
        <w:t xml:space="preserve">Форма №2/1 – «Пояснительная записка к Отчету о финансовом результате»  составляется в произвольной форме бюджетными организациями. </w:t>
      </w:r>
      <w:r w:rsidRPr="006C7634">
        <w:rPr>
          <w:rFonts w:ascii="Times New Roman" w:hAnsi="Times New Roman" w:cs="Times New Roman"/>
        </w:rPr>
        <w:t>В пояснительной записке может приводится информация об основных факторах, оказавших существенное  влияние на показатели финансовых отчетов или конкретная информация по запросу вышестоящих органов управления (РБС, ГРБС, ГУЦК).</w:t>
      </w:r>
    </w:p>
    <w:p w:rsidR="00E4493E" w:rsidRPr="006C7634" w:rsidRDefault="00E4493E" w:rsidP="00E4493E">
      <w:pPr>
        <w:spacing w:line="360" w:lineRule="auto"/>
        <w:rPr>
          <w:rFonts w:ascii="Times New Roman" w:hAnsi="Times New Roman" w:cs="Times New Roman"/>
        </w:rPr>
      </w:pPr>
    </w:p>
    <w:p w:rsidR="00D34090" w:rsidRPr="006C7634" w:rsidRDefault="00D34090" w:rsidP="00E4493E">
      <w:pPr>
        <w:spacing w:line="360" w:lineRule="auto"/>
        <w:rPr>
          <w:rFonts w:ascii="Times New Roman" w:hAnsi="Times New Roman" w:cs="Times New Roman"/>
        </w:rPr>
      </w:pPr>
    </w:p>
    <w:p w:rsidR="00D34090" w:rsidRPr="006C7634" w:rsidRDefault="00D34090" w:rsidP="00E4493E">
      <w:pPr>
        <w:spacing w:line="360" w:lineRule="auto"/>
        <w:rPr>
          <w:rFonts w:ascii="Times New Roman" w:hAnsi="Times New Roman" w:cs="Times New Roman"/>
        </w:rPr>
      </w:pPr>
    </w:p>
    <w:p w:rsidR="00B03B96" w:rsidRPr="006C7634" w:rsidRDefault="00B03B96" w:rsidP="00E4493E">
      <w:pPr>
        <w:spacing w:line="360" w:lineRule="auto"/>
        <w:rPr>
          <w:rFonts w:ascii="Times New Roman" w:hAnsi="Times New Roman" w:cs="Times New Roman"/>
        </w:rPr>
      </w:pPr>
    </w:p>
    <w:p w:rsidR="003306F4" w:rsidRPr="006C7634" w:rsidRDefault="003306F4" w:rsidP="00E4493E">
      <w:pPr>
        <w:spacing w:line="360" w:lineRule="auto"/>
        <w:rPr>
          <w:rFonts w:ascii="Times New Roman" w:hAnsi="Times New Roman" w:cs="Times New Roman"/>
        </w:rPr>
      </w:pPr>
    </w:p>
    <w:p w:rsidR="003306F4" w:rsidRPr="006C7634" w:rsidRDefault="003306F4" w:rsidP="00E4493E">
      <w:pPr>
        <w:spacing w:line="360" w:lineRule="auto"/>
        <w:rPr>
          <w:rFonts w:ascii="Times New Roman" w:hAnsi="Times New Roman" w:cs="Times New Roman"/>
        </w:rPr>
      </w:pPr>
    </w:p>
    <w:p w:rsidR="00763177" w:rsidRPr="006C7634" w:rsidRDefault="00E26CF3" w:rsidP="00086F35">
      <w:pPr>
        <w:spacing w:line="360" w:lineRule="auto"/>
        <w:rPr>
          <w:rFonts w:ascii="Times New Roman" w:hAnsi="Times New Roman" w:cs="Times New Roman"/>
          <w:b/>
        </w:rPr>
      </w:pPr>
      <w:r w:rsidRPr="006C7634">
        <w:rPr>
          <w:rFonts w:ascii="Times New Roman" w:hAnsi="Times New Roman" w:cs="Times New Roman"/>
          <w:b/>
        </w:rPr>
        <w:t>7.  Форма №3 – Отчет об изменениях в чистых активах</w:t>
      </w:r>
    </w:p>
    <w:p w:rsidR="00086F35" w:rsidRPr="006C7634" w:rsidRDefault="00086F35" w:rsidP="00B14C67">
      <w:pPr>
        <w:ind w:left="720"/>
        <w:jc w:val="both"/>
        <w:rPr>
          <w:rFonts w:ascii="Times New Roman" w:hAnsi="Times New Roman" w:cs="Times New Roman"/>
        </w:rPr>
      </w:pPr>
    </w:p>
    <w:p w:rsidR="00B14C67" w:rsidRPr="006C7634" w:rsidRDefault="00E26CF3" w:rsidP="00A313DE">
      <w:pPr>
        <w:spacing w:line="360" w:lineRule="auto"/>
        <w:ind w:left="720" w:firstLine="360"/>
        <w:jc w:val="both"/>
        <w:rPr>
          <w:rFonts w:ascii="Times New Roman" w:hAnsi="Times New Roman" w:cs="Times New Roman"/>
        </w:rPr>
      </w:pPr>
      <w:r w:rsidRPr="006C7634">
        <w:rPr>
          <w:rFonts w:ascii="Times New Roman" w:hAnsi="Times New Roman" w:cs="Times New Roman"/>
        </w:rPr>
        <w:t>Целью Отчета об изменениях в чистых активах (приложение 10), является сверка сальдо на начало периода с сальдо на конец периода в разделе о чистых активах в отчете о финансовом положении, и объяснить характер изменений, возникающих за год следующим образом:</w:t>
      </w:r>
    </w:p>
    <w:p w:rsidR="00B14C67" w:rsidRPr="006C7634" w:rsidRDefault="00E26CF3" w:rsidP="00A313DE">
      <w:pPr>
        <w:pStyle w:val="a9"/>
        <w:numPr>
          <w:ilvl w:val="0"/>
          <w:numId w:val="25"/>
        </w:numPr>
        <w:spacing w:line="360" w:lineRule="auto"/>
        <w:ind w:left="1080"/>
        <w:jc w:val="both"/>
        <w:rPr>
          <w:rFonts w:ascii="Times New Roman" w:hAnsi="Times New Roman" w:cs="Times New Roman"/>
        </w:rPr>
      </w:pPr>
      <w:r w:rsidRPr="006C7634">
        <w:rPr>
          <w:rFonts w:ascii="Times New Roman" w:hAnsi="Times New Roman" w:cs="Times New Roman"/>
        </w:rPr>
        <w:t>Сальдо на начало периода с отчета о финансовом положении за прошедший год</w:t>
      </w:r>
    </w:p>
    <w:p w:rsidR="00B14C67" w:rsidRPr="006C7634" w:rsidRDefault="00E26CF3" w:rsidP="00A313DE">
      <w:pPr>
        <w:pStyle w:val="a9"/>
        <w:numPr>
          <w:ilvl w:val="0"/>
          <w:numId w:val="25"/>
        </w:numPr>
        <w:spacing w:line="360" w:lineRule="auto"/>
        <w:ind w:left="1080"/>
        <w:jc w:val="both"/>
        <w:rPr>
          <w:rFonts w:ascii="Times New Roman" w:hAnsi="Times New Roman" w:cs="Times New Roman"/>
          <w:lang w:val="en-US"/>
        </w:rPr>
      </w:pPr>
      <w:r w:rsidRPr="006C7634">
        <w:rPr>
          <w:rFonts w:ascii="Times New Roman" w:hAnsi="Times New Roman" w:cs="Times New Roman"/>
        </w:rPr>
        <w:t>Плюс</w:t>
      </w:r>
      <w:r w:rsidRPr="006C7634">
        <w:rPr>
          <w:rFonts w:ascii="Times New Roman" w:hAnsi="Times New Roman" w:cs="Times New Roman"/>
          <w:lang w:val="en-US"/>
        </w:rPr>
        <w:t xml:space="preserve"> / </w:t>
      </w:r>
      <w:r w:rsidRPr="006C7634">
        <w:rPr>
          <w:rFonts w:ascii="Times New Roman" w:hAnsi="Times New Roman" w:cs="Times New Roman"/>
        </w:rPr>
        <w:t>минус</w:t>
      </w:r>
      <w:r w:rsidRPr="006C7634">
        <w:rPr>
          <w:rFonts w:ascii="Times New Roman" w:hAnsi="Times New Roman" w:cs="Times New Roman"/>
          <w:lang w:val="en-US"/>
        </w:rPr>
        <w:t xml:space="preserve"> </w:t>
      </w:r>
      <w:r w:rsidRPr="006C7634">
        <w:rPr>
          <w:rFonts w:ascii="Times New Roman" w:hAnsi="Times New Roman" w:cs="Times New Roman"/>
        </w:rPr>
        <w:t>движения</w:t>
      </w:r>
      <w:r w:rsidRPr="006C7634">
        <w:rPr>
          <w:rFonts w:ascii="Times New Roman" w:hAnsi="Times New Roman" w:cs="Times New Roman"/>
          <w:lang w:val="en-US"/>
        </w:rPr>
        <w:t xml:space="preserve"> </w:t>
      </w:r>
      <w:r w:rsidRPr="006C7634">
        <w:rPr>
          <w:rFonts w:ascii="Times New Roman" w:hAnsi="Times New Roman" w:cs="Times New Roman"/>
        </w:rPr>
        <w:t>за</w:t>
      </w:r>
      <w:r w:rsidRPr="006C7634">
        <w:rPr>
          <w:rFonts w:ascii="Times New Roman" w:hAnsi="Times New Roman" w:cs="Times New Roman"/>
          <w:lang w:val="en-US"/>
        </w:rPr>
        <w:t xml:space="preserve"> </w:t>
      </w:r>
      <w:r w:rsidRPr="006C7634">
        <w:rPr>
          <w:rFonts w:ascii="Times New Roman" w:hAnsi="Times New Roman" w:cs="Times New Roman"/>
        </w:rPr>
        <w:t>год</w:t>
      </w:r>
      <w:r w:rsidRPr="006C7634">
        <w:rPr>
          <w:rFonts w:ascii="Times New Roman" w:hAnsi="Times New Roman" w:cs="Times New Roman"/>
          <w:lang w:val="en-US"/>
        </w:rPr>
        <w:t xml:space="preserve"> </w:t>
      </w:r>
    </w:p>
    <w:p w:rsidR="00B14C67" w:rsidRPr="006C7634" w:rsidRDefault="00E26CF3" w:rsidP="00A313DE">
      <w:pPr>
        <w:pStyle w:val="a9"/>
        <w:numPr>
          <w:ilvl w:val="0"/>
          <w:numId w:val="25"/>
        </w:numPr>
        <w:spacing w:line="360" w:lineRule="auto"/>
        <w:ind w:left="1080"/>
        <w:jc w:val="both"/>
        <w:rPr>
          <w:rFonts w:ascii="Times New Roman" w:hAnsi="Times New Roman" w:cs="Times New Roman"/>
        </w:rPr>
      </w:pPr>
      <w:r w:rsidRPr="006C7634">
        <w:rPr>
          <w:rFonts w:ascii="Times New Roman" w:hAnsi="Times New Roman" w:cs="Times New Roman"/>
        </w:rPr>
        <w:lastRenderedPageBreak/>
        <w:t>Сальдо на конец периода в отчете о финансовом положении за текущий год</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Например, отчет о финансовом положении показывает:</w:t>
      </w:r>
    </w:p>
    <w:tbl>
      <w:tblPr>
        <w:tblStyle w:val="ae"/>
        <w:tblW w:w="0" w:type="auto"/>
        <w:tblInd w:w="865" w:type="dxa"/>
        <w:tblLook w:val="04A0" w:firstRow="1" w:lastRow="0" w:firstColumn="1" w:lastColumn="0" w:noHBand="0" w:noVBand="1"/>
      </w:tblPr>
      <w:tblGrid>
        <w:gridCol w:w="5339"/>
        <w:gridCol w:w="1559"/>
        <w:gridCol w:w="1417"/>
      </w:tblGrid>
      <w:tr w:rsidR="00B14C67" w:rsidRPr="006C7634" w:rsidTr="00215CBC">
        <w:tc>
          <w:tcPr>
            <w:tcW w:w="5339" w:type="dxa"/>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 xml:space="preserve">Чистых активов / капитала </w:t>
            </w:r>
          </w:p>
        </w:tc>
        <w:tc>
          <w:tcPr>
            <w:tcW w:w="1559" w:type="dxa"/>
          </w:tcPr>
          <w:p w:rsidR="00B14C67" w:rsidRPr="006C7634" w:rsidRDefault="00E26CF3" w:rsidP="00A04F69">
            <w:pPr>
              <w:spacing w:after="200" w:line="276" w:lineRule="auto"/>
              <w:rPr>
                <w:rFonts w:ascii="Times New Roman" w:hAnsi="Times New Roman" w:cs="Times New Roman"/>
              </w:rPr>
            </w:pPr>
            <w:r w:rsidRPr="006C7634">
              <w:rPr>
                <w:rFonts w:ascii="Times New Roman" w:hAnsi="Times New Roman" w:cs="Times New Roman"/>
                <w:b/>
              </w:rPr>
              <w:t xml:space="preserve">в </w:t>
            </w:r>
            <w:r w:rsidR="00A04F69" w:rsidRPr="006C7634">
              <w:rPr>
                <w:rFonts w:ascii="Times New Roman" w:hAnsi="Times New Roman" w:cs="Times New Roman"/>
                <w:b/>
              </w:rPr>
              <w:t xml:space="preserve">текущем </w:t>
            </w:r>
            <w:r w:rsidRPr="006C7634">
              <w:rPr>
                <w:rFonts w:ascii="Times New Roman" w:hAnsi="Times New Roman" w:cs="Times New Roman"/>
                <w:b/>
              </w:rPr>
              <w:t xml:space="preserve">году </w:t>
            </w:r>
          </w:p>
        </w:tc>
        <w:tc>
          <w:tcPr>
            <w:tcW w:w="1417" w:type="dxa"/>
          </w:tcPr>
          <w:p w:rsidR="00B14C67" w:rsidRPr="006C7634" w:rsidRDefault="00E26CF3" w:rsidP="00A04F69">
            <w:pPr>
              <w:spacing w:after="200" w:line="276" w:lineRule="auto"/>
              <w:rPr>
                <w:rFonts w:ascii="Times New Roman" w:hAnsi="Times New Roman" w:cs="Times New Roman"/>
              </w:rPr>
            </w:pPr>
            <w:r w:rsidRPr="006C7634">
              <w:rPr>
                <w:rFonts w:ascii="Times New Roman" w:hAnsi="Times New Roman" w:cs="Times New Roman"/>
                <w:b/>
              </w:rPr>
              <w:t xml:space="preserve">В прошлом году </w:t>
            </w:r>
          </w:p>
        </w:tc>
      </w:tr>
      <w:tr w:rsidR="00B14C67" w:rsidRPr="006C7634" w:rsidTr="00215CBC">
        <w:tc>
          <w:tcPr>
            <w:tcW w:w="5339"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Капитал, внесенный другими правительственными организациями</w:t>
            </w:r>
          </w:p>
        </w:tc>
        <w:tc>
          <w:tcPr>
            <w:tcW w:w="155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1,000</w:t>
            </w:r>
          </w:p>
        </w:tc>
        <w:tc>
          <w:tcPr>
            <w:tcW w:w="1417"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1,000</w:t>
            </w:r>
          </w:p>
        </w:tc>
      </w:tr>
      <w:tr w:rsidR="00B14C67" w:rsidRPr="006C7634" w:rsidTr="00215CBC">
        <w:tc>
          <w:tcPr>
            <w:tcW w:w="5339"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Резервы </w:t>
            </w:r>
          </w:p>
        </w:tc>
        <w:tc>
          <w:tcPr>
            <w:tcW w:w="155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400</w:t>
            </w:r>
          </w:p>
        </w:tc>
        <w:tc>
          <w:tcPr>
            <w:tcW w:w="1417"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325</w:t>
            </w:r>
          </w:p>
        </w:tc>
      </w:tr>
      <w:tr w:rsidR="00B14C67" w:rsidRPr="006C7634" w:rsidTr="00215CBC">
        <w:tc>
          <w:tcPr>
            <w:tcW w:w="5339" w:type="dxa"/>
          </w:tcPr>
          <w:p w:rsidR="00B14C67" w:rsidRPr="006C7634" w:rsidRDefault="00E26CF3" w:rsidP="00FF3B1D">
            <w:pPr>
              <w:spacing w:after="200" w:line="276" w:lineRule="auto"/>
              <w:rPr>
                <w:rFonts w:ascii="Times New Roman" w:hAnsi="Times New Roman" w:cs="Times New Roman"/>
                <w:lang w:val="en-US"/>
              </w:rPr>
            </w:pPr>
            <w:r w:rsidRPr="006C7634">
              <w:rPr>
                <w:rFonts w:ascii="Times New Roman" w:hAnsi="Times New Roman" w:cs="Times New Roman"/>
              </w:rPr>
              <w:t>Накопленный</w:t>
            </w:r>
            <w:r w:rsidRPr="006C7634">
              <w:rPr>
                <w:rFonts w:ascii="Times New Roman" w:hAnsi="Times New Roman" w:cs="Times New Roman"/>
                <w:lang w:val="en-US"/>
              </w:rPr>
              <w:t xml:space="preserve"> </w:t>
            </w:r>
            <w:r w:rsidR="00FF3B1D" w:rsidRPr="006C7634">
              <w:rPr>
                <w:rFonts w:ascii="Times New Roman" w:hAnsi="Times New Roman" w:cs="Times New Roman"/>
              </w:rPr>
              <w:t>прибыль</w:t>
            </w:r>
            <w:r w:rsidRPr="006C7634">
              <w:rPr>
                <w:rFonts w:ascii="Times New Roman" w:hAnsi="Times New Roman" w:cs="Times New Roman"/>
                <w:lang w:val="en-US"/>
              </w:rPr>
              <w:t>/</w:t>
            </w:r>
            <w:r w:rsidR="00FF3B1D" w:rsidRPr="006C7634">
              <w:rPr>
                <w:rFonts w:ascii="Times New Roman" w:hAnsi="Times New Roman" w:cs="Times New Roman"/>
              </w:rPr>
              <w:t>убыток</w:t>
            </w:r>
          </w:p>
        </w:tc>
        <w:tc>
          <w:tcPr>
            <w:tcW w:w="155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240</w:t>
            </w:r>
          </w:p>
        </w:tc>
        <w:tc>
          <w:tcPr>
            <w:tcW w:w="1417"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200</w:t>
            </w:r>
          </w:p>
        </w:tc>
      </w:tr>
      <w:tr w:rsidR="00B14C67" w:rsidRPr="006C7634" w:rsidTr="00215CBC">
        <w:tc>
          <w:tcPr>
            <w:tcW w:w="5339"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lang w:val="en-US"/>
              </w:rPr>
              <w:t>Доля меньшинства</w:t>
            </w:r>
          </w:p>
        </w:tc>
        <w:tc>
          <w:tcPr>
            <w:tcW w:w="155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w:t>
            </w:r>
          </w:p>
        </w:tc>
        <w:tc>
          <w:tcPr>
            <w:tcW w:w="1417"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w:t>
            </w:r>
          </w:p>
        </w:tc>
      </w:tr>
      <w:tr w:rsidR="00B14C67" w:rsidRPr="006C7634" w:rsidTr="00215CBC">
        <w:tc>
          <w:tcPr>
            <w:tcW w:w="5339" w:type="dxa"/>
          </w:tcPr>
          <w:p w:rsidR="00B14C67" w:rsidRPr="006C7634" w:rsidRDefault="00B14C67" w:rsidP="00EF528C">
            <w:pPr>
              <w:spacing w:after="200" w:line="276" w:lineRule="auto"/>
              <w:rPr>
                <w:rFonts w:ascii="Times New Roman" w:hAnsi="Times New Roman" w:cs="Times New Roman"/>
              </w:rPr>
            </w:pPr>
          </w:p>
        </w:tc>
        <w:tc>
          <w:tcPr>
            <w:tcW w:w="1559" w:type="dxa"/>
          </w:tcPr>
          <w:p w:rsidR="00B14C67" w:rsidRPr="006C7634" w:rsidRDefault="00B14C67" w:rsidP="00EF528C">
            <w:pPr>
              <w:spacing w:after="200" w:line="276" w:lineRule="auto"/>
              <w:rPr>
                <w:rFonts w:ascii="Times New Roman" w:hAnsi="Times New Roman" w:cs="Times New Roman"/>
              </w:rPr>
            </w:pPr>
          </w:p>
        </w:tc>
        <w:tc>
          <w:tcPr>
            <w:tcW w:w="1417" w:type="dxa"/>
          </w:tcPr>
          <w:p w:rsidR="00B14C67" w:rsidRPr="006C7634" w:rsidRDefault="00B14C67" w:rsidP="00EF528C">
            <w:pPr>
              <w:spacing w:after="200" w:line="276" w:lineRule="auto"/>
              <w:rPr>
                <w:rFonts w:ascii="Times New Roman" w:hAnsi="Times New Roman" w:cs="Times New Roman"/>
              </w:rPr>
            </w:pPr>
          </w:p>
        </w:tc>
      </w:tr>
      <w:tr w:rsidR="00B14C67" w:rsidRPr="006C7634" w:rsidTr="00215CBC">
        <w:tc>
          <w:tcPr>
            <w:tcW w:w="5339" w:type="dxa"/>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Итого чистые активы / собственный капитал</w:t>
            </w:r>
          </w:p>
        </w:tc>
        <w:tc>
          <w:tcPr>
            <w:tcW w:w="1559"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1,640</w:t>
            </w:r>
          </w:p>
        </w:tc>
        <w:tc>
          <w:tcPr>
            <w:tcW w:w="1417"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1,525</w:t>
            </w:r>
          </w:p>
        </w:tc>
      </w:tr>
    </w:tbl>
    <w:p w:rsidR="00B14C67" w:rsidRPr="006C7634" w:rsidRDefault="00E26CF3" w:rsidP="00B14C67">
      <w:pPr>
        <w:spacing w:before="240"/>
        <w:ind w:left="720"/>
        <w:rPr>
          <w:rFonts w:ascii="Times New Roman" w:hAnsi="Times New Roman" w:cs="Times New Roman"/>
        </w:rPr>
      </w:pPr>
      <w:r w:rsidRPr="006C7634">
        <w:rPr>
          <w:rFonts w:ascii="Times New Roman" w:hAnsi="Times New Roman" w:cs="Times New Roman"/>
        </w:rPr>
        <w:t>Очень простой отчет об изменениях в чистых активах  будет выглядеть следующим образом:</w:t>
      </w:r>
    </w:p>
    <w:tbl>
      <w:tblPr>
        <w:tblStyle w:val="ae"/>
        <w:tblW w:w="0" w:type="auto"/>
        <w:tblInd w:w="817" w:type="dxa"/>
        <w:tblLook w:val="04A0" w:firstRow="1" w:lastRow="0" w:firstColumn="1" w:lastColumn="0" w:noHBand="0" w:noVBand="1"/>
      </w:tblPr>
      <w:tblGrid>
        <w:gridCol w:w="2410"/>
        <w:gridCol w:w="1335"/>
        <w:gridCol w:w="1417"/>
        <w:gridCol w:w="1634"/>
        <w:gridCol w:w="1701"/>
      </w:tblGrid>
      <w:tr w:rsidR="00B14C67" w:rsidRPr="006C7634" w:rsidTr="00215CBC">
        <w:tc>
          <w:tcPr>
            <w:tcW w:w="2410" w:type="dxa"/>
          </w:tcPr>
          <w:p w:rsidR="00B14C67" w:rsidRPr="006C7634" w:rsidRDefault="00B14C67" w:rsidP="00EF528C">
            <w:pPr>
              <w:spacing w:after="200" w:line="276" w:lineRule="auto"/>
              <w:rPr>
                <w:rFonts w:ascii="Times New Roman" w:hAnsi="Times New Roman" w:cs="Times New Roman"/>
              </w:rPr>
            </w:pPr>
          </w:p>
        </w:tc>
        <w:tc>
          <w:tcPr>
            <w:tcW w:w="1276"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Внесенный капитал</w:t>
            </w:r>
          </w:p>
        </w:tc>
        <w:tc>
          <w:tcPr>
            <w:tcW w:w="1417"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 xml:space="preserve">Резервы </w:t>
            </w:r>
          </w:p>
        </w:tc>
        <w:tc>
          <w:tcPr>
            <w:tcW w:w="1559" w:type="dxa"/>
          </w:tcPr>
          <w:p w:rsidR="00B14C67" w:rsidRPr="006C7634" w:rsidRDefault="00E26CF3" w:rsidP="00FF3B1D">
            <w:pPr>
              <w:spacing w:after="200" w:line="276" w:lineRule="auto"/>
              <w:jc w:val="center"/>
              <w:rPr>
                <w:rFonts w:ascii="Times New Roman" w:hAnsi="Times New Roman" w:cs="Times New Roman"/>
                <w:b/>
              </w:rPr>
            </w:pPr>
            <w:r w:rsidRPr="006C7634">
              <w:rPr>
                <w:rFonts w:ascii="Times New Roman" w:hAnsi="Times New Roman" w:cs="Times New Roman"/>
                <w:b/>
              </w:rPr>
              <w:t xml:space="preserve">Накопленный </w:t>
            </w:r>
            <w:r w:rsidR="00FF3B1D" w:rsidRPr="006C7634">
              <w:rPr>
                <w:rFonts w:ascii="Times New Roman" w:hAnsi="Times New Roman" w:cs="Times New Roman"/>
                <w:b/>
              </w:rPr>
              <w:t>прибыль</w:t>
            </w:r>
          </w:p>
        </w:tc>
        <w:tc>
          <w:tcPr>
            <w:tcW w:w="1701"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 xml:space="preserve">Итого </w:t>
            </w:r>
          </w:p>
        </w:tc>
      </w:tr>
      <w:tr w:rsidR="00B14C67" w:rsidRPr="006C7634" w:rsidTr="00215CBC">
        <w:tc>
          <w:tcPr>
            <w:tcW w:w="2410" w:type="dxa"/>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Баланс за прошлый год</w:t>
            </w:r>
          </w:p>
        </w:tc>
        <w:tc>
          <w:tcPr>
            <w:tcW w:w="1276"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1,000</w:t>
            </w:r>
          </w:p>
        </w:tc>
        <w:tc>
          <w:tcPr>
            <w:tcW w:w="1417"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325</w:t>
            </w:r>
          </w:p>
        </w:tc>
        <w:tc>
          <w:tcPr>
            <w:tcW w:w="1559"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200</w:t>
            </w:r>
          </w:p>
        </w:tc>
        <w:tc>
          <w:tcPr>
            <w:tcW w:w="1701"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1,525</w:t>
            </w:r>
          </w:p>
        </w:tc>
      </w:tr>
      <w:tr w:rsidR="00B14C67" w:rsidRPr="006C7634" w:rsidTr="00215CBC">
        <w:tc>
          <w:tcPr>
            <w:tcW w:w="2410" w:type="dxa"/>
          </w:tcPr>
          <w:p w:rsidR="00B14C67" w:rsidRPr="006C7634" w:rsidRDefault="00E26CF3" w:rsidP="00EF528C">
            <w:pPr>
              <w:spacing w:after="200" w:line="276" w:lineRule="auto"/>
              <w:rPr>
                <w:rFonts w:ascii="Times New Roman" w:hAnsi="Times New Roman" w:cs="Times New Roman"/>
                <w:lang w:val="en-US"/>
              </w:rPr>
            </w:pPr>
            <w:r w:rsidRPr="006C7634">
              <w:rPr>
                <w:rFonts w:ascii="Times New Roman" w:hAnsi="Times New Roman" w:cs="Times New Roman"/>
                <w:lang w:val="en-US"/>
              </w:rPr>
              <w:t>Прибыль от переоценки активов</w:t>
            </w:r>
          </w:p>
        </w:tc>
        <w:tc>
          <w:tcPr>
            <w:tcW w:w="1276" w:type="dxa"/>
          </w:tcPr>
          <w:p w:rsidR="00B14C67" w:rsidRPr="006C7634" w:rsidRDefault="00B14C67" w:rsidP="00EF528C">
            <w:pPr>
              <w:spacing w:after="200" w:line="276" w:lineRule="auto"/>
              <w:jc w:val="center"/>
              <w:rPr>
                <w:rFonts w:ascii="Times New Roman" w:hAnsi="Times New Roman" w:cs="Times New Roman"/>
                <w:lang w:val="en-US"/>
              </w:rPr>
            </w:pPr>
          </w:p>
        </w:tc>
        <w:tc>
          <w:tcPr>
            <w:tcW w:w="1417"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75</w:t>
            </w:r>
          </w:p>
        </w:tc>
        <w:tc>
          <w:tcPr>
            <w:tcW w:w="1559" w:type="dxa"/>
          </w:tcPr>
          <w:p w:rsidR="00B14C67" w:rsidRPr="006C7634" w:rsidRDefault="00B14C67" w:rsidP="00EF528C">
            <w:pPr>
              <w:spacing w:after="200" w:line="276" w:lineRule="auto"/>
              <w:jc w:val="center"/>
              <w:rPr>
                <w:rFonts w:ascii="Times New Roman" w:hAnsi="Times New Roman" w:cs="Times New Roman"/>
              </w:rPr>
            </w:pPr>
          </w:p>
        </w:tc>
        <w:tc>
          <w:tcPr>
            <w:tcW w:w="1701"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75</w:t>
            </w:r>
          </w:p>
        </w:tc>
      </w:tr>
      <w:tr w:rsidR="00B14C67" w:rsidRPr="006C7634" w:rsidTr="00215CBC">
        <w:tc>
          <w:tcPr>
            <w:tcW w:w="2410" w:type="dxa"/>
          </w:tcPr>
          <w:p w:rsidR="00B14C67" w:rsidRPr="006C7634" w:rsidRDefault="00A04F69" w:rsidP="00EF528C">
            <w:pPr>
              <w:spacing w:after="200" w:line="276" w:lineRule="auto"/>
              <w:rPr>
                <w:rFonts w:ascii="Times New Roman" w:hAnsi="Times New Roman" w:cs="Times New Roman"/>
              </w:rPr>
            </w:pPr>
            <w:r w:rsidRPr="006C7634">
              <w:rPr>
                <w:rFonts w:ascii="Times New Roman" w:hAnsi="Times New Roman" w:cs="Times New Roman"/>
              </w:rPr>
              <w:t xml:space="preserve">Прибыль </w:t>
            </w:r>
            <w:r w:rsidR="00E26CF3" w:rsidRPr="006C7634">
              <w:rPr>
                <w:rFonts w:ascii="Times New Roman" w:hAnsi="Times New Roman" w:cs="Times New Roman"/>
              </w:rPr>
              <w:t xml:space="preserve">за период </w:t>
            </w:r>
          </w:p>
        </w:tc>
        <w:tc>
          <w:tcPr>
            <w:tcW w:w="1276" w:type="dxa"/>
          </w:tcPr>
          <w:p w:rsidR="00B14C67" w:rsidRPr="006C7634" w:rsidRDefault="00B14C67" w:rsidP="00EF528C">
            <w:pPr>
              <w:spacing w:after="200" w:line="276" w:lineRule="auto"/>
              <w:jc w:val="center"/>
              <w:rPr>
                <w:rFonts w:ascii="Times New Roman" w:hAnsi="Times New Roman" w:cs="Times New Roman"/>
              </w:rPr>
            </w:pPr>
          </w:p>
        </w:tc>
        <w:tc>
          <w:tcPr>
            <w:tcW w:w="1417" w:type="dxa"/>
          </w:tcPr>
          <w:p w:rsidR="00B14C67" w:rsidRPr="006C7634" w:rsidRDefault="00B14C67" w:rsidP="00EF528C">
            <w:pPr>
              <w:spacing w:after="200" w:line="276" w:lineRule="auto"/>
              <w:jc w:val="center"/>
              <w:rPr>
                <w:rFonts w:ascii="Times New Roman" w:hAnsi="Times New Roman" w:cs="Times New Roman"/>
              </w:rPr>
            </w:pPr>
          </w:p>
        </w:tc>
        <w:tc>
          <w:tcPr>
            <w:tcW w:w="155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40</w:t>
            </w:r>
          </w:p>
        </w:tc>
        <w:tc>
          <w:tcPr>
            <w:tcW w:w="1701"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40</w:t>
            </w:r>
          </w:p>
        </w:tc>
      </w:tr>
      <w:tr w:rsidR="00B14C67" w:rsidRPr="006C7634" w:rsidTr="00215CBC">
        <w:tc>
          <w:tcPr>
            <w:tcW w:w="2410" w:type="dxa"/>
          </w:tcPr>
          <w:p w:rsidR="00B14C67" w:rsidRPr="006C7634" w:rsidRDefault="00B14C67" w:rsidP="00EF528C">
            <w:pPr>
              <w:spacing w:after="200" w:line="276" w:lineRule="auto"/>
              <w:rPr>
                <w:rFonts w:ascii="Times New Roman" w:hAnsi="Times New Roman" w:cs="Times New Roman"/>
              </w:rPr>
            </w:pPr>
          </w:p>
        </w:tc>
        <w:tc>
          <w:tcPr>
            <w:tcW w:w="1276" w:type="dxa"/>
          </w:tcPr>
          <w:p w:rsidR="00B14C67" w:rsidRPr="006C7634" w:rsidRDefault="00B14C67" w:rsidP="00EF528C">
            <w:pPr>
              <w:spacing w:after="200" w:line="276" w:lineRule="auto"/>
              <w:jc w:val="center"/>
              <w:rPr>
                <w:rFonts w:ascii="Times New Roman" w:hAnsi="Times New Roman" w:cs="Times New Roman"/>
              </w:rPr>
            </w:pPr>
          </w:p>
        </w:tc>
        <w:tc>
          <w:tcPr>
            <w:tcW w:w="1417" w:type="dxa"/>
          </w:tcPr>
          <w:p w:rsidR="00B14C67" w:rsidRPr="006C7634" w:rsidRDefault="00B14C67" w:rsidP="00EF528C">
            <w:pPr>
              <w:spacing w:after="200" w:line="276" w:lineRule="auto"/>
              <w:jc w:val="center"/>
              <w:rPr>
                <w:rFonts w:ascii="Times New Roman" w:hAnsi="Times New Roman" w:cs="Times New Roman"/>
              </w:rPr>
            </w:pPr>
          </w:p>
        </w:tc>
        <w:tc>
          <w:tcPr>
            <w:tcW w:w="1559" w:type="dxa"/>
          </w:tcPr>
          <w:p w:rsidR="00B14C67" w:rsidRPr="006C7634" w:rsidRDefault="00B14C67" w:rsidP="00EF528C">
            <w:pPr>
              <w:spacing w:after="200" w:line="276" w:lineRule="auto"/>
              <w:jc w:val="center"/>
              <w:rPr>
                <w:rFonts w:ascii="Times New Roman" w:hAnsi="Times New Roman" w:cs="Times New Roman"/>
              </w:rPr>
            </w:pPr>
          </w:p>
        </w:tc>
        <w:tc>
          <w:tcPr>
            <w:tcW w:w="1701" w:type="dxa"/>
          </w:tcPr>
          <w:p w:rsidR="00B14C67" w:rsidRPr="006C7634" w:rsidRDefault="00B14C67" w:rsidP="00EF528C">
            <w:pPr>
              <w:spacing w:after="200" w:line="276" w:lineRule="auto"/>
              <w:jc w:val="center"/>
              <w:rPr>
                <w:rFonts w:ascii="Times New Roman" w:hAnsi="Times New Roman" w:cs="Times New Roman"/>
              </w:rPr>
            </w:pPr>
          </w:p>
        </w:tc>
      </w:tr>
      <w:tr w:rsidR="00B14C67" w:rsidRPr="006C7634" w:rsidTr="00215CBC">
        <w:tc>
          <w:tcPr>
            <w:tcW w:w="2410" w:type="dxa"/>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Баланс за текущий год</w:t>
            </w:r>
          </w:p>
        </w:tc>
        <w:tc>
          <w:tcPr>
            <w:tcW w:w="1276"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1,000</w:t>
            </w:r>
          </w:p>
        </w:tc>
        <w:tc>
          <w:tcPr>
            <w:tcW w:w="1417"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400</w:t>
            </w:r>
          </w:p>
        </w:tc>
        <w:tc>
          <w:tcPr>
            <w:tcW w:w="1559"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240</w:t>
            </w:r>
          </w:p>
        </w:tc>
        <w:tc>
          <w:tcPr>
            <w:tcW w:w="1701"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1,640</w:t>
            </w:r>
          </w:p>
        </w:tc>
      </w:tr>
    </w:tbl>
    <w:p w:rsidR="00B14C67" w:rsidRPr="006C7634" w:rsidRDefault="00B14C67" w:rsidP="00B14C67">
      <w:pPr>
        <w:rPr>
          <w:rFonts w:ascii="Times New Roman" w:hAnsi="Times New Roman" w:cs="Times New Roman"/>
        </w:rPr>
      </w:pPr>
    </w:p>
    <w:p w:rsidR="00B14C67" w:rsidRPr="006C7634" w:rsidRDefault="00E26CF3" w:rsidP="00B14C67">
      <w:pPr>
        <w:ind w:left="720"/>
        <w:jc w:val="both"/>
        <w:rPr>
          <w:rFonts w:ascii="Times New Roman" w:hAnsi="Times New Roman" w:cs="Times New Roman"/>
        </w:rPr>
      </w:pPr>
      <w:r w:rsidRPr="006C7634">
        <w:rPr>
          <w:rFonts w:ascii="Times New Roman" w:hAnsi="Times New Roman" w:cs="Times New Roman"/>
        </w:rPr>
        <w:t xml:space="preserve"> (Доля меньшинства была проигнорирована, поскольку маловероятно, что бюджетные организации будут иметь долю меньшинства)</w:t>
      </w:r>
    </w:p>
    <w:p w:rsidR="00B14C67" w:rsidRPr="006C7634" w:rsidRDefault="00E26CF3" w:rsidP="00B14C67">
      <w:pPr>
        <w:ind w:left="720"/>
        <w:jc w:val="both"/>
        <w:rPr>
          <w:rFonts w:ascii="Times New Roman" w:hAnsi="Times New Roman" w:cs="Times New Roman"/>
        </w:rPr>
      </w:pPr>
      <w:r w:rsidRPr="006C7634">
        <w:rPr>
          <w:rFonts w:ascii="Times New Roman" w:hAnsi="Times New Roman" w:cs="Times New Roman"/>
        </w:rPr>
        <w:t>Примечание Отчет об изменениях в чистых активах не является абсолютно фиксированным в своем подробном формате (формат дается в МСУГС 1 в качестве примера, это не фиксированный формат) и в разных странах используются различные виды.</w:t>
      </w:r>
    </w:p>
    <w:p w:rsidR="00B14C67" w:rsidRPr="006C7634" w:rsidRDefault="00E26CF3" w:rsidP="00B14C67">
      <w:pPr>
        <w:rPr>
          <w:rFonts w:ascii="Times New Roman" w:hAnsi="Times New Roman" w:cs="Times New Roman"/>
          <w:b/>
        </w:rPr>
      </w:pPr>
      <w:r w:rsidRPr="006C7634">
        <w:rPr>
          <w:rFonts w:ascii="Times New Roman" w:hAnsi="Times New Roman" w:cs="Times New Roman"/>
          <w:b/>
        </w:rPr>
        <w:br w:type="page"/>
      </w:r>
    </w:p>
    <w:p w:rsidR="00B14C67" w:rsidRPr="006C7634" w:rsidRDefault="00E26CF3" w:rsidP="00A313DE">
      <w:pPr>
        <w:spacing w:before="240" w:line="360" w:lineRule="auto"/>
        <w:ind w:left="720" w:firstLine="696"/>
        <w:jc w:val="both"/>
        <w:rPr>
          <w:rFonts w:ascii="Times New Roman" w:hAnsi="Times New Roman" w:cs="Times New Roman"/>
        </w:rPr>
      </w:pPr>
      <w:r w:rsidRPr="006C7634">
        <w:rPr>
          <w:rFonts w:ascii="Times New Roman" w:hAnsi="Times New Roman" w:cs="Times New Roman"/>
        </w:rPr>
        <w:lastRenderedPageBreak/>
        <w:t>В следующем формате не предполагается доля меньшинства и движение по запасам показано в качестве отдельного пункта в соответствии с представлением в отчете о финансовом положении.</w:t>
      </w:r>
    </w:p>
    <w:p w:rsidR="00B14C67" w:rsidRPr="006C7634" w:rsidRDefault="00E26CF3" w:rsidP="00A313DE">
      <w:pPr>
        <w:spacing w:before="240" w:line="360" w:lineRule="auto"/>
        <w:ind w:left="720"/>
        <w:jc w:val="both"/>
        <w:rPr>
          <w:rFonts w:ascii="Times New Roman" w:hAnsi="Times New Roman" w:cs="Times New Roman"/>
        </w:rPr>
      </w:pPr>
      <w:r w:rsidRPr="006C7634">
        <w:rPr>
          <w:rFonts w:ascii="Times New Roman" w:hAnsi="Times New Roman" w:cs="Times New Roman"/>
        </w:rPr>
        <w:t>Также возможно, что строка 13 Курсовая разница от пересчета зарубежных операций, и строка 14 чистые доходы, признанные непосредственно в капитале не потребуются и могут быть опущены в отчете.</w:t>
      </w:r>
    </w:p>
    <w:tbl>
      <w:tblPr>
        <w:tblStyle w:val="ae"/>
        <w:tblW w:w="9322" w:type="dxa"/>
        <w:tblLayout w:type="fixed"/>
        <w:tblLook w:val="04A0" w:firstRow="1" w:lastRow="0" w:firstColumn="1" w:lastColumn="0" w:noHBand="0" w:noVBand="1"/>
      </w:tblPr>
      <w:tblGrid>
        <w:gridCol w:w="509"/>
        <w:gridCol w:w="3710"/>
        <w:gridCol w:w="1240"/>
        <w:gridCol w:w="1170"/>
        <w:gridCol w:w="1452"/>
        <w:gridCol w:w="1241"/>
      </w:tblGrid>
      <w:tr w:rsidR="00B14C67" w:rsidRPr="006C7634" w:rsidTr="00086F35">
        <w:tc>
          <w:tcPr>
            <w:tcW w:w="4219" w:type="dxa"/>
            <w:gridSpan w:val="2"/>
            <w:tcBorders>
              <w:top w:val="single" w:sz="4" w:space="0" w:color="auto"/>
            </w:tcBorders>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Строка/столбец</w:t>
            </w:r>
          </w:p>
        </w:tc>
        <w:tc>
          <w:tcPr>
            <w:tcW w:w="1240" w:type="dxa"/>
            <w:tcBorders>
              <w:top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1</w:t>
            </w:r>
          </w:p>
        </w:tc>
        <w:tc>
          <w:tcPr>
            <w:tcW w:w="1170" w:type="dxa"/>
            <w:tcBorders>
              <w:top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2</w:t>
            </w:r>
          </w:p>
        </w:tc>
        <w:tc>
          <w:tcPr>
            <w:tcW w:w="1452" w:type="dxa"/>
            <w:tcBorders>
              <w:top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3</w:t>
            </w:r>
          </w:p>
        </w:tc>
        <w:tc>
          <w:tcPr>
            <w:tcW w:w="1241" w:type="dxa"/>
            <w:tcBorders>
              <w:top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4</w:t>
            </w:r>
          </w:p>
        </w:tc>
      </w:tr>
      <w:tr w:rsidR="00B14C67" w:rsidRPr="006C7634" w:rsidTr="00086F35">
        <w:tc>
          <w:tcPr>
            <w:tcW w:w="4219" w:type="dxa"/>
            <w:gridSpan w:val="2"/>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 xml:space="preserve">Строка отчета о финансовом положении </w:t>
            </w:r>
          </w:p>
        </w:tc>
        <w:tc>
          <w:tcPr>
            <w:tcW w:w="1240"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24</w:t>
            </w:r>
          </w:p>
        </w:tc>
        <w:tc>
          <w:tcPr>
            <w:tcW w:w="1170"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25</w:t>
            </w:r>
          </w:p>
        </w:tc>
        <w:tc>
          <w:tcPr>
            <w:tcW w:w="1452"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26</w:t>
            </w:r>
          </w:p>
        </w:tc>
        <w:tc>
          <w:tcPr>
            <w:tcW w:w="1241" w:type="dxa"/>
          </w:tcPr>
          <w:p w:rsidR="00B14C67" w:rsidRPr="006C7634" w:rsidRDefault="00BE6759" w:rsidP="00EF528C">
            <w:pPr>
              <w:spacing w:after="200" w:line="276" w:lineRule="auto"/>
              <w:jc w:val="center"/>
              <w:rPr>
                <w:rFonts w:ascii="Times New Roman" w:hAnsi="Times New Roman" w:cs="Times New Roman"/>
                <w:b/>
              </w:rPr>
            </w:pPr>
            <w:r w:rsidRPr="006C7634">
              <w:rPr>
                <w:rFonts w:ascii="Times New Roman" w:hAnsi="Times New Roman" w:cs="Times New Roman"/>
                <w:b/>
              </w:rPr>
              <w:t>Всего</w:t>
            </w:r>
          </w:p>
        </w:tc>
      </w:tr>
      <w:tr w:rsidR="00B14C67" w:rsidRPr="006C7634" w:rsidTr="00086F35">
        <w:tc>
          <w:tcPr>
            <w:tcW w:w="4219" w:type="dxa"/>
            <w:gridSpan w:val="2"/>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ЕПС</w:t>
            </w:r>
          </w:p>
        </w:tc>
        <w:tc>
          <w:tcPr>
            <w:tcW w:w="1240"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3.1x.xxx</w:t>
            </w:r>
          </w:p>
        </w:tc>
        <w:tc>
          <w:tcPr>
            <w:tcW w:w="1170"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3.2x/3.3x/3.4x/3.5</w:t>
            </w:r>
          </w:p>
        </w:tc>
        <w:tc>
          <w:tcPr>
            <w:tcW w:w="1452"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3.6x.xxx</w:t>
            </w:r>
          </w:p>
        </w:tc>
        <w:tc>
          <w:tcPr>
            <w:tcW w:w="1241" w:type="dxa"/>
          </w:tcPr>
          <w:p w:rsidR="00B14C67" w:rsidRPr="006C7634" w:rsidRDefault="00B14C67" w:rsidP="00EF528C">
            <w:pPr>
              <w:spacing w:after="200" w:line="276" w:lineRule="auto"/>
              <w:jc w:val="center"/>
              <w:rPr>
                <w:rFonts w:ascii="Times New Roman" w:hAnsi="Times New Roman" w:cs="Times New Roman"/>
                <w:b/>
              </w:rPr>
            </w:pPr>
          </w:p>
        </w:tc>
      </w:tr>
      <w:tr w:rsidR="00B14C67" w:rsidRPr="006C7634" w:rsidTr="00086F35">
        <w:trPr>
          <w:trHeight w:val="307"/>
        </w:trPr>
        <w:tc>
          <w:tcPr>
            <w:tcW w:w="509" w:type="dxa"/>
            <w:tcBorders>
              <w:bottom w:val="single" w:sz="24" w:space="0" w:color="auto"/>
            </w:tcBorders>
          </w:tcPr>
          <w:p w:rsidR="00B14C67" w:rsidRPr="006C7634" w:rsidRDefault="00B14C67" w:rsidP="00EF528C">
            <w:pPr>
              <w:spacing w:after="200" w:line="276" w:lineRule="auto"/>
              <w:jc w:val="center"/>
              <w:rPr>
                <w:rFonts w:ascii="Times New Roman" w:hAnsi="Times New Roman" w:cs="Times New Roman"/>
              </w:rPr>
            </w:pPr>
          </w:p>
        </w:tc>
        <w:tc>
          <w:tcPr>
            <w:tcW w:w="3710" w:type="dxa"/>
            <w:tcBorders>
              <w:bottom w:val="single" w:sz="24" w:space="0" w:color="auto"/>
            </w:tcBorders>
          </w:tcPr>
          <w:p w:rsidR="00B14C67" w:rsidRPr="006C7634" w:rsidRDefault="00B14C67" w:rsidP="00EF528C">
            <w:pPr>
              <w:spacing w:after="200" w:line="276" w:lineRule="auto"/>
              <w:rPr>
                <w:rFonts w:ascii="Times New Roman" w:hAnsi="Times New Roman" w:cs="Times New Roman"/>
              </w:rPr>
            </w:pPr>
          </w:p>
        </w:tc>
        <w:tc>
          <w:tcPr>
            <w:tcW w:w="1240" w:type="dxa"/>
            <w:tcBorders>
              <w:bottom w:val="single" w:sz="2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 xml:space="preserve">Внесенный капитал </w:t>
            </w:r>
          </w:p>
        </w:tc>
        <w:tc>
          <w:tcPr>
            <w:tcW w:w="1170" w:type="dxa"/>
            <w:tcBorders>
              <w:bottom w:val="single" w:sz="2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 xml:space="preserve">Резервы </w:t>
            </w:r>
          </w:p>
        </w:tc>
        <w:tc>
          <w:tcPr>
            <w:tcW w:w="1452" w:type="dxa"/>
            <w:tcBorders>
              <w:bottom w:val="single" w:sz="24" w:space="0" w:color="auto"/>
            </w:tcBorders>
          </w:tcPr>
          <w:p w:rsidR="00B14C67" w:rsidRPr="006C7634" w:rsidRDefault="00E26CF3" w:rsidP="00FF3B1D">
            <w:pPr>
              <w:spacing w:after="200" w:line="276" w:lineRule="auto"/>
              <w:jc w:val="center"/>
              <w:rPr>
                <w:rFonts w:ascii="Times New Roman" w:hAnsi="Times New Roman" w:cs="Times New Roman"/>
                <w:b/>
              </w:rPr>
            </w:pPr>
            <w:r w:rsidRPr="006C7634">
              <w:rPr>
                <w:rFonts w:ascii="Times New Roman" w:hAnsi="Times New Roman" w:cs="Times New Roman"/>
                <w:b/>
              </w:rPr>
              <w:t xml:space="preserve">Накопленный </w:t>
            </w:r>
            <w:r w:rsidR="00FF3B1D" w:rsidRPr="006C7634">
              <w:rPr>
                <w:rFonts w:ascii="Times New Roman" w:hAnsi="Times New Roman" w:cs="Times New Roman"/>
                <w:b/>
              </w:rPr>
              <w:t xml:space="preserve">прибыль </w:t>
            </w:r>
            <w:r w:rsidRPr="006C7634">
              <w:rPr>
                <w:rFonts w:ascii="Times New Roman" w:hAnsi="Times New Roman" w:cs="Times New Roman"/>
                <w:b/>
              </w:rPr>
              <w:t>(</w:t>
            </w:r>
            <w:r w:rsidR="00FF3B1D" w:rsidRPr="006C7634">
              <w:rPr>
                <w:rFonts w:ascii="Times New Roman" w:hAnsi="Times New Roman" w:cs="Times New Roman"/>
                <w:b/>
              </w:rPr>
              <w:t>убыток</w:t>
            </w:r>
            <w:r w:rsidRPr="006C7634">
              <w:rPr>
                <w:rFonts w:ascii="Times New Roman" w:hAnsi="Times New Roman" w:cs="Times New Roman"/>
                <w:b/>
              </w:rPr>
              <w:t>)</w:t>
            </w:r>
          </w:p>
        </w:tc>
        <w:tc>
          <w:tcPr>
            <w:tcW w:w="1241" w:type="dxa"/>
            <w:tcBorders>
              <w:bottom w:val="single" w:sz="2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Общая сумма капитала</w:t>
            </w: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w:t>
            </w:r>
          </w:p>
        </w:tc>
        <w:tc>
          <w:tcPr>
            <w:tcW w:w="3710" w:type="dxa"/>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Баланс по состоянию на 31 декабря 2012</w:t>
            </w:r>
          </w:p>
        </w:tc>
        <w:tc>
          <w:tcPr>
            <w:tcW w:w="1240"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170"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452"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241" w:type="dxa"/>
          </w:tcPr>
          <w:p w:rsidR="00B14C67" w:rsidRPr="006C7634" w:rsidRDefault="00BE6759" w:rsidP="00EF528C">
            <w:pPr>
              <w:spacing w:after="200" w:line="276" w:lineRule="auto"/>
              <w:jc w:val="center"/>
              <w:rPr>
                <w:rFonts w:ascii="Times New Roman" w:hAnsi="Times New Roman" w:cs="Times New Roman"/>
                <w:b/>
              </w:rPr>
            </w:pPr>
            <w:r w:rsidRPr="006C7634">
              <w:rPr>
                <w:rFonts w:ascii="Times New Roman" w:hAnsi="Times New Roman" w:cs="Times New Roman"/>
                <w:b/>
              </w:rPr>
              <w:t>X</w:t>
            </w:r>
            <w:r w:rsidR="00E26CF3" w:rsidRPr="006C7634">
              <w:rPr>
                <w:rFonts w:ascii="Times New Roman" w:hAnsi="Times New Roman" w:cs="Times New Roman"/>
                <w:b/>
              </w:rPr>
              <w:t>xx</w:t>
            </w: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2</w:t>
            </w:r>
          </w:p>
        </w:tc>
        <w:tc>
          <w:tcPr>
            <w:tcW w:w="3710"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Изменения в политике о финансовой отчетности </w:t>
            </w:r>
          </w:p>
        </w:tc>
        <w:tc>
          <w:tcPr>
            <w:tcW w:w="1240" w:type="dxa"/>
          </w:tcPr>
          <w:p w:rsidR="00B14C67" w:rsidRPr="006C7634" w:rsidRDefault="00B14C67" w:rsidP="00EF528C">
            <w:pPr>
              <w:spacing w:after="200" w:line="276" w:lineRule="auto"/>
              <w:jc w:val="center"/>
              <w:rPr>
                <w:rFonts w:ascii="Times New Roman" w:hAnsi="Times New Roman" w:cs="Times New Roman"/>
                <w:b/>
              </w:rPr>
            </w:pPr>
          </w:p>
        </w:tc>
        <w:tc>
          <w:tcPr>
            <w:tcW w:w="1170" w:type="dxa"/>
          </w:tcPr>
          <w:p w:rsidR="00B14C67" w:rsidRPr="006C7634" w:rsidRDefault="00B14C67" w:rsidP="00EF528C">
            <w:pPr>
              <w:spacing w:after="200" w:line="276" w:lineRule="auto"/>
              <w:jc w:val="center"/>
              <w:rPr>
                <w:rFonts w:ascii="Times New Roman" w:hAnsi="Times New Roman" w:cs="Times New Roman"/>
                <w:b/>
              </w:rPr>
            </w:pPr>
          </w:p>
        </w:tc>
        <w:tc>
          <w:tcPr>
            <w:tcW w:w="1452" w:type="dxa"/>
          </w:tcPr>
          <w:p w:rsidR="00B14C67" w:rsidRPr="006C7634" w:rsidRDefault="00B14C67" w:rsidP="00EF528C">
            <w:pPr>
              <w:spacing w:after="200" w:line="276" w:lineRule="auto"/>
              <w:jc w:val="center"/>
              <w:rPr>
                <w:rFonts w:ascii="Times New Roman" w:hAnsi="Times New Roman" w:cs="Times New Roman"/>
                <w:b/>
              </w:rPr>
            </w:pPr>
          </w:p>
        </w:tc>
        <w:tc>
          <w:tcPr>
            <w:tcW w:w="1241" w:type="dxa"/>
          </w:tcPr>
          <w:p w:rsidR="00B14C67" w:rsidRPr="006C7634" w:rsidRDefault="00B14C67" w:rsidP="00EF528C">
            <w:pPr>
              <w:spacing w:after="200" w:line="276" w:lineRule="auto"/>
              <w:jc w:val="center"/>
              <w:rPr>
                <w:rFonts w:ascii="Times New Roman" w:hAnsi="Times New Roman" w:cs="Times New Roman"/>
                <w:b/>
              </w:rPr>
            </w:pP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w:t>
            </w:r>
          </w:p>
        </w:tc>
        <w:tc>
          <w:tcPr>
            <w:tcW w:w="3710" w:type="dxa"/>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Пересчитанный баланс по состоянию на 31 декабря 2012</w:t>
            </w:r>
          </w:p>
        </w:tc>
        <w:tc>
          <w:tcPr>
            <w:tcW w:w="1240"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170"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452"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241" w:type="dxa"/>
          </w:tcPr>
          <w:p w:rsidR="00B14C67" w:rsidRPr="006C7634" w:rsidRDefault="00BE6759" w:rsidP="00EF528C">
            <w:pPr>
              <w:spacing w:after="200" w:line="276" w:lineRule="auto"/>
              <w:jc w:val="center"/>
              <w:rPr>
                <w:rFonts w:ascii="Times New Roman" w:hAnsi="Times New Roman" w:cs="Times New Roman"/>
                <w:b/>
              </w:rPr>
            </w:pPr>
            <w:r w:rsidRPr="006C7634">
              <w:rPr>
                <w:rFonts w:ascii="Times New Roman" w:hAnsi="Times New Roman" w:cs="Times New Roman"/>
                <w:b/>
              </w:rPr>
              <w:t>X</w:t>
            </w:r>
            <w:r w:rsidR="00E26CF3" w:rsidRPr="006C7634">
              <w:rPr>
                <w:rFonts w:ascii="Times New Roman" w:hAnsi="Times New Roman" w:cs="Times New Roman"/>
                <w:b/>
              </w:rPr>
              <w:t>xx</w:t>
            </w: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4</w:t>
            </w:r>
          </w:p>
        </w:tc>
        <w:tc>
          <w:tcPr>
            <w:tcW w:w="3710" w:type="dxa"/>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Изменения в капитале на 2013</w:t>
            </w:r>
          </w:p>
        </w:tc>
        <w:tc>
          <w:tcPr>
            <w:tcW w:w="1240"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170"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452"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241"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5</w:t>
            </w:r>
          </w:p>
        </w:tc>
        <w:tc>
          <w:tcPr>
            <w:tcW w:w="3710"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Чистый пересчет </w:t>
            </w:r>
          </w:p>
        </w:tc>
        <w:tc>
          <w:tcPr>
            <w:tcW w:w="1240"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170"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3.21.xxx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3.22.xxx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3.23.xxx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3.24.xxx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3.25.xxx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3.26.xxx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3.27.xxx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3.31.xxx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3.32.xxx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3.33.xxx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lastRenderedPageBreak/>
              <w:t>3.34.xxx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3.35.xxx</w:t>
            </w:r>
          </w:p>
        </w:tc>
        <w:tc>
          <w:tcPr>
            <w:tcW w:w="1452"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lastRenderedPageBreak/>
              <w:t>-</w:t>
            </w:r>
          </w:p>
        </w:tc>
        <w:tc>
          <w:tcPr>
            <w:tcW w:w="1241"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6</w:t>
            </w:r>
          </w:p>
        </w:tc>
        <w:tc>
          <w:tcPr>
            <w:tcW w:w="3710"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Курсовая разница от пересчета зарубежных операций</w:t>
            </w:r>
          </w:p>
        </w:tc>
        <w:tc>
          <w:tcPr>
            <w:tcW w:w="1240"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170"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1452"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241"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7</w:t>
            </w:r>
          </w:p>
        </w:tc>
        <w:tc>
          <w:tcPr>
            <w:tcW w:w="3710"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Чистый доход, признанный непосредственно в капитале</w:t>
            </w:r>
          </w:p>
        </w:tc>
        <w:tc>
          <w:tcPr>
            <w:tcW w:w="1240"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w:t>
            </w:r>
          </w:p>
        </w:tc>
        <w:tc>
          <w:tcPr>
            <w:tcW w:w="1170"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1452"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w:t>
            </w:r>
          </w:p>
        </w:tc>
        <w:tc>
          <w:tcPr>
            <w:tcW w:w="1241"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8</w:t>
            </w:r>
          </w:p>
        </w:tc>
        <w:tc>
          <w:tcPr>
            <w:tcW w:w="3710" w:type="dxa"/>
          </w:tcPr>
          <w:p w:rsidR="00B14C67" w:rsidRPr="006C7634" w:rsidRDefault="00FF3B1D" w:rsidP="00FF3B1D">
            <w:pPr>
              <w:spacing w:after="200" w:line="276" w:lineRule="auto"/>
              <w:rPr>
                <w:rFonts w:ascii="Times New Roman" w:hAnsi="Times New Roman" w:cs="Times New Roman"/>
              </w:rPr>
            </w:pPr>
            <w:r w:rsidRPr="006C7634">
              <w:rPr>
                <w:rFonts w:ascii="Times New Roman" w:hAnsi="Times New Roman" w:cs="Times New Roman"/>
              </w:rPr>
              <w:t>прибыль</w:t>
            </w:r>
            <w:r w:rsidRPr="006C7634">
              <w:rPr>
                <w:rFonts w:ascii="Times New Roman" w:hAnsi="Times New Roman" w:cs="Times New Roman"/>
                <w:lang w:val="en-US"/>
              </w:rPr>
              <w:t xml:space="preserve"> </w:t>
            </w:r>
            <w:r w:rsidR="00E26CF3" w:rsidRPr="006C7634">
              <w:rPr>
                <w:rFonts w:ascii="Times New Roman" w:hAnsi="Times New Roman" w:cs="Times New Roman"/>
                <w:lang w:val="en-US"/>
              </w:rPr>
              <w:t>(</w:t>
            </w:r>
            <w:r w:rsidRPr="006C7634">
              <w:rPr>
                <w:rFonts w:ascii="Times New Roman" w:hAnsi="Times New Roman" w:cs="Times New Roman"/>
              </w:rPr>
              <w:t>убыток</w:t>
            </w:r>
            <w:r w:rsidR="00E26CF3" w:rsidRPr="006C7634">
              <w:rPr>
                <w:rFonts w:ascii="Times New Roman" w:hAnsi="Times New Roman" w:cs="Times New Roman"/>
                <w:lang w:val="en-US"/>
              </w:rPr>
              <w:t xml:space="preserve">) </w:t>
            </w:r>
            <w:r w:rsidR="00E26CF3" w:rsidRPr="006C7634">
              <w:rPr>
                <w:rFonts w:ascii="Times New Roman" w:hAnsi="Times New Roman" w:cs="Times New Roman"/>
              </w:rPr>
              <w:t>за период</w:t>
            </w:r>
          </w:p>
        </w:tc>
        <w:tc>
          <w:tcPr>
            <w:tcW w:w="1240"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w:t>
            </w:r>
          </w:p>
        </w:tc>
        <w:tc>
          <w:tcPr>
            <w:tcW w:w="1170"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w:t>
            </w:r>
          </w:p>
        </w:tc>
        <w:tc>
          <w:tcPr>
            <w:tcW w:w="1452" w:type="dxa"/>
          </w:tcPr>
          <w:p w:rsidR="00B14C67" w:rsidRPr="006C7634" w:rsidRDefault="00E26CF3" w:rsidP="00086F35">
            <w:pPr>
              <w:spacing w:after="200" w:line="276" w:lineRule="auto"/>
              <w:jc w:val="center"/>
              <w:rPr>
                <w:rFonts w:ascii="Times New Roman" w:hAnsi="Times New Roman" w:cs="Times New Roman"/>
              </w:rPr>
            </w:pPr>
            <w:r w:rsidRPr="006C7634">
              <w:rPr>
                <w:rFonts w:ascii="Times New Roman" w:hAnsi="Times New Roman" w:cs="Times New Roman"/>
              </w:rPr>
              <w:t>3.60.xxx</w:t>
            </w:r>
          </w:p>
        </w:tc>
        <w:tc>
          <w:tcPr>
            <w:tcW w:w="1241"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9</w:t>
            </w:r>
          </w:p>
        </w:tc>
        <w:tc>
          <w:tcPr>
            <w:tcW w:w="3710" w:type="dxa"/>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Общая сумма признанных доходов и расходов за период</w:t>
            </w:r>
          </w:p>
        </w:tc>
        <w:tc>
          <w:tcPr>
            <w:tcW w:w="1240"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170"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452"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241"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10</w:t>
            </w:r>
          </w:p>
        </w:tc>
        <w:tc>
          <w:tcPr>
            <w:tcW w:w="3710"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b/>
              </w:rPr>
              <w:t>Баланс по состоянию на 31 декабря 2013</w:t>
            </w:r>
          </w:p>
        </w:tc>
        <w:tc>
          <w:tcPr>
            <w:tcW w:w="1240"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170"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452"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241"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11</w:t>
            </w:r>
          </w:p>
        </w:tc>
        <w:tc>
          <w:tcPr>
            <w:tcW w:w="3710" w:type="dxa"/>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Изменения в капитале за 2014</w:t>
            </w:r>
          </w:p>
        </w:tc>
        <w:tc>
          <w:tcPr>
            <w:tcW w:w="1240" w:type="dxa"/>
            <w:tcBorders>
              <w:bottom w:val="single" w:sz="4" w:space="0" w:color="auto"/>
            </w:tcBorders>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170"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452" w:type="dxa"/>
            <w:tcBorders>
              <w:bottom w:val="single" w:sz="4" w:space="0" w:color="auto"/>
            </w:tcBorders>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241"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r>
      <w:tr w:rsidR="00B14C67" w:rsidRPr="006C7634" w:rsidTr="00086F35">
        <w:trPr>
          <w:trHeight w:val="1852"/>
        </w:trPr>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12</w:t>
            </w:r>
          </w:p>
        </w:tc>
        <w:tc>
          <w:tcPr>
            <w:tcW w:w="3710"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Чистый пересчет</w:t>
            </w:r>
          </w:p>
        </w:tc>
        <w:tc>
          <w:tcPr>
            <w:tcW w:w="1240"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170"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3.21.xxx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3.22.xxx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3.23.xxx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3.24.xxx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3.25.xxx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3.26.xxx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3.27.xxx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3.31.xxx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3.32.xxx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3.33.xxx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3.34.xxx</w:t>
            </w:r>
          </w:p>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3.35.xxx</w:t>
            </w:r>
          </w:p>
        </w:tc>
        <w:tc>
          <w:tcPr>
            <w:tcW w:w="1452"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241"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13</w:t>
            </w:r>
          </w:p>
        </w:tc>
        <w:tc>
          <w:tcPr>
            <w:tcW w:w="3710"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Курсовая разница от пересчета зарубежных операций</w:t>
            </w:r>
          </w:p>
        </w:tc>
        <w:tc>
          <w:tcPr>
            <w:tcW w:w="1240"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170" w:type="dxa"/>
            <w:shd w:val="clear" w:color="auto" w:fill="auto"/>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1452"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w:t>
            </w:r>
          </w:p>
        </w:tc>
        <w:tc>
          <w:tcPr>
            <w:tcW w:w="1241"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r>
      <w:tr w:rsidR="00B14C67" w:rsidRPr="006C7634" w:rsidTr="00086F35">
        <w:trPr>
          <w:trHeight w:val="261"/>
        </w:trPr>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14</w:t>
            </w:r>
          </w:p>
        </w:tc>
        <w:tc>
          <w:tcPr>
            <w:tcW w:w="3710"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Чистый доход, признанный непосредственно в капитале</w:t>
            </w:r>
          </w:p>
        </w:tc>
        <w:tc>
          <w:tcPr>
            <w:tcW w:w="1240"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w:t>
            </w:r>
          </w:p>
        </w:tc>
        <w:tc>
          <w:tcPr>
            <w:tcW w:w="1170"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1452"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w:t>
            </w:r>
          </w:p>
        </w:tc>
        <w:tc>
          <w:tcPr>
            <w:tcW w:w="1241"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15</w:t>
            </w:r>
          </w:p>
        </w:tc>
        <w:tc>
          <w:tcPr>
            <w:tcW w:w="3710" w:type="dxa"/>
          </w:tcPr>
          <w:p w:rsidR="00B14C67" w:rsidRPr="006C7634" w:rsidRDefault="00FF3B1D" w:rsidP="00FF3B1D">
            <w:pPr>
              <w:spacing w:after="200" w:line="276" w:lineRule="auto"/>
              <w:rPr>
                <w:rFonts w:ascii="Times New Roman" w:hAnsi="Times New Roman" w:cs="Times New Roman"/>
                <w:lang w:val="en-US"/>
              </w:rPr>
            </w:pPr>
            <w:r w:rsidRPr="006C7634">
              <w:rPr>
                <w:rFonts w:ascii="Times New Roman" w:hAnsi="Times New Roman" w:cs="Times New Roman"/>
              </w:rPr>
              <w:t>прибыль</w:t>
            </w:r>
            <w:r w:rsidRPr="006C7634">
              <w:rPr>
                <w:rFonts w:ascii="Times New Roman" w:hAnsi="Times New Roman" w:cs="Times New Roman"/>
                <w:lang w:val="en-US"/>
              </w:rPr>
              <w:t xml:space="preserve"> </w:t>
            </w:r>
            <w:r w:rsidR="00E26CF3" w:rsidRPr="006C7634">
              <w:rPr>
                <w:rFonts w:ascii="Times New Roman" w:hAnsi="Times New Roman" w:cs="Times New Roman"/>
                <w:lang w:val="en-US"/>
              </w:rPr>
              <w:t>(</w:t>
            </w:r>
            <w:r w:rsidRPr="006C7634">
              <w:rPr>
                <w:rFonts w:ascii="Times New Roman" w:hAnsi="Times New Roman" w:cs="Times New Roman"/>
              </w:rPr>
              <w:t>убыток</w:t>
            </w:r>
            <w:r w:rsidR="00E26CF3" w:rsidRPr="006C7634">
              <w:rPr>
                <w:rFonts w:ascii="Times New Roman" w:hAnsi="Times New Roman" w:cs="Times New Roman"/>
                <w:lang w:val="en-US"/>
              </w:rPr>
              <w:t>) за период</w:t>
            </w:r>
          </w:p>
        </w:tc>
        <w:tc>
          <w:tcPr>
            <w:tcW w:w="1240"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w:t>
            </w:r>
          </w:p>
        </w:tc>
        <w:tc>
          <w:tcPr>
            <w:tcW w:w="1170" w:type="dxa"/>
            <w:shd w:val="clear" w:color="auto" w:fill="D9D9D9" w:themeFill="background1" w:themeFillShade="D9"/>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w:t>
            </w:r>
          </w:p>
        </w:tc>
        <w:tc>
          <w:tcPr>
            <w:tcW w:w="1452" w:type="dxa"/>
          </w:tcPr>
          <w:p w:rsidR="00B14C67" w:rsidRPr="006C7634" w:rsidRDefault="00E26CF3" w:rsidP="00086F35">
            <w:pPr>
              <w:spacing w:after="200" w:line="276" w:lineRule="auto"/>
              <w:jc w:val="center"/>
              <w:rPr>
                <w:rFonts w:ascii="Times New Roman" w:hAnsi="Times New Roman" w:cs="Times New Roman"/>
              </w:rPr>
            </w:pPr>
            <w:r w:rsidRPr="006C7634">
              <w:rPr>
                <w:rFonts w:ascii="Times New Roman" w:hAnsi="Times New Roman" w:cs="Times New Roman"/>
              </w:rPr>
              <w:t>3.60.xxx</w:t>
            </w:r>
          </w:p>
        </w:tc>
        <w:tc>
          <w:tcPr>
            <w:tcW w:w="1241"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16</w:t>
            </w:r>
          </w:p>
        </w:tc>
        <w:tc>
          <w:tcPr>
            <w:tcW w:w="3710" w:type="dxa"/>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Общая сумма признанных доходов и расходов за период</w:t>
            </w:r>
          </w:p>
        </w:tc>
        <w:tc>
          <w:tcPr>
            <w:tcW w:w="1240" w:type="dxa"/>
          </w:tcPr>
          <w:p w:rsidR="00B14C67" w:rsidRPr="006C7634" w:rsidRDefault="00B14C67" w:rsidP="00EF528C">
            <w:pPr>
              <w:spacing w:after="200" w:line="276" w:lineRule="auto"/>
              <w:rPr>
                <w:rFonts w:ascii="Times New Roman" w:hAnsi="Times New Roman" w:cs="Times New Roman"/>
              </w:rPr>
            </w:pPr>
          </w:p>
        </w:tc>
        <w:tc>
          <w:tcPr>
            <w:tcW w:w="1170"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452"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241"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r>
      <w:tr w:rsidR="00B14C67" w:rsidRPr="006C7634" w:rsidTr="00086F35">
        <w:tc>
          <w:tcPr>
            <w:tcW w:w="509"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17</w:t>
            </w:r>
          </w:p>
        </w:tc>
        <w:tc>
          <w:tcPr>
            <w:tcW w:w="3710"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b/>
              </w:rPr>
              <w:t xml:space="preserve">Баланс по состоянию на 31 </w:t>
            </w:r>
            <w:r w:rsidRPr="006C7634">
              <w:rPr>
                <w:rFonts w:ascii="Times New Roman" w:hAnsi="Times New Roman" w:cs="Times New Roman"/>
                <w:b/>
              </w:rPr>
              <w:lastRenderedPageBreak/>
              <w:t xml:space="preserve">декабря 2014 </w:t>
            </w:r>
          </w:p>
        </w:tc>
        <w:tc>
          <w:tcPr>
            <w:tcW w:w="1240"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lastRenderedPageBreak/>
              <w:t>xxx</w:t>
            </w:r>
          </w:p>
        </w:tc>
        <w:tc>
          <w:tcPr>
            <w:tcW w:w="1170"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452"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1241"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r>
    </w:tbl>
    <w:p w:rsidR="00B14C67" w:rsidRPr="006C7634" w:rsidRDefault="00E26CF3" w:rsidP="00B14C67">
      <w:pPr>
        <w:jc w:val="both"/>
        <w:rPr>
          <w:rFonts w:ascii="Times New Roman" w:hAnsi="Times New Roman" w:cs="Times New Roman"/>
          <w:b/>
          <w:lang w:val="en-GB"/>
        </w:rPr>
      </w:pPr>
      <w:r w:rsidRPr="006C7634">
        <w:rPr>
          <w:rFonts w:ascii="Times New Roman" w:hAnsi="Times New Roman" w:cs="Times New Roman"/>
          <w:b/>
        </w:rPr>
        <w:t xml:space="preserve"> </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 xml:space="preserve">Строки 1 - 10 показывают цифры за предыдущий год, чтобы обеспечить сравнение с результатами за текущий год и могут быть проигнорированы в 1 году (2014 г.), так как сравнительные данные являются не обязательными (см. СФОГСТ 1 пункт 101). Однако в последующие 2 года они будут показаны, и до тех пор, пока не будут сделаны корректировки в политику финансовой отчетности, они будут такими. </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 xml:space="preserve">Следующие инструкции предполагают, что мы готовим отчет о капитале на конец 31 декабря 2014 г. и что имеется информация за все предыдущие годы.  </w:t>
      </w:r>
    </w:p>
    <w:p w:rsidR="00B14C67" w:rsidRPr="006C7634" w:rsidRDefault="00E26CF3" w:rsidP="00B14C67">
      <w:pPr>
        <w:pBdr>
          <w:top w:val="single" w:sz="4" w:space="1" w:color="auto"/>
          <w:left w:val="single" w:sz="4" w:space="4" w:color="auto"/>
          <w:bottom w:val="single" w:sz="4" w:space="1" w:color="auto"/>
          <w:right w:val="single" w:sz="4" w:space="4" w:color="auto"/>
        </w:pBdr>
        <w:ind w:left="720"/>
        <w:jc w:val="both"/>
        <w:rPr>
          <w:rFonts w:ascii="Times New Roman" w:hAnsi="Times New Roman" w:cs="Times New Roman"/>
        </w:rPr>
      </w:pPr>
      <w:r w:rsidRPr="006C7634">
        <w:rPr>
          <w:rFonts w:ascii="Times New Roman" w:hAnsi="Times New Roman" w:cs="Times New Roman"/>
          <w:b/>
        </w:rPr>
        <w:t xml:space="preserve">Примечание </w:t>
      </w:r>
      <w:r w:rsidRPr="006C7634">
        <w:rPr>
          <w:rFonts w:ascii="Times New Roman" w:hAnsi="Times New Roman" w:cs="Times New Roman"/>
        </w:rPr>
        <w:t>за</w:t>
      </w:r>
      <w:r w:rsidRPr="006C7634">
        <w:rPr>
          <w:rFonts w:ascii="Times New Roman" w:hAnsi="Times New Roman" w:cs="Times New Roman"/>
          <w:b/>
        </w:rPr>
        <w:t xml:space="preserve"> </w:t>
      </w:r>
      <w:r w:rsidRPr="006C7634">
        <w:rPr>
          <w:rFonts w:ascii="Times New Roman" w:hAnsi="Times New Roman" w:cs="Times New Roman"/>
        </w:rPr>
        <w:t>первый отчетный год (год, закончившийся 31 декабря 2014 года) строки с 1 по 9 не будут использоваться, поскольку мы не подготовим сравнительные цифры в первый год внедрения СФОГСТ 1</w:t>
      </w:r>
    </w:p>
    <w:p w:rsidR="00B14C67" w:rsidRPr="006C7634" w:rsidRDefault="00E26CF3" w:rsidP="00B14C67">
      <w:pPr>
        <w:ind w:left="720"/>
        <w:rPr>
          <w:rFonts w:ascii="Times New Roman" w:hAnsi="Times New Roman" w:cs="Times New Roman"/>
          <w:b/>
        </w:rPr>
      </w:pPr>
      <w:r w:rsidRPr="006C7634">
        <w:rPr>
          <w:rFonts w:ascii="Times New Roman" w:hAnsi="Times New Roman" w:cs="Times New Roman"/>
          <w:b/>
        </w:rPr>
        <w:t>Строка 1 – баланс по состоянию на 31 декабря 2012</w:t>
      </w:r>
    </w:p>
    <w:p w:rsidR="00B14C67" w:rsidRPr="006C7634" w:rsidRDefault="00E26CF3" w:rsidP="00B14C67">
      <w:pPr>
        <w:ind w:left="720"/>
        <w:jc w:val="both"/>
        <w:rPr>
          <w:rFonts w:ascii="Times New Roman" w:hAnsi="Times New Roman" w:cs="Times New Roman"/>
        </w:rPr>
      </w:pPr>
      <w:r w:rsidRPr="006C7634">
        <w:rPr>
          <w:rFonts w:ascii="Times New Roman" w:hAnsi="Times New Roman" w:cs="Times New Roman"/>
        </w:rPr>
        <w:t>Это первоначальные остатки, отраженные в отчете на 31 декабря 2012 год.</w:t>
      </w:r>
    </w:p>
    <w:p w:rsidR="00B14C67" w:rsidRPr="006C7634" w:rsidRDefault="00E26CF3" w:rsidP="00B14C67">
      <w:pPr>
        <w:ind w:left="720"/>
        <w:jc w:val="both"/>
        <w:rPr>
          <w:rFonts w:ascii="Times New Roman" w:hAnsi="Times New Roman" w:cs="Times New Roman"/>
          <w:b/>
        </w:rPr>
      </w:pPr>
      <w:r w:rsidRPr="006C7634">
        <w:rPr>
          <w:rFonts w:ascii="Times New Roman" w:hAnsi="Times New Roman" w:cs="Times New Roman"/>
          <w:b/>
        </w:rPr>
        <w:t>Строка 2</w:t>
      </w:r>
      <w:r w:rsidRPr="006C7634">
        <w:rPr>
          <w:rFonts w:ascii="Times New Roman" w:hAnsi="Times New Roman" w:cs="Times New Roman"/>
        </w:rPr>
        <w:t xml:space="preserve"> –</w:t>
      </w:r>
      <w:r w:rsidRPr="006C7634">
        <w:rPr>
          <w:rFonts w:ascii="Times New Roman" w:hAnsi="Times New Roman" w:cs="Times New Roman"/>
          <w:b/>
        </w:rPr>
        <w:t xml:space="preserve"> изменения в политике финансовой отчетности </w:t>
      </w:r>
    </w:p>
    <w:p w:rsidR="00B14C67" w:rsidRPr="006C7634" w:rsidRDefault="00E26CF3" w:rsidP="00A313DE">
      <w:pPr>
        <w:autoSpaceDE w:val="0"/>
        <w:autoSpaceDN w:val="0"/>
        <w:adjustRightInd w:val="0"/>
        <w:spacing w:after="0" w:line="360" w:lineRule="auto"/>
        <w:ind w:left="720"/>
        <w:jc w:val="both"/>
        <w:rPr>
          <w:rFonts w:ascii="Times New Roman" w:hAnsi="Times New Roman" w:cs="Times New Roman"/>
          <w:bCs/>
        </w:rPr>
      </w:pPr>
      <w:r w:rsidRPr="006C7634">
        <w:rPr>
          <w:rFonts w:ascii="Times New Roman" w:hAnsi="Times New Roman" w:cs="Times New Roman"/>
          <w:bCs/>
        </w:rPr>
        <w:t>Это влияние ретроспективной корректировки, внесенной в финансовую отчетность, как указано в СФОГСТ 3 «Политика финансовой отчетности, изменения в бухгалтерских оценках и ошибки». Эта строка отражает влияние любых ретроспективных корректировок, необходимых для пересчета начальных цифр в финансовой отчетности за предыдущий год.</w:t>
      </w:r>
      <w:r w:rsidRPr="006C7634">
        <w:rPr>
          <w:rFonts w:ascii="Times New Roman" w:hAnsi="Times New Roman" w:cs="Times New Roman"/>
          <w:b/>
          <w:bCs/>
        </w:rPr>
        <w:t xml:space="preserve"> </w:t>
      </w:r>
      <w:r w:rsidRPr="006C7634">
        <w:rPr>
          <w:rFonts w:ascii="Times New Roman" w:hAnsi="Times New Roman" w:cs="Times New Roman"/>
          <w:bCs/>
        </w:rPr>
        <w:t>Финансовая отчетность за предыдущий год (2013 в данном примере) будет пересчитана, чтобы показать влияние изменений в политике финансовой отчетности в тот год.</w:t>
      </w:r>
    </w:p>
    <w:p w:rsidR="00B14C67" w:rsidRPr="006C7634" w:rsidRDefault="00B14C67" w:rsidP="00A313DE">
      <w:pPr>
        <w:autoSpaceDE w:val="0"/>
        <w:autoSpaceDN w:val="0"/>
        <w:adjustRightInd w:val="0"/>
        <w:spacing w:after="0" w:line="360" w:lineRule="auto"/>
        <w:ind w:left="720"/>
        <w:jc w:val="both"/>
        <w:rPr>
          <w:rFonts w:ascii="Times New Roman" w:hAnsi="Times New Roman" w:cs="Times New Roman"/>
          <w:b/>
          <w:bCs/>
        </w:rPr>
      </w:pPr>
    </w:p>
    <w:p w:rsidR="00B14C67" w:rsidRPr="006C7634" w:rsidRDefault="00E26CF3" w:rsidP="00A313DE">
      <w:pPr>
        <w:autoSpaceDE w:val="0"/>
        <w:autoSpaceDN w:val="0"/>
        <w:adjustRightInd w:val="0"/>
        <w:spacing w:after="0" w:line="360" w:lineRule="auto"/>
        <w:ind w:left="720"/>
        <w:jc w:val="both"/>
        <w:rPr>
          <w:rFonts w:ascii="Times New Roman" w:hAnsi="Times New Roman" w:cs="Times New Roman"/>
          <w:bCs/>
        </w:rPr>
      </w:pPr>
      <w:r w:rsidRPr="006C7634">
        <w:rPr>
          <w:rFonts w:ascii="Times New Roman" w:hAnsi="Times New Roman" w:cs="Times New Roman"/>
          <w:b/>
          <w:bCs/>
        </w:rPr>
        <w:t>Примечание:</w:t>
      </w:r>
      <w:r w:rsidRPr="006C7634">
        <w:rPr>
          <w:rFonts w:ascii="Times New Roman" w:hAnsi="Times New Roman" w:cs="Times New Roman"/>
          <w:bCs/>
        </w:rPr>
        <w:t xml:space="preserve"> первый раз  эта строка будет использоваться за год, закончившийся 31 декабря 2018, когда планируется внедрить очередной транш стандартов.</w:t>
      </w:r>
    </w:p>
    <w:p w:rsidR="00B14C67" w:rsidRPr="006C7634" w:rsidRDefault="00E26CF3" w:rsidP="00A313DE">
      <w:pPr>
        <w:spacing w:before="240" w:line="360" w:lineRule="auto"/>
        <w:ind w:left="720"/>
        <w:jc w:val="both"/>
        <w:rPr>
          <w:rFonts w:ascii="Times New Roman" w:hAnsi="Times New Roman" w:cs="Times New Roman"/>
          <w:b/>
        </w:rPr>
      </w:pPr>
      <w:r w:rsidRPr="006C7634">
        <w:rPr>
          <w:rFonts w:ascii="Times New Roman" w:hAnsi="Times New Roman" w:cs="Times New Roman"/>
          <w:b/>
        </w:rPr>
        <w:t>Строка 3 – пересчитанный баланс по состоянию на 31 декабрь 2012</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Это 1-я строка  плюс или минус какие-либо поправки в строке 2.</w:t>
      </w:r>
    </w:p>
    <w:p w:rsidR="00B14C67" w:rsidRPr="006C7634" w:rsidRDefault="00E26CF3" w:rsidP="00A313DE">
      <w:pPr>
        <w:spacing w:line="360" w:lineRule="auto"/>
        <w:ind w:left="720"/>
        <w:jc w:val="both"/>
        <w:rPr>
          <w:rFonts w:ascii="Times New Roman" w:hAnsi="Times New Roman" w:cs="Times New Roman"/>
          <w:b/>
        </w:rPr>
      </w:pPr>
      <w:r w:rsidRPr="006C7634">
        <w:rPr>
          <w:rFonts w:ascii="Times New Roman" w:hAnsi="Times New Roman" w:cs="Times New Roman"/>
          <w:b/>
        </w:rPr>
        <w:t>Строка 4 – изменения в капитале на 2013</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Описание строк 5 - 7, не нужно.</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b/>
        </w:rPr>
        <w:t xml:space="preserve">Строка 5 – чистый пересчет </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Это будут цифры строки 12 отчета об изменениях в чистых активах за прошлый год и процесс описан ниже в строке 12- чистый пересчет.</w:t>
      </w:r>
    </w:p>
    <w:p w:rsidR="00B14C67" w:rsidRPr="006C7634" w:rsidRDefault="00E26CF3" w:rsidP="00A313DE">
      <w:pPr>
        <w:spacing w:line="360" w:lineRule="auto"/>
        <w:ind w:left="720"/>
        <w:jc w:val="both"/>
        <w:rPr>
          <w:rFonts w:ascii="Times New Roman" w:hAnsi="Times New Roman" w:cs="Times New Roman"/>
          <w:b/>
        </w:rPr>
      </w:pPr>
      <w:r w:rsidRPr="006C7634">
        <w:rPr>
          <w:rFonts w:ascii="Times New Roman" w:hAnsi="Times New Roman" w:cs="Times New Roman"/>
          <w:b/>
        </w:rPr>
        <w:t>Строка 6 –</w:t>
      </w:r>
      <w:r w:rsidRPr="006C7634">
        <w:rPr>
          <w:rFonts w:ascii="Times New Roman" w:hAnsi="Times New Roman" w:cs="Times New Roman"/>
        </w:rPr>
        <w:t xml:space="preserve"> </w:t>
      </w:r>
      <w:r w:rsidRPr="006C7634">
        <w:rPr>
          <w:rFonts w:ascii="Times New Roman" w:hAnsi="Times New Roman" w:cs="Times New Roman"/>
          <w:b/>
        </w:rPr>
        <w:t xml:space="preserve">Курсовая разница от пересчета зарубежных операций </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lastRenderedPageBreak/>
        <w:t>Это будут цифры строки 13 отчета об изменениях в чистых активах за прошлый год и процесс описан ниже в строке 13 Курсовая разница от пересчета зарубежных операций.</w:t>
      </w:r>
    </w:p>
    <w:p w:rsidR="00B14C67" w:rsidRPr="006C7634" w:rsidRDefault="00E26CF3" w:rsidP="00A313DE">
      <w:pPr>
        <w:spacing w:line="360" w:lineRule="auto"/>
        <w:ind w:left="720"/>
        <w:jc w:val="both"/>
        <w:rPr>
          <w:rFonts w:ascii="Times New Roman" w:hAnsi="Times New Roman" w:cs="Times New Roman"/>
          <w:b/>
        </w:rPr>
      </w:pPr>
      <w:r w:rsidRPr="006C7634">
        <w:rPr>
          <w:rFonts w:ascii="Times New Roman" w:hAnsi="Times New Roman" w:cs="Times New Roman"/>
          <w:b/>
        </w:rPr>
        <w:t>Строка 7 – чистые доходы, признанные непосредственно в капитале</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Это будут цифры строки 14 отчета об изменениях в чистых активах за прошлый год и процесс описан ниже в строке 14 чистые доходы, признанные непосредственно в капитале.</w:t>
      </w:r>
    </w:p>
    <w:p w:rsidR="00B14C67" w:rsidRPr="006C7634" w:rsidRDefault="00E26CF3" w:rsidP="00A313DE">
      <w:pPr>
        <w:spacing w:line="360" w:lineRule="auto"/>
        <w:ind w:left="720"/>
        <w:jc w:val="both"/>
        <w:rPr>
          <w:rFonts w:ascii="Times New Roman" w:hAnsi="Times New Roman" w:cs="Times New Roman"/>
          <w:b/>
        </w:rPr>
      </w:pPr>
      <w:r w:rsidRPr="006C7634">
        <w:rPr>
          <w:rFonts w:ascii="Times New Roman" w:hAnsi="Times New Roman" w:cs="Times New Roman"/>
          <w:b/>
        </w:rPr>
        <w:t xml:space="preserve">Строка 8 - </w:t>
      </w:r>
      <w:r w:rsidR="00FF3B1D" w:rsidRPr="006C7634">
        <w:rPr>
          <w:rFonts w:ascii="Times New Roman" w:hAnsi="Times New Roman" w:cs="Times New Roman"/>
          <w:b/>
        </w:rPr>
        <w:t xml:space="preserve">Прибыль </w:t>
      </w:r>
      <w:r w:rsidRPr="006C7634">
        <w:rPr>
          <w:rFonts w:ascii="Times New Roman" w:hAnsi="Times New Roman" w:cs="Times New Roman"/>
          <w:b/>
        </w:rPr>
        <w:t>(</w:t>
      </w:r>
      <w:r w:rsidR="00FF3B1D" w:rsidRPr="006C7634">
        <w:rPr>
          <w:rFonts w:ascii="Times New Roman" w:hAnsi="Times New Roman" w:cs="Times New Roman"/>
          <w:b/>
        </w:rPr>
        <w:t>убыток</w:t>
      </w:r>
      <w:r w:rsidRPr="006C7634">
        <w:rPr>
          <w:rFonts w:ascii="Times New Roman" w:hAnsi="Times New Roman" w:cs="Times New Roman"/>
          <w:b/>
        </w:rPr>
        <w:t>) за период</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Это будут цифры строки 15 отчета об изменениях в чистых активах за прошлый год и процесс описан ниже в строке 15</w:t>
      </w:r>
      <w:r w:rsidRPr="006C7634">
        <w:rPr>
          <w:rFonts w:ascii="Times New Roman" w:hAnsi="Times New Roman" w:cs="Times New Roman"/>
          <w:b/>
        </w:rPr>
        <w:t xml:space="preserve"> </w:t>
      </w:r>
      <w:r w:rsidR="00FF3B1D" w:rsidRPr="006C7634">
        <w:rPr>
          <w:rFonts w:ascii="Times New Roman" w:hAnsi="Times New Roman" w:cs="Times New Roman"/>
        </w:rPr>
        <w:t xml:space="preserve">Прибыль </w:t>
      </w:r>
      <w:r w:rsidRPr="006C7634">
        <w:rPr>
          <w:rFonts w:ascii="Times New Roman" w:hAnsi="Times New Roman" w:cs="Times New Roman"/>
        </w:rPr>
        <w:t>(</w:t>
      </w:r>
      <w:r w:rsidR="00FF3B1D" w:rsidRPr="006C7634">
        <w:rPr>
          <w:rFonts w:ascii="Times New Roman" w:hAnsi="Times New Roman" w:cs="Times New Roman"/>
        </w:rPr>
        <w:t>убыток</w:t>
      </w:r>
      <w:r w:rsidRPr="006C7634">
        <w:rPr>
          <w:rFonts w:ascii="Times New Roman" w:hAnsi="Times New Roman" w:cs="Times New Roman"/>
        </w:rPr>
        <w:t>) за период.</w:t>
      </w:r>
    </w:p>
    <w:p w:rsidR="00B14C67" w:rsidRPr="006C7634" w:rsidRDefault="00E26CF3" w:rsidP="00A313DE">
      <w:pPr>
        <w:spacing w:line="360" w:lineRule="auto"/>
        <w:ind w:left="720"/>
        <w:jc w:val="both"/>
        <w:rPr>
          <w:rFonts w:ascii="Times New Roman" w:hAnsi="Times New Roman" w:cs="Times New Roman"/>
          <w:b/>
        </w:rPr>
      </w:pPr>
      <w:r w:rsidRPr="006C7634">
        <w:rPr>
          <w:rFonts w:ascii="Times New Roman" w:hAnsi="Times New Roman" w:cs="Times New Roman"/>
          <w:b/>
        </w:rPr>
        <w:t>Строка 9 – общая сумма признанных доходов и расходов за период</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Это сумма строк 5 - 8.</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b/>
        </w:rPr>
        <w:t>Примечание:</w:t>
      </w:r>
      <w:r w:rsidRPr="006C7634">
        <w:rPr>
          <w:rFonts w:ascii="Times New Roman" w:hAnsi="Times New Roman" w:cs="Times New Roman"/>
        </w:rPr>
        <w:t xml:space="preserve"> строки с 1 до 9 могут быть проигнорированы в первый год отчетности, поскольку мы не будем показывать сравнительные цифры за предыдущий год. Во 2 году новой отчетности, мы покажем сравнительные цифры в строках 1 до 9, но эти цифры будут как уже указанные в предыдущем году.</w:t>
      </w:r>
    </w:p>
    <w:p w:rsidR="00B14C67" w:rsidRPr="006C7634" w:rsidRDefault="00E26CF3" w:rsidP="00A313DE">
      <w:pPr>
        <w:spacing w:line="360" w:lineRule="auto"/>
        <w:ind w:left="720"/>
        <w:jc w:val="both"/>
        <w:rPr>
          <w:rFonts w:ascii="Times New Roman" w:hAnsi="Times New Roman" w:cs="Times New Roman"/>
          <w:b/>
        </w:rPr>
      </w:pPr>
      <w:r w:rsidRPr="006C7634">
        <w:rPr>
          <w:rFonts w:ascii="Times New Roman" w:hAnsi="Times New Roman" w:cs="Times New Roman"/>
          <w:b/>
        </w:rPr>
        <w:t>Строка 10 – баланс по состоянию на 31 декабря 2013</w:t>
      </w:r>
    </w:p>
    <w:p w:rsidR="00EA1B81" w:rsidRPr="006C7634" w:rsidRDefault="00E26CF3" w:rsidP="00EA1B81">
      <w:pPr>
        <w:spacing w:line="360" w:lineRule="auto"/>
        <w:ind w:left="720"/>
        <w:jc w:val="both"/>
        <w:rPr>
          <w:rFonts w:ascii="Times New Roman" w:hAnsi="Times New Roman" w:cs="Times New Roman"/>
        </w:rPr>
      </w:pPr>
      <w:r w:rsidRPr="006C7634">
        <w:rPr>
          <w:rFonts w:ascii="Times New Roman" w:hAnsi="Times New Roman" w:cs="Times New Roman"/>
        </w:rPr>
        <w:t>Данная строка определяется как разница  между строки 3 и строки 9,</w:t>
      </w:r>
      <w:r w:rsidR="00EA1B81" w:rsidRPr="006C7634">
        <w:rPr>
          <w:rFonts w:ascii="Times New Roman" w:hAnsi="Times New Roman" w:cs="Times New Roman"/>
        </w:rPr>
        <w:t xml:space="preserve"> и </w:t>
      </w:r>
      <w:r w:rsidRPr="006C7634">
        <w:rPr>
          <w:rFonts w:ascii="Times New Roman" w:hAnsi="Times New Roman" w:cs="Times New Roman"/>
        </w:rPr>
        <w:t>он должен соответствовать отчету о финансовом положении на конец года - 31 декабря 2013.</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В первый год это будут начальные сальдо в строках 24, 25 и 26 с отчета о финансовом положении. (Строки 1 до 9 будут использоваться только после первого года отчетности).</w:t>
      </w:r>
    </w:p>
    <w:p w:rsidR="00B14C67" w:rsidRPr="006C7634" w:rsidRDefault="00E26CF3" w:rsidP="00A313DE">
      <w:pPr>
        <w:spacing w:line="360" w:lineRule="auto"/>
        <w:ind w:left="720"/>
        <w:rPr>
          <w:rFonts w:ascii="Times New Roman" w:hAnsi="Times New Roman" w:cs="Times New Roman"/>
          <w:b/>
        </w:rPr>
      </w:pPr>
      <w:r w:rsidRPr="006C7634">
        <w:rPr>
          <w:rFonts w:ascii="Times New Roman" w:hAnsi="Times New Roman" w:cs="Times New Roman"/>
          <w:b/>
        </w:rPr>
        <w:t>Строка 11 – изменения в капитале за 2014</w:t>
      </w:r>
    </w:p>
    <w:p w:rsidR="00B14C67" w:rsidRPr="006C7634" w:rsidRDefault="00E26CF3" w:rsidP="00A313DE">
      <w:pPr>
        <w:spacing w:line="360" w:lineRule="auto"/>
        <w:ind w:left="720"/>
        <w:rPr>
          <w:rFonts w:ascii="Times New Roman" w:hAnsi="Times New Roman" w:cs="Times New Roman"/>
        </w:rPr>
      </w:pPr>
      <w:r w:rsidRPr="006C7634">
        <w:rPr>
          <w:rFonts w:ascii="Times New Roman" w:hAnsi="Times New Roman" w:cs="Times New Roman"/>
        </w:rPr>
        <w:t>Описание строк 13 - 17, ненужно.</w:t>
      </w:r>
    </w:p>
    <w:p w:rsidR="00B14C67" w:rsidRPr="006C7634" w:rsidRDefault="00E26CF3" w:rsidP="00A313DE">
      <w:pPr>
        <w:spacing w:line="360" w:lineRule="auto"/>
        <w:ind w:left="720"/>
        <w:rPr>
          <w:rFonts w:ascii="Times New Roman" w:hAnsi="Times New Roman" w:cs="Times New Roman"/>
          <w:b/>
        </w:rPr>
      </w:pPr>
      <w:r w:rsidRPr="006C7634">
        <w:rPr>
          <w:rFonts w:ascii="Times New Roman" w:hAnsi="Times New Roman" w:cs="Times New Roman"/>
          <w:b/>
        </w:rPr>
        <w:t>Строка 12 – чистый пересчет</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Это движение по нижеследующим счетам в течение года. Буквально сальдо на конец периода в конце года, минус сальдо на начало периода в начале года для следующих счетов:</w:t>
      </w:r>
    </w:p>
    <w:tbl>
      <w:tblPr>
        <w:tblW w:w="8460" w:type="dxa"/>
        <w:tblInd w:w="720" w:type="dxa"/>
        <w:tblLayout w:type="fixed"/>
        <w:tblLook w:val="04A0" w:firstRow="1" w:lastRow="0" w:firstColumn="1" w:lastColumn="0" w:noHBand="0" w:noVBand="1"/>
      </w:tblPr>
      <w:tblGrid>
        <w:gridCol w:w="440"/>
        <w:gridCol w:w="567"/>
        <w:gridCol w:w="567"/>
        <w:gridCol w:w="6886"/>
      </w:tblGrid>
      <w:tr w:rsidR="00B14C67" w:rsidRPr="006C7634" w:rsidTr="00EF528C">
        <w:trPr>
          <w:trHeight w:val="385"/>
        </w:trPr>
        <w:tc>
          <w:tcPr>
            <w:tcW w:w="440"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22</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xxx</w:t>
            </w:r>
          </w:p>
        </w:tc>
        <w:tc>
          <w:tcPr>
            <w:tcW w:w="6886" w:type="dxa"/>
            <w:shd w:val="clear" w:color="000000" w:fill="FFFFFF"/>
            <w:vAlign w:val="bottom"/>
            <w:hideMark/>
          </w:tcPr>
          <w:p w:rsidR="00B14C67" w:rsidRPr="006C7634" w:rsidRDefault="00E26CF3" w:rsidP="00A313DE">
            <w:pPr>
              <w:spacing w:after="0" w:line="360" w:lineRule="auto"/>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Холдинговая прибыль (убыток) - Запасы</w:t>
            </w:r>
          </w:p>
        </w:tc>
      </w:tr>
      <w:tr w:rsidR="00B14C67" w:rsidRPr="006C7634" w:rsidTr="00EF528C">
        <w:trPr>
          <w:trHeight w:val="389"/>
        </w:trPr>
        <w:tc>
          <w:tcPr>
            <w:tcW w:w="440"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23</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xxx</w:t>
            </w:r>
          </w:p>
        </w:tc>
        <w:tc>
          <w:tcPr>
            <w:tcW w:w="6886" w:type="dxa"/>
            <w:shd w:val="clear" w:color="000000" w:fill="FFFFFF"/>
            <w:hideMark/>
          </w:tcPr>
          <w:p w:rsidR="00B14C67" w:rsidRPr="006C7634" w:rsidRDefault="00E26CF3" w:rsidP="00A313DE">
            <w:pPr>
              <w:spacing w:after="0" w:line="360" w:lineRule="auto"/>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Холдинговая прибыль (убыток) - Ценности</w:t>
            </w:r>
          </w:p>
        </w:tc>
      </w:tr>
      <w:tr w:rsidR="00B14C67" w:rsidRPr="006C7634" w:rsidTr="00EF528C">
        <w:trPr>
          <w:trHeight w:val="389"/>
        </w:trPr>
        <w:tc>
          <w:tcPr>
            <w:tcW w:w="440"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24</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xxx</w:t>
            </w:r>
          </w:p>
        </w:tc>
        <w:tc>
          <w:tcPr>
            <w:tcW w:w="6886" w:type="dxa"/>
            <w:shd w:val="clear" w:color="000000" w:fill="FFFFFF"/>
            <w:hideMark/>
          </w:tcPr>
          <w:p w:rsidR="00B14C67" w:rsidRPr="006C7634" w:rsidRDefault="00E26CF3" w:rsidP="00A313DE">
            <w:pPr>
              <w:spacing w:after="0" w:line="360" w:lineRule="auto"/>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Холдинговая прибыль (убыток) - Непроизведенные активы</w:t>
            </w:r>
          </w:p>
        </w:tc>
      </w:tr>
      <w:tr w:rsidR="00B14C67" w:rsidRPr="006C7634" w:rsidTr="00EF528C">
        <w:trPr>
          <w:trHeight w:val="424"/>
        </w:trPr>
        <w:tc>
          <w:tcPr>
            <w:tcW w:w="440"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25</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xxx</w:t>
            </w:r>
          </w:p>
        </w:tc>
        <w:tc>
          <w:tcPr>
            <w:tcW w:w="6886" w:type="dxa"/>
            <w:shd w:val="clear" w:color="000000" w:fill="FFFFFF"/>
            <w:hideMark/>
          </w:tcPr>
          <w:p w:rsidR="00B14C67" w:rsidRPr="006C7634" w:rsidRDefault="00E26CF3" w:rsidP="00A313DE">
            <w:pPr>
              <w:spacing w:after="0" w:line="360" w:lineRule="auto"/>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Холдинговая прибыль (убыток) - финансовые активы</w:t>
            </w:r>
          </w:p>
        </w:tc>
      </w:tr>
      <w:tr w:rsidR="00B14C67" w:rsidRPr="006C7634" w:rsidTr="00EF528C">
        <w:trPr>
          <w:trHeight w:val="440"/>
        </w:trPr>
        <w:tc>
          <w:tcPr>
            <w:tcW w:w="440"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lastRenderedPageBreak/>
              <w:t>3</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26</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xxx</w:t>
            </w:r>
          </w:p>
        </w:tc>
        <w:tc>
          <w:tcPr>
            <w:tcW w:w="6886" w:type="dxa"/>
            <w:shd w:val="clear" w:color="000000" w:fill="FFFFFF"/>
            <w:hideMark/>
          </w:tcPr>
          <w:p w:rsidR="00B14C67" w:rsidRPr="006C7634" w:rsidRDefault="00E26CF3" w:rsidP="00A313DE">
            <w:pPr>
              <w:spacing w:after="0" w:line="360" w:lineRule="auto"/>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Холдинговая прибыль (убыток) - Монетарное золото и СДР</w:t>
            </w:r>
          </w:p>
        </w:tc>
      </w:tr>
      <w:tr w:rsidR="00B14C67" w:rsidRPr="006C7634" w:rsidTr="00EF528C">
        <w:trPr>
          <w:trHeight w:val="489"/>
        </w:trPr>
        <w:tc>
          <w:tcPr>
            <w:tcW w:w="440"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27</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xxx</w:t>
            </w:r>
          </w:p>
        </w:tc>
        <w:tc>
          <w:tcPr>
            <w:tcW w:w="6886" w:type="dxa"/>
            <w:shd w:val="clear" w:color="000000" w:fill="FFFFFF"/>
            <w:hideMark/>
          </w:tcPr>
          <w:p w:rsidR="00B14C67" w:rsidRPr="006C7634" w:rsidRDefault="00E26CF3" w:rsidP="00A313DE">
            <w:pPr>
              <w:spacing w:after="0" w:line="360" w:lineRule="auto"/>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Холдинговая прибыль (убыток) - обязательства</w:t>
            </w:r>
          </w:p>
        </w:tc>
      </w:tr>
      <w:tr w:rsidR="00B14C67" w:rsidRPr="006C7634" w:rsidTr="00EF528C">
        <w:trPr>
          <w:trHeight w:val="345"/>
        </w:trPr>
        <w:tc>
          <w:tcPr>
            <w:tcW w:w="440"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bCs/>
                <w:color w:val="000000"/>
                <w:lang w:eastAsia="en-GB"/>
              </w:rPr>
            </w:pPr>
            <w:r w:rsidRPr="006C7634">
              <w:rPr>
                <w:rFonts w:ascii="Times New Roman" w:eastAsia="Times New Roman" w:hAnsi="Times New Roman" w:cs="Times New Roman"/>
                <w:bCs/>
                <w:color w:val="000000"/>
                <w:lang w:eastAsia="en-GB"/>
              </w:rPr>
              <w:t>3</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bCs/>
                <w:color w:val="000000"/>
                <w:lang w:eastAsia="en-GB"/>
              </w:rPr>
            </w:pPr>
            <w:r w:rsidRPr="006C7634">
              <w:rPr>
                <w:rFonts w:ascii="Times New Roman" w:eastAsia="Times New Roman" w:hAnsi="Times New Roman" w:cs="Times New Roman"/>
                <w:bCs/>
                <w:color w:val="000000"/>
                <w:lang w:eastAsia="en-GB"/>
              </w:rPr>
              <w:t>31</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bCs/>
                <w:lang w:eastAsia="en-GB"/>
              </w:rPr>
            </w:pPr>
            <w:r w:rsidRPr="006C7634">
              <w:rPr>
                <w:rFonts w:ascii="Times New Roman" w:eastAsia="Times New Roman" w:hAnsi="Times New Roman" w:cs="Times New Roman"/>
                <w:bCs/>
                <w:lang w:eastAsia="en-GB"/>
              </w:rPr>
              <w:t>xxx</w:t>
            </w:r>
          </w:p>
        </w:tc>
        <w:tc>
          <w:tcPr>
            <w:tcW w:w="6886" w:type="dxa"/>
            <w:shd w:val="clear" w:color="000000" w:fill="FFFFFF"/>
            <w:hideMark/>
          </w:tcPr>
          <w:p w:rsidR="00B14C67" w:rsidRPr="006C7634" w:rsidRDefault="00E26CF3" w:rsidP="00A313DE">
            <w:pPr>
              <w:spacing w:after="0" w:line="360" w:lineRule="auto"/>
              <w:rPr>
                <w:rFonts w:ascii="Times New Roman" w:eastAsia="Times New Roman" w:hAnsi="Times New Roman" w:cs="Times New Roman"/>
                <w:bCs/>
                <w:color w:val="000000"/>
                <w:lang w:eastAsia="en-GB"/>
              </w:rPr>
            </w:pPr>
            <w:r w:rsidRPr="006C7634">
              <w:rPr>
                <w:rFonts w:ascii="Times New Roman" w:eastAsia="Times New Roman" w:hAnsi="Times New Roman" w:cs="Times New Roman"/>
                <w:bCs/>
                <w:color w:val="000000"/>
                <w:lang w:eastAsia="en-GB"/>
              </w:rPr>
              <w:t>Другие изменения в объеме -  основные средства</w:t>
            </w:r>
          </w:p>
        </w:tc>
      </w:tr>
      <w:tr w:rsidR="00B14C67" w:rsidRPr="006C7634" w:rsidTr="00EF528C">
        <w:trPr>
          <w:trHeight w:val="434"/>
        </w:trPr>
        <w:tc>
          <w:tcPr>
            <w:tcW w:w="440"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32</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xxx</w:t>
            </w:r>
          </w:p>
        </w:tc>
        <w:tc>
          <w:tcPr>
            <w:tcW w:w="6886" w:type="dxa"/>
            <w:shd w:val="clear" w:color="000000" w:fill="FFFFFF"/>
            <w:hideMark/>
          </w:tcPr>
          <w:p w:rsidR="00B14C67" w:rsidRPr="006C7634" w:rsidRDefault="00E26CF3" w:rsidP="00A313DE">
            <w:pPr>
              <w:spacing w:after="0" w:line="360" w:lineRule="auto"/>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Другие изменения в объеме - Запасы</w:t>
            </w:r>
          </w:p>
        </w:tc>
      </w:tr>
      <w:tr w:rsidR="00B14C67" w:rsidRPr="006C7634" w:rsidTr="00EF528C">
        <w:trPr>
          <w:trHeight w:val="413"/>
        </w:trPr>
        <w:tc>
          <w:tcPr>
            <w:tcW w:w="440"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w:t>
            </w:r>
          </w:p>
        </w:tc>
        <w:tc>
          <w:tcPr>
            <w:tcW w:w="567" w:type="dxa"/>
            <w:shd w:val="clear" w:color="000000" w:fill="FFFFFF"/>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33</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xxx</w:t>
            </w:r>
          </w:p>
        </w:tc>
        <w:tc>
          <w:tcPr>
            <w:tcW w:w="6886" w:type="dxa"/>
            <w:shd w:val="clear" w:color="000000" w:fill="FFFFFF"/>
            <w:hideMark/>
          </w:tcPr>
          <w:p w:rsidR="00B14C67" w:rsidRPr="006C7634" w:rsidRDefault="00E26CF3" w:rsidP="00A313DE">
            <w:pPr>
              <w:spacing w:after="0" w:line="360" w:lineRule="auto"/>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Другие изменения в объеме - Ценности</w:t>
            </w:r>
          </w:p>
        </w:tc>
      </w:tr>
      <w:tr w:rsidR="00B14C67" w:rsidRPr="006C7634" w:rsidTr="00EF528C">
        <w:trPr>
          <w:trHeight w:val="291"/>
        </w:trPr>
        <w:tc>
          <w:tcPr>
            <w:tcW w:w="440"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34</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xxx</w:t>
            </w:r>
          </w:p>
        </w:tc>
        <w:tc>
          <w:tcPr>
            <w:tcW w:w="6886" w:type="dxa"/>
            <w:shd w:val="clear" w:color="000000" w:fill="FFFFFF"/>
            <w:hideMark/>
          </w:tcPr>
          <w:p w:rsidR="00B14C67" w:rsidRPr="006C7634" w:rsidRDefault="00E26CF3" w:rsidP="00A313DE">
            <w:pPr>
              <w:spacing w:after="0" w:line="360" w:lineRule="auto"/>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Другие изменения в объеме - Непроизведенные активы</w:t>
            </w:r>
          </w:p>
        </w:tc>
      </w:tr>
      <w:tr w:rsidR="00B14C67" w:rsidRPr="006C7634" w:rsidTr="00EF528C">
        <w:trPr>
          <w:trHeight w:val="422"/>
        </w:trPr>
        <w:tc>
          <w:tcPr>
            <w:tcW w:w="440"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35</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xxx</w:t>
            </w:r>
          </w:p>
        </w:tc>
        <w:tc>
          <w:tcPr>
            <w:tcW w:w="6886" w:type="dxa"/>
            <w:shd w:val="clear" w:color="000000" w:fill="FFFFFF"/>
            <w:hideMark/>
          </w:tcPr>
          <w:p w:rsidR="00B14C67" w:rsidRPr="006C7634" w:rsidRDefault="00E26CF3" w:rsidP="00A313DE">
            <w:pPr>
              <w:spacing w:after="0" w:line="360" w:lineRule="auto"/>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Другие изменения в объеме - Незавершенное строительство</w:t>
            </w:r>
          </w:p>
        </w:tc>
      </w:tr>
      <w:tr w:rsidR="00B14C67" w:rsidRPr="006C7634" w:rsidTr="00EF528C">
        <w:trPr>
          <w:trHeight w:val="429"/>
        </w:trPr>
        <w:tc>
          <w:tcPr>
            <w:tcW w:w="440"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36</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xxx</w:t>
            </w:r>
          </w:p>
        </w:tc>
        <w:tc>
          <w:tcPr>
            <w:tcW w:w="6886" w:type="dxa"/>
            <w:shd w:val="clear" w:color="000000" w:fill="FFFFFF"/>
            <w:hideMark/>
          </w:tcPr>
          <w:p w:rsidR="00B14C67" w:rsidRPr="006C7634" w:rsidRDefault="00E26CF3" w:rsidP="00A313DE">
            <w:pPr>
              <w:spacing w:after="0" w:line="360" w:lineRule="auto"/>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Другие изменения в объеме - финансовые активы</w:t>
            </w:r>
          </w:p>
        </w:tc>
      </w:tr>
      <w:tr w:rsidR="00B14C67" w:rsidRPr="006C7634" w:rsidTr="00EF528C">
        <w:trPr>
          <w:trHeight w:val="426"/>
        </w:trPr>
        <w:tc>
          <w:tcPr>
            <w:tcW w:w="440" w:type="dxa"/>
            <w:shd w:val="clear" w:color="000000" w:fill="FFFFFF"/>
            <w:noWrap/>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w:t>
            </w:r>
          </w:p>
        </w:tc>
        <w:tc>
          <w:tcPr>
            <w:tcW w:w="567" w:type="dxa"/>
            <w:shd w:val="clear" w:color="000000" w:fill="FFFFFF"/>
            <w:noWrap/>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37</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xxx</w:t>
            </w:r>
          </w:p>
        </w:tc>
        <w:tc>
          <w:tcPr>
            <w:tcW w:w="6886" w:type="dxa"/>
            <w:shd w:val="clear" w:color="000000" w:fill="FFFFFF"/>
            <w:hideMark/>
          </w:tcPr>
          <w:p w:rsidR="00B14C67" w:rsidRPr="006C7634" w:rsidRDefault="00E26CF3" w:rsidP="00A313DE">
            <w:pPr>
              <w:spacing w:after="0" w:line="360" w:lineRule="auto"/>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Другие изменения в объеме - монетарное золото и СДР</w:t>
            </w:r>
          </w:p>
        </w:tc>
      </w:tr>
      <w:tr w:rsidR="00B14C67" w:rsidRPr="006C7634" w:rsidTr="00EF528C">
        <w:trPr>
          <w:trHeight w:val="375"/>
        </w:trPr>
        <w:tc>
          <w:tcPr>
            <w:tcW w:w="440" w:type="dxa"/>
            <w:shd w:val="clear" w:color="000000" w:fill="FFFFFF"/>
            <w:noWrap/>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w:t>
            </w:r>
          </w:p>
        </w:tc>
        <w:tc>
          <w:tcPr>
            <w:tcW w:w="567" w:type="dxa"/>
            <w:shd w:val="clear" w:color="000000" w:fill="FFFFFF"/>
            <w:noWrap/>
            <w:hideMark/>
          </w:tcPr>
          <w:p w:rsidR="00B14C67" w:rsidRPr="006C7634" w:rsidRDefault="00E26CF3" w:rsidP="00A313DE">
            <w:pPr>
              <w:spacing w:after="0" w:line="360" w:lineRule="auto"/>
              <w:jc w:val="center"/>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38</w:t>
            </w:r>
          </w:p>
        </w:tc>
        <w:tc>
          <w:tcPr>
            <w:tcW w:w="567" w:type="dxa"/>
            <w:shd w:val="clear" w:color="000000" w:fill="FFFFFF"/>
            <w:hideMark/>
          </w:tcPr>
          <w:p w:rsidR="00B14C67" w:rsidRPr="006C7634" w:rsidRDefault="00E26CF3" w:rsidP="00A313DE">
            <w:pPr>
              <w:spacing w:after="0" w:line="360" w:lineRule="auto"/>
              <w:jc w:val="center"/>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xxx</w:t>
            </w:r>
          </w:p>
        </w:tc>
        <w:tc>
          <w:tcPr>
            <w:tcW w:w="6886" w:type="dxa"/>
            <w:shd w:val="clear" w:color="000000" w:fill="FFFFFF"/>
            <w:noWrap/>
            <w:hideMark/>
          </w:tcPr>
          <w:p w:rsidR="00B14C67" w:rsidRPr="006C7634" w:rsidRDefault="00E26CF3" w:rsidP="00A313DE">
            <w:pPr>
              <w:spacing w:after="0" w:line="360" w:lineRule="auto"/>
              <w:rPr>
                <w:rFonts w:ascii="Times New Roman" w:eastAsia="Times New Roman" w:hAnsi="Times New Roman" w:cs="Times New Roman"/>
                <w:color w:val="000000"/>
                <w:lang w:eastAsia="en-GB"/>
              </w:rPr>
            </w:pPr>
            <w:r w:rsidRPr="006C7634">
              <w:rPr>
                <w:rFonts w:ascii="Times New Roman" w:eastAsia="Times New Roman" w:hAnsi="Times New Roman" w:cs="Times New Roman"/>
                <w:color w:val="000000"/>
                <w:lang w:eastAsia="en-GB"/>
              </w:rPr>
              <w:t>Другие изменения в объеме - обязательства</w:t>
            </w:r>
          </w:p>
        </w:tc>
      </w:tr>
    </w:tbl>
    <w:p w:rsidR="00B14C67" w:rsidRPr="006C7634" w:rsidRDefault="00B14C67" w:rsidP="00A313DE">
      <w:pPr>
        <w:spacing w:after="0" w:line="360" w:lineRule="auto"/>
        <w:rPr>
          <w:rFonts w:ascii="Times New Roman" w:hAnsi="Times New Roman" w:cs="Times New Roman"/>
        </w:rPr>
      </w:pPr>
    </w:p>
    <w:p w:rsidR="00B14C67" w:rsidRPr="006C7634" w:rsidRDefault="00E26CF3" w:rsidP="00A313DE">
      <w:pPr>
        <w:spacing w:line="360" w:lineRule="auto"/>
        <w:ind w:left="720"/>
        <w:jc w:val="both"/>
        <w:rPr>
          <w:rFonts w:ascii="Times New Roman" w:hAnsi="Times New Roman" w:cs="Times New Roman"/>
          <w:b/>
        </w:rPr>
      </w:pPr>
      <w:r w:rsidRPr="006C7634">
        <w:rPr>
          <w:rFonts w:ascii="Times New Roman" w:hAnsi="Times New Roman" w:cs="Times New Roman"/>
          <w:b/>
        </w:rPr>
        <w:t>Строка 13 - Курсовая разница от пересчета зарубежных операций</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 xml:space="preserve">Это редкая ситуация, когда курсовая разница, возникающая по монетарным статьям, которые являются частью чистых инвестиций отчитывающейся организации, в зарубежных операциях признается непосредственно в капитале. </w:t>
      </w:r>
    </w:p>
    <w:p w:rsidR="0038479D"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Об этом говорится в СФОГСТ 4 "Влияние изменений валютных курсов", параграф 14.</w:t>
      </w:r>
    </w:p>
    <w:p w:rsidR="00B14C67" w:rsidRPr="006C7634" w:rsidRDefault="00E26CF3" w:rsidP="00A313DE">
      <w:pPr>
        <w:spacing w:before="240" w:line="360" w:lineRule="auto"/>
        <w:ind w:left="720"/>
        <w:jc w:val="both"/>
        <w:rPr>
          <w:rFonts w:ascii="Times New Roman" w:hAnsi="Times New Roman" w:cs="Times New Roman"/>
        </w:rPr>
      </w:pPr>
      <w:r w:rsidRPr="006C7634">
        <w:rPr>
          <w:rFonts w:ascii="Times New Roman" w:hAnsi="Times New Roman" w:cs="Times New Roman"/>
        </w:rPr>
        <w:t>СФОГСТ 4 параграф 14 “В случае, если бюджетная организация располагает денежной статьей, которая может быть получена от или оплачена зарубежной операцией, погашение этой статьи не планируется, и нет вероятности что это случится в ближайшее будущее, денежная статья по существу является частью чистых инвестиций бюджетной организации в эту зарубежную операцию, и учитывается в соответствии с параграфами 28 и 29”.</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Маловероятно, что будут подобные транзакции, и, поэтому, в настоящее время нет счетов ЕПС, которые имеют отношение к этому типу транзакции.</w:t>
      </w:r>
    </w:p>
    <w:p w:rsidR="00B14C67" w:rsidRPr="006C7634" w:rsidRDefault="00E26CF3" w:rsidP="00A313DE">
      <w:pPr>
        <w:spacing w:line="360" w:lineRule="auto"/>
        <w:ind w:left="720"/>
        <w:jc w:val="both"/>
        <w:rPr>
          <w:rFonts w:ascii="Times New Roman" w:hAnsi="Times New Roman" w:cs="Times New Roman"/>
          <w:b/>
        </w:rPr>
      </w:pPr>
      <w:r w:rsidRPr="006C7634">
        <w:rPr>
          <w:rFonts w:ascii="Times New Roman" w:hAnsi="Times New Roman" w:cs="Times New Roman"/>
          <w:b/>
        </w:rPr>
        <w:t>Строка 14 - чистые доходы, признанные непосредственно в капитале</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 xml:space="preserve">Это редкая ситуация, когда доход не отражается в отчете о финансовых результатах. </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Маловероятно, что будут подобные транзакции, и, поэтому, в настоящее время нет счетов ЕПС, которые имеют отношение к этому типу транзакции.</w:t>
      </w:r>
    </w:p>
    <w:p w:rsidR="00B14C67" w:rsidRPr="006C7634" w:rsidRDefault="00E26CF3" w:rsidP="00A313DE">
      <w:pPr>
        <w:spacing w:line="360" w:lineRule="auto"/>
        <w:ind w:left="720"/>
        <w:jc w:val="both"/>
        <w:rPr>
          <w:rFonts w:ascii="Times New Roman" w:hAnsi="Times New Roman" w:cs="Times New Roman"/>
          <w:b/>
        </w:rPr>
      </w:pPr>
      <w:r w:rsidRPr="006C7634">
        <w:rPr>
          <w:rFonts w:ascii="Times New Roman" w:hAnsi="Times New Roman" w:cs="Times New Roman"/>
          <w:b/>
        </w:rPr>
        <w:t xml:space="preserve">Строка 15 - </w:t>
      </w:r>
      <w:r w:rsidR="00A04F69" w:rsidRPr="006C7634">
        <w:rPr>
          <w:rFonts w:ascii="Times New Roman" w:hAnsi="Times New Roman" w:cs="Times New Roman"/>
          <w:b/>
        </w:rPr>
        <w:t xml:space="preserve">прибыль </w:t>
      </w:r>
      <w:r w:rsidRPr="006C7634">
        <w:rPr>
          <w:rFonts w:ascii="Times New Roman" w:hAnsi="Times New Roman" w:cs="Times New Roman"/>
          <w:b/>
        </w:rPr>
        <w:t>(</w:t>
      </w:r>
      <w:r w:rsidR="00A04F69" w:rsidRPr="006C7634">
        <w:rPr>
          <w:rFonts w:ascii="Times New Roman" w:hAnsi="Times New Roman" w:cs="Times New Roman"/>
          <w:b/>
        </w:rPr>
        <w:t>убыток</w:t>
      </w:r>
      <w:r w:rsidRPr="006C7634">
        <w:rPr>
          <w:rFonts w:ascii="Times New Roman" w:hAnsi="Times New Roman" w:cs="Times New Roman"/>
          <w:b/>
        </w:rPr>
        <w:t>) за период</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 xml:space="preserve">Это </w:t>
      </w:r>
      <w:r w:rsidR="00FF3B1D" w:rsidRPr="006C7634">
        <w:rPr>
          <w:rFonts w:ascii="Times New Roman" w:hAnsi="Times New Roman" w:cs="Times New Roman"/>
        </w:rPr>
        <w:t xml:space="preserve">прибыль </w:t>
      </w:r>
      <w:r w:rsidRPr="006C7634">
        <w:rPr>
          <w:rFonts w:ascii="Times New Roman" w:hAnsi="Times New Roman" w:cs="Times New Roman"/>
        </w:rPr>
        <w:t xml:space="preserve">или </w:t>
      </w:r>
      <w:r w:rsidR="00FF3B1D" w:rsidRPr="006C7634">
        <w:rPr>
          <w:rFonts w:ascii="Times New Roman" w:hAnsi="Times New Roman" w:cs="Times New Roman"/>
        </w:rPr>
        <w:t xml:space="preserve">убыток </w:t>
      </w:r>
      <w:r w:rsidRPr="006C7634">
        <w:rPr>
          <w:rFonts w:ascii="Times New Roman" w:hAnsi="Times New Roman" w:cs="Times New Roman"/>
        </w:rPr>
        <w:t>за год, как записано в счете 3.60.</w:t>
      </w:r>
      <w:r w:rsidRPr="006C7634">
        <w:rPr>
          <w:rFonts w:ascii="Times New Roman" w:hAnsi="Times New Roman" w:cs="Times New Roman"/>
          <w:lang w:val="en-US"/>
        </w:rPr>
        <w:t>xxx</w:t>
      </w:r>
      <w:r w:rsidRPr="006C7634">
        <w:rPr>
          <w:rFonts w:ascii="Times New Roman" w:hAnsi="Times New Roman" w:cs="Times New Roman"/>
        </w:rPr>
        <w:t xml:space="preserve"> "Нераспределенная прибыль (убыток) отчетного периода". Это также должно быть согласовано со строкой 14 "</w:t>
      </w:r>
      <w:r w:rsidR="00FF3B1D" w:rsidRPr="006C7634">
        <w:rPr>
          <w:rFonts w:ascii="Times New Roman" w:hAnsi="Times New Roman" w:cs="Times New Roman"/>
        </w:rPr>
        <w:t xml:space="preserve">прибыль </w:t>
      </w:r>
      <w:r w:rsidRPr="006C7634">
        <w:rPr>
          <w:rFonts w:ascii="Times New Roman" w:hAnsi="Times New Roman" w:cs="Times New Roman"/>
        </w:rPr>
        <w:t>/ (</w:t>
      </w:r>
      <w:r w:rsidR="00FF3B1D" w:rsidRPr="006C7634">
        <w:rPr>
          <w:rFonts w:ascii="Times New Roman" w:hAnsi="Times New Roman" w:cs="Times New Roman"/>
        </w:rPr>
        <w:t>убыток</w:t>
      </w:r>
      <w:r w:rsidRPr="006C7634">
        <w:rPr>
          <w:rFonts w:ascii="Times New Roman" w:hAnsi="Times New Roman" w:cs="Times New Roman"/>
        </w:rPr>
        <w:t>) за период" в отчете о финансовых результатах</w:t>
      </w:r>
    </w:p>
    <w:p w:rsidR="00B14C67" w:rsidRPr="006C7634" w:rsidRDefault="00E26CF3" w:rsidP="00A313DE">
      <w:pPr>
        <w:spacing w:line="360" w:lineRule="auto"/>
        <w:ind w:left="720"/>
        <w:jc w:val="both"/>
        <w:rPr>
          <w:rFonts w:ascii="Times New Roman" w:hAnsi="Times New Roman" w:cs="Times New Roman"/>
          <w:b/>
        </w:rPr>
      </w:pPr>
      <w:r w:rsidRPr="006C7634">
        <w:rPr>
          <w:rFonts w:ascii="Times New Roman" w:hAnsi="Times New Roman" w:cs="Times New Roman"/>
          <w:b/>
        </w:rPr>
        <w:t xml:space="preserve">Строка 16 - чистые доходы, признанные непосредственно в капитале </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lastRenderedPageBreak/>
        <w:t xml:space="preserve">Это общая сумма строк   11-15. </w:t>
      </w:r>
    </w:p>
    <w:p w:rsidR="00B14C67" w:rsidRPr="006C7634" w:rsidRDefault="00E26CF3" w:rsidP="00A313DE">
      <w:pPr>
        <w:spacing w:line="360" w:lineRule="auto"/>
        <w:ind w:left="720"/>
        <w:jc w:val="both"/>
        <w:rPr>
          <w:rFonts w:ascii="Times New Roman" w:hAnsi="Times New Roman" w:cs="Times New Roman"/>
          <w:b/>
        </w:rPr>
      </w:pPr>
      <w:r w:rsidRPr="006C7634">
        <w:rPr>
          <w:rFonts w:ascii="Times New Roman" w:hAnsi="Times New Roman" w:cs="Times New Roman"/>
          <w:b/>
        </w:rPr>
        <w:t>Строка 17 - баланс по состоянию на 31 декабря 2014</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Данная строка определяется как разница  между строки 10 и строки 15,</w:t>
      </w:r>
      <w:r w:rsidR="00B14C67" w:rsidRPr="006C7634">
        <w:rPr>
          <w:rFonts w:ascii="Times New Roman" w:hAnsi="Times New Roman" w:cs="Times New Roman"/>
        </w:rPr>
        <w:t xml:space="preserve"> и </w:t>
      </w:r>
      <w:r w:rsidRPr="006C7634">
        <w:rPr>
          <w:rFonts w:ascii="Times New Roman" w:hAnsi="Times New Roman" w:cs="Times New Roman"/>
        </w:rPr>
        <w:t>он должен соответствовать отчету о финансовом положении на конец года - 31 декабря 2014.</w:t>
      </w:r>
    </w:p>
    <w:p w:rsidR="00B03B96" w:rsidRPr="006C7634" w:rsidRDefault="00B03B96" w:rsidP="00E4493E">
      <w:pPr>
        <w:spacing w:line="360" w:lineRule="auto"/>
        <w:rPr>
          <w:rFonts w:ascii="Times New Roman" w:hAnsi="Times New Roman" w:cs="Times New Roman"/>
          <w:b/>
        </w:rPr>
      </w:pPr>
    </w:p>
    <w:p w:rsidR="00763177" w:rsidRPr="006C7634" w:rsidRDefault="00E26CF3" w:rsidP="00CF324D">
      <w:pPr>
        <w:pStyle w:val="a9"/>
        <w:spacing w:line="360" w:lineRule="auto"/>
        <w:ind w:left="360"/>
        <w:rPr>
          <w:rFonts w:ascii="Times New Roman" w:hAnsi="Times New Roman" w:cs="Times New Roman"/>
          <w:b/>
        </w:rPr>
      </w:pPr>
      <w:r w:rsidRPr="006C7634">
        <w:rPr>
          <w:rFonts w:ascii="Times New Roman" w:hAnsi="Times New Roman" w:cs="Times New Roman"/>
          <w:b/>
        </w:rPr>
        <w:t>7. а)  Форма №3/1 – Пояснительная записка к Отчету об изменениях в чистых активах</w:t>
      </w:r>
    </w:p>
    <w:p w:rsidR="00B03B96" w:rsidRPr="006C7634" w:rsidRDefault="00E26CF3" w:rsidP="00B03B96">
      <w:pPr>
        <w:pStyle w:val="a9"/>
        <w:spacing w:line="360" w:lineRule="auto"/>
        <w:ind w:left="360"/>
        <w:rPr>
          <w:rFonts w:ascii="Times New Roman" w:hAnsi="Times New Roman" w:cs="Times New Roman"/>
          <w:b/>
        </w:rPr>
      </w:pPr>
      <w:r w:rsidRPr="006C7634">
        <w:rPr>
          <w:rFonts w:ascii="Times New Roman" w:eastAsia="Times New Roman" w:hAnsi="Times New Roman" w:cs="Times New Roman"/>
          <w:color w:val="252525"/>
          <w:lang w:eastAsia="ru-RU"/>
        </w:rPr>
        <w:t xml:space="preserve">Форма №3/1 – «Пояснительная записка к Отчету  об изменениях в чистых активах» составляется в произвольной форме бюджетными организациями. </w:t>
      </w:r>
      <w:r w:rsidRPr="006C7634">
        <w:rPr>
          <w:rFonts w:ascii="Times New Roman" w:hAnsi="Times New Roman" w:cs="Times New Roman"/>
        </w:rPr>
        <w:t>В пояснительной записке может приводится информация об основных факторах, оказавших существенное  влияние на показатели финансовых отчетов или конкретная информация по запросу вышестоящих органов управления (ГУЦК).</w:t>
      </w:r>
    </w:p>
    <w:p w:rsidR="00FF3B1D" w:rsidRPr="006C7634" w:rsidRDefault="00FF3B1D" w:rsidP="00E4493E">
      <w:pPr>
        <w:spacing w:line="360" w:lineRule="auto"/>
        <w:rPr>
          <w:rFonts w:ascii="Times New Roman" w:hAnsi="Times New Roman" w:cs="Times New Roman"/>
          <w:b/>
        </w:rPr>
      </w:pPr>
    </w:p>
    <w:p w:rsidR="00763177" w:rsidRPr="006C7634" w:rsidRDefault="00E26CF3" w:rsidP="00E4493E">
      <w:pPr>
        <w:spacing w:line="360" w:lineRule="auto"/>
        <w:rPr>
          <w:rFonts w:ascii="Times New Roman" w:hAnsi="Times New Roman" w:cs="Times New Roman"/>
          <w:b/>
        </w:rPr>
      </w:pPr>
      <w:r w:rsidRPr="006C7634">
        <w:rPr>
          <w:rFonts w:ascii="Times New Roman" w:hAnsi="Times New Roman" w:cs="Times New Roman"/>
          <w:b/>
        </w:rPr>
        <w:t>8.  Форма №4 – Отчет о движении денежных средств</w:t>
      </w:r>
    </w:p>
    <w:p w:rsidR="00B14C67" w:rsidRPr="006C7634" w:rsidRDefault="00E26CF3" w:rsidP="00A313DE">
      <w:pPr>
        <w:spacing w:line="360" w:lineRule="auto"/>
        <w:ind w:left="720" w:firstLine="696"/>
        <w:jc w:val="both"/>
        <w:rPr>
          <w:rFonts w:ascii="Times New Roman" w:hAnsi="Times New Roman" w:cs="Times New Roman"/>
        </w:rPr>
      </w:pPr>
      <w:r w:rsidRPr="006C7634">
        <w:rPr>
          <w:rFonts w:ascii="Times New Roman" w:hAnsi="Times New Roman" w:cs="Times New Roman"/>
        </w:rPr>
        <w:t xml:space="preserve">Отчет о движении денежных средств (приложение 11) согласно СФОГСТ 2 будет заполняться прямым методом. При прямом методе подготовки отчета о движении денежных средств, операции на кассовых счетах и на банковских счетах анализируются по типу операции. </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То есть операции, отражаемые в счетах 1.11.</w:t>
      </w:r>
      <w:r w:rsidRPr="006C7634">
        <w:rPr>
          <w:rFonts w:ascii="Times New Roman" w:hAnsi="Times New Roman" w:cs="Times New Roman"/>
          <w:lang w:val="en-US"/>
        </w:rPr>
        <w:t>xxx</w:t>
      </w:r>
      <w:r w:rsidRPr="006C7634">
        <w:rPr>
          <w:rFonts w:ascii="Times New Roman" w:hAnsi="Times New Roman" w:cs="Times New Roman"/>
        </w:rPr>
        <w:t xml:space="preserve"> Денежные средства и их эквиваленты - внутренние и 1.12.</w:t>
      </w:r>
      <w:r w:rsidRPr="006C7634">
        <w:rPr>
          <w:rFonts w:ascii="Times New Roman" w:hAnsi="Times New Roman" w:cs="Times New Roman"/>
          <w:lang w:val="en-US"/>
        </w:rPr>
        <w:t>xxx</w:t>
      </w:r>
      <w:r w:rsidRPr="006C7634">
        <w:rPr>
          <w:rFonts w:ascii="Times New Roman" w:hAnsi="Times New Roman" w:cs="Times New Roman"/>
        </w:rPr>
        <w:t xml:space="preserve"> Денежные средства и их эквиваленты - внешние должны быть проанализированы по виду деятельности. </w:t>
      </w:r>
    </w:p>
    <w:p w:rsidR="00B14C67" w:rsidRPr="006C7634" w:rsidRDefault="00E26CF3" w:rsidP="00A313DE">
      <w:pPr>
        <w:spacing w:after="0" w:line="360" w:lineRule="auto"/>
        <w:ind w:left="720"/>
        <w:jc w:val="both"/>
        <w:rPr>
          <w:rFonts w:ascii="Times New Roman" w:hAnsi="Times New Roman" w:cs="Times New Roman"/>
        </w:rPr>
      </w:pPr>
      <w:r w:rsidRPr="006C7634">
        <w:rPr>
          <w:rFonts w:ascii="Times New Roman" w:hAnsi="Times New Roman" w:cs="Times New Roman"/>
        </w:rPr>
        <w:t xml:space="preserve">Процесс анализа заключается в сверке сальдо на начало  и на конец периода, на кассовых и банковских счетах: </w:t>
      </w:r>
    </w:p>
    <w:tbl>
      <w:tblPr>
        <w:tblStyle w:val="ae"/>
        <w:tblpPr w:leftFromText="180" w:rightFromText="180" w:vertAnchor="text" w:horzAnchor="margin" w:tblpXSpec="center" w:tblpY="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1275"/>
      </w:tblGrid>
      <w:tr w:rsidR="00B14C67" w:rsidRPr="006C7634" w:rsidTr="00EF528C">
        <w:tc>
          <w:tcPr>
            <w:tcW w:w="3216" w:type="dxa"/>
          </w:tcPr>
          <w:p w:rsidR="00B14C67" w:rsidRPr="006C7634" w:rsidRDefault="00E26CF3" w:rsidP="00A313DE">
            <w:pPr>
              <w:spacing w:after="200" w:line="360" w:lineRule="auto"/>
              <w:jc w:val="both"/>
              <w:rPr>
                <w:rFonts w:ascii="Times New Roman" w:hAnsi="Times New Roman" w:cs="Times New Roman"/>
              </w:rPr>
            </w:pPr>
            <w:r w:rsidRPr="006C7634">
              <w:rPr>
                <w:rFonts w:ascii="Times New Roman" w:hAnsi="Times New Roman" w:cs="Times New Roman"/>
              </w:rPr>
              <w:t>Сальдо на начало периода</w:t>
            </w:r>
          </w:p>
        </w:tc>
        <w:tc>
          <w:tcPr>
            <w:tcW w:w="1275" w:type="dxa"/>
          </w:tcPr>
          <w:p w:rsidR="00B14C67" w:rsidRPr="006C7634" w:rsidRDefault="00E26CF3" w:rsidP="00A313DE">
            <w:pPr>
              <w:spacing w:after="200" w:line="360" w:lineRule="auto"/>
              <w:jc w:val="right"/>
              <w:rPr>
                <w:rFonts w:ascii="Times New Roman" w:hAnsi="Times New Roman" w:cs="Times New Roman"/>
              </w:rPr>
            </w:pPr>
            <w:r w:rsidRPr="006C7634">
              <w:rPr>
                <w:rFonts w:ascii="Times New Roman" w:hAnsi="Times New Roman" w:cs="Times New Roman"/>
              </w:rPr>
              <w:t>100,000</w:t>
            </w:r>
          </w:p>
        </w:tc>
      </w:tr>
      <w:tr w:rsidR="00B14C67" w:rsidRPr="006C7634" w:rsidTr="00EF528C">
        <w:tc>
          <w:tcPr>
            <w:tcW w:w="3216" w:type="dxa"/>
          </w:tcPr>
          <w:p w:rsidR="00B14C67" w:rsidRPr="006C7634" w:rsidRDefault="00E26CF3" w:rsidP="00A313DE">
            <w:pPr>
              <w:spacing w:after="200" w:line="360" w:lineRule="auto"/>
              <w:jc w:val="both"/>
              <w:rPr>
                <w:rFonts w:ascii="Times New Roman" w:hAnsi="Times New Roman" w:cs="Times New Roman"/>
              </w:rPr>
            </w:pPr>
            <w:r w:rsidRPr="006C7634">
              <w:rPr>
                <w:rFonts w:ascii="Times New Roman" w:hAnsi="Times New Roman" w:cs="Times New Roman"/>
              </w:rPr>
              <w:t>Плюс полученные деньги</w:t>
            </w:r>
          </w:p>
        </w:tc>
        <w:tc>
          <w:tcPr>
            <w:tcW w:w="1275" w:type="dxa"/>
          </w:tcPr>
          <w:p w:rsidR="00B14C67" w:rsidRPr="006C7634" w:rsidRDefault="00E26CF3" w:rsidP="00A313DE">
            <w:pPr>
              <w:spacing w:after="200" w:line="360" w:lineRule="auto"/>
              <w:jc w:val="right"/>
              <w:rPr>
                <w:rFonts w:ascii="Times New Roman" w:hAnsi="Times New Roman" w:cs="Times New Roman"/>
              </w:rPr>
            </w:pPr>
            <w:r w:rsidRPr="006C7634">
              <w:rPr>
                <w:rFonts w:ascii="Times New Roman" w:hAnsi="Times New Roman" w:cs="Times New Roman"/>
              </w:rPr>
              <w:t>1,500,000</w:t>
            </w:r>
          </w:p>
        </w:tc>
      </w:tr>
      <w:tr w:rsidR="00B14C67" w:rsidRPr="006C7634" w:rsidTr="00EF528C">
        <w:tc>
          <w:tcPr>
            <w:tcW w:w="3216" w:type="dxa"/>
          </w:tcPr>
          <w:p w:rsidR="00B14C67" w:rsidRPr="006C7634" w:rsidRDefault="00E26CF3" w:rsidP="00A313DE">
            <w:pPr>
              <w:spacing w:after="200" w:line="360" w:lineRule="auto"/>
              <w:jc w:val="both"/>
              <w:rPr>
                <w:rFonts w:ascii="Times New Roman" w:hAnsi="Times New Roman" w:cs="Times New Roman"/>
              </w:rPr>
            </w:pPr>
            <w:r w:rsidRPr="006C7634">
              <w:rPr>
                <w:rFonts w:ascii="Times New Roman" w:hAnsi="Times New Roman" w:cs="Times New Roman"/>
              </w:rPr>
              <w:t>Минус потраченные деньги</w:t>
            </w:r>
          </w:p>
        </w:tc>
        <w:tc>
          <w:tcPr>
            <w:tcW w:w="1275" w:type="dxa"/>
            <w:tcBorders>
              <w:bottom w:val="single" w:sz="4" w:space="0" w:color="auto"/>
            </w:tcBorders>
          </w:tcPr>
          <w:p w:rsidR="00B14C67" w:rsidRPr="006C7634" w:rsidRDefault="00E26CF3" w:rsidP="00A313DE">
            <w:pPr>
              <w:spacing w:after="200" w:line="360" w:lineRule="auto"/>
              <w:jc w:val="right"/>
              <w:rPr>
                <w:rFonts w:ascii="Times New Roman" w:hAnsi="Times New Roman" w:cs="Times New Roman"/>
              </w:rPr>
            </w:pPr>
            <w:r w:rsidRPr="006C7634">
              <w:rPr>
                <w:rFonts w:ascii="Times New Roman" w:hAnsi="Times New Roman" w:cs="Times New Roman"/>
              </w:rPr>
              <w:t>(1,480,000)</w:t>
            </w:r>
          </w:p>
        </w:tc>
      </w:tr>
      <w:tr w:rsidR="00B14C67" w:rsidRPr="006C7634" w:rsidTr="00EF528C">
        <w:tc>
          <w:tcPr>
            <w:tcW w:w="3216" w:type="dxa"/>
          </w:tcPr>
          <w:p w:rsidR="00B14C67" w:rsidRPr="006C7634" w:rsidRDefault="00B14C67" w:rsidP="00A313DE">
            <w:pPr>
              <w:spacing w:after="200" w:line="360" w:lineRule="auto"/>
              <w:jc w:val="both"/>
              <w:rPr>
                <w:rFonts w:ascii="Times New Roman" w:hAnsi="Times New Roman" w:cs="Times New Roman"/>
              </w:rPr>
            </w:pPr>
          </w:p>
          <w:p w:rsidR="00B14C67" w:rsidRPr="006C7634" w:rsidRDefault="00E26CF3" w:rsidP="00A313DE">
            <w:pPr>
              <w:spacing w:after="200" w:line="360" w:lineRule="auto"/>
              <w:jc w:val="both"/>
              <w:rPr>
                <w:rFonts w:ascii="Times New Roman" w:hAnsi="Times New Roman" w:cs="Times New Roman"/>
              </w:rPr>
            </w:pPr>
            <w:r w:rsidRPr="006C7634">
              <w:rPr>
                <w:rFonts w:ascii="Times New Roman" w:hAnsi="Times New Roman" w:cs="Times New Roman"/>
              </w:rPr>
              <w:t>Конечное сальдо</w:t>
            </w:r>
          </w:p>
        </w:tc>
        <w:tc>
          <w:tcPr>
            <w:tcW w:w="1275" w:type="dxa"/>
            <w:tcBorders>
              <w:top w:val="single" w:sz="4" w:space="0" w:color="auto"/>
            </w:tcBorders>
          </w:tcPr>
          <w:p w:rsidR="00B14C67" w:rsidRPr="006C7634" w:rsidRDefault="00B14C67" w:rsidP="00A313DE">
            <w:pPr>
              <w:spacing w:after="200" w:line="360" w:lineRule="auto"/>
              <w:jc w:val="right"/>
              <w:rPr>
                <w:rFonts w:ascii="Times New Roman" w:hAnsi="Times New Roman" w:cs="Times New Roman"/>
              </w:rPr>
            </w:pPr>
          </w:p>
          <w:p w:rsidR="00B14C67" w:rsidRPr="006C7634" w:rsidRDefault="00E26CF3" w:rsidP="00A313DE">
            <w:pPr>
              <w:spacing w:after="200" w:line="360" w:lineRule="auto"/>
              <w:jc w:val="right"/>
              <w:rPr>
                <w:rFonts w:ascii="Times New Roman" w:hAnsi="Times New Roman" w:cs="Times New Roman"/>
              </w:rPr>
            </w:pPr>
            <w:r w:rsidRPr="006C7634">
              <w:rPr>
                <w:rFonts w:ascii="Times New Roman" w:hAnsi="Times New Roman" w:cs="Times New Roman"/>
              </w:rPr>
              <w:t>120,000</w:t>
            </w:r>
          </w:p>
        </w:tc>
      </w:tr>
    </w:tbl>
    <w:p w:rsidR="00B14C67" w:rsidRPr="006C7634" w:rsidRDefault="00B14C67" w:rsidP="00A313DE">
      <w:pPr>
        <w:spacing w:line="360" w:lineRule="auto"/>
        <w:ind w:left="720"/>
        <w:jc w:val="both"/>
        <w:rPr>
          <w:rFonts w:ascii="Times New Roman" w:hAnsi="Times New Roman" w:cs="Times New Roman"/>
        </w:rPr>
      </w:pPr>
    </w:p>
    <w:p w:rsidR="00B14C67" w:rsidRPr="006C7634" w:rsidRDefault="00B14C67" w:rsidP="00A313DE">
      <w:pPr>
        <w:spacing w:line="360" w:lineRule="auto"/>
        <w:ind w:left="720"/>
        <w:jc w:val="both"/>
        <w:rPr>
          <w:rFonts w:ascii="Times New Roman" w:hAnsi="Times New Roman" w:cs="Times New Roman"/>
        </w:rPr>
      </w:pPr>
    </w:p>
    <w:p w:rsidR="00B14C67" w:rsidRPr="006C7634" w:rsidRDefault="00B14C67" w:rsidP="00A313DE">
      <w:pPr>
        <w:spacing w:line="360" w:lineRule="auto"/>
        <w:rPr>
          <w:rFonts w:ascii="Times New Roman" w:hAnsi="Times New Roman" w:cs="Times New Roman"/>
        </w:rPr>
      </w:pPr>
    </w:p>
    <w:p w:rsidR="00B14C67" w:rsidRPr="006C7634" w:rsidRDefault="00E26CF3" w:rsidP="00A313DE">
      <w:pPr>
        <w:pStyle w:val="a9"/>
        <w:spacing w:line="360" w:lineRule="auto"/>
        <w:ind w:left="709"/>
        <w:rPr>
          <w:rFonts w:ascii="Times New Roman" w:hAnsi="Times New Roman" w:cs="Times New Roman"/>
        </w:rPr>
      </w:pPr>
      <w:r w:rsidRPr="006C7634">
        <w:rPr>
          <w:rFonts w:ascii="Times New Roman" w:hAnsi="Times New Roman" w:cs="Times New Roman"/>
        </w:rPr>
        <w:t xml:space="preserve">Информация о движении полученных и потраченных денежных средств анализируются в разрезе трех видов  деятельности: </w:t>
      </w:r>
    </w:p>
    <w:p w:rsidR="00B14C67" w:rsidRPr="006C7634" w:rsidRDefault="00B14C67" w:rsidP="00A313DE">
      <w:pPr>
        <w:pStyle w:val="a9"/>
        <w:spacing w:line="360" w:lineRule="auto"/>
        <w:ind w:left="709"/>
        <w:rPr>
          <w:rFonts w:ascii="Times New Roman" w:hAnsi="Times New Roman" w:cs="Times New Roman"/>
        </w:rPr>
      </w:pPr>
    </w:p>
    <w:p w:rsidR="00B14C67" w:rsidRPr="006C7634" w:rsidRDefault="00E26CF3" w:rsidP="00A313DE">
      <w:pPr>
        <w:pStyle w:val="a9"/>
        <w:numPr>
          <w:ilvl w:val="0"/>
          <w:numId w:val="26"/>
        </w:numPr>
        <w:spacing w:line="360" w:lineRule="auto"/>
        <w:rPr>
          <w:rFonts w:ascii="Times New Roman" w:hAnsi="Times New Roman" w:cs="Times New Roman"/>
        </w:rPr>
      </w:pPr>
      <w:bookmarkStart w:id="1" w:name="_Toc360709165"/>
      <w:bookmarkStart w:id="2" w:name="_Toc364063742"/>
      <w:r w:rsidRPr="006C7634">
        <w:rPr>
          <w:rFonts w:ascii="Times New Roman" w:hAnsi="Times New Roman" w:cs="Times New Roman"/>
        </w:rPr>
        <w:t>Операционная деятельность (СФОГСТ 2 параграфы 13 -16)</w:t>
      </w:r>
      <w:bookmarkEnd w:id="1"/>
      <w:bookmarkEnd w:id="2"/>
    </w:p>
    <w:p w:rsidR="00B14C67" w:rsidRPr="006C7634" w:rsidRDefault="00E26CF3" w:rsidP="00A313DE">
      <w:pPr>
        <w:pStyle w:val="a9"/>
        <w:numPr>
          <w:ilvl w:val="0"/>
          <w:numId w:val="26"/>
        </w:numPr>
        <w:spacing w:line="360" w:lineRule="auto"/>
        <w:rPr>
          <w:rFonts w:ascii="Times New Roman" w:hAnsi="Times New Roman" w:cs="Times New Roman"/>
        </w:rPr>
      </w:pPr>
      <w:bookmarkStart w:id="3" w:name="_Toc360709166"/>
      <w:bookmarkStart w:id="4" w:name="_Toc364063743"/>
      <w:r w:rsidRPr="006C7634">
        <w:rPr>
          <w:rFonts w:ascii="Times New Roman" w:hAnsi="Times New Roman" w:cs="Times New Roman"/>
        </w:rPr>
        <w:t>Инвестиционная деятельность (СФОГСТ 2 параграфы 17 - 18)</w:t>
      </w:r>
      <w:bookmarkEnd w:id="3"/>
      <w:bookmarkEnd w:id="4"/>
    </w:p>
    <w:p w:rsidR="00B14C67" w:rsidRPr="006C7634" w:rsidRDefault="00E26CF3" w:rsidP="00A313DE">
      <w:pPr>
        <w:pStyle w:val="a9"/>
        <w:numPr>
          <w:ilvl w:val="0"/>
          <w:numId w:val="26"/>
        </w:numPr>
        <w:spacing w:line="360" w:lineRule="auto"/>
        <w:rPr>
          <w:rFonts w:ascii="Times New Roman" w:hAnsi="Times New Roman" w:cs="Times New Roman"/>
        </w:rPr>
      </w:pPr>
      <w:bookmarkStart w:id="5" w:name="_Toc360709167"/>
      <w:bookmarkStart w:id="6" w:name="_Toc364063744"/>
      <w:r w:rsidRPr="006C7634">
        <w:rPr>
          <w:rFonts w:ascii="Times New Roman" w:hAnsi="Times New Roman" w:cs="Times New Roman"/>
        </w:rPr>
        <w:lastRenderedPageBreak/>
        <w:t xml:space="preserve">Финансовая деятельность (СФОГС 2 параграфы 19 </w:t>
      </w:r>
      <w:r w:rsidRPr="006C7634">
        <w:rPr>
          <w:rFonts w:ascii="Times New Roman" w:hAnsi="Times New Roman" w:cs="Times New Roman"/>
          <w:lang w:val="en-US"/>
        </w:rPr>
        <w:t>to</w:t>
      </w:r>
      <w:r w:rsidRPr="006C7634">
        <w:rPr>
          <w:rFonts w:ascii="Times New Roman" w:hAnsi="Times New Roman" w:cs="Times New Roman"/>
        </w:rPr>
        <w:t xml:space="preserve"> 20)</w:t>
      </w:r>
      <w:bookmarkEnd w:id="5"/>
      <w:bookmarkEnd w:id="6"/>
    </w:p>
    <w:p w:rsidR="00B14C67" w:rsidRPr="006C7634" w:rsidRDefault="00E26CF3" w:rsidP="00A313DE">
      <w:pPr>
        <w:spacing w:line="360" w:lineRule="auto"/>
        <w:ind w:left="720"/>
        <w:rPr>
          <w:rFonts w:ascii="Times New Roman" w:hAnsi="Times New Roman" w:cs="Times New Roman"/>
        </w:rPr>
      </w:pPr>
      <w:r w:rsidRPr="006C7634">
        <w:rPr>
          <w:rFonts w:ascii="Times New Roman" w:hAnsi="Times New Roman" w:cs="Times New Roman"/>
        </w:rPr>
        <w:t>Примеры операционной деятельности:</w:t>
      </w:r>
    </w:p>
    <w:p w:rsidR="00B14C67" w:rsidRPr="006C7634" w:rsidRDefault="00E26CF3" w:rsidP="00A313DE">
      <w:pPr>
        <w:pStyle w:val="a9"/>
        <w:numPr>
          <w:ilvl w:val="0"/>
          <w:numId w:val="26"/>
        </w:numPr>
        <w:spacing w:line="360" w:lineRule="auto"/>
        <w:rPr>
          <w:rFonts w:ascii="Times New Roman" w:hAnsi="Times New Roman" w:cs="Times New Roman"/>
        </w:rPr>
      </w:pPr>
      <w:r w:rsidRPr="006C7634">
        <w:rPr>
          <w:rFonts w:ascii="Times New Roman" w:hAnsi="Times New Roman" w:cs="Times New Roman"/>
        </w:rPr>
        <w:t>Денежные поступления по налогам, пени и т.д.</w:t>
      </w:r>
    </w:p>
    <w:p w:rsidR="00B14C67" w:rsidRPr="006C7634" w:rsidRDefault="00E26CF3" w:rsidP="00A313DE">
      <w:pPr>
        <w:pStyle w:val="a9"/>
        <w:numPr>
          <w:ilvl w:val="0"/>
          <w:numId w:val="26"/>
        </w:numPr>
        <w:spacing w:line="360" w:lineRule="auto"/>
        <w:rPr>
          <w:rFonts w:ascii="Times New Roman" w:hAnsi="Times New Roman" w:cs="Times New Roman"/>
        </w:rPr>
      </w:pPr>
      <w:r w:rsidRPr="006C7634">
        <w:rPr>
          <w:rFonts w:ascii="Times New Roman" w:hAnsi="Times New Roman" w:cs="Times New Roman"/>
        </w:rPr>
        <w:t>Денежные поступления от продажи товаров и оказания услуг, в том числе поступления от аренды, комиссии и страховки.</w:t>
      </w:r>
    </w:p>
    <w:p w:rsidR="00B14C67" w:rsidRPr="006C7634" w:rsidRDefault="00E26CF3" w:rsidP="00A313DE">
      <w:pPr>
        <w:pStyle w:val="a9"/>
        <w:numPr>
          <w:ilvl w:val="0"/>
          <w:numId w:val="26"/>
        </w:numPr>
        <w:spacing w:line="360" w:lineRule="auto"/>
        <w:rPr>
          <w:rFonts w:ascii="Times New Roman" w:hAnsi="Times New Roman" w:cs="Times New Roman"/>
        </w:rPr>
      </w:pPr>
      <w:r w:rsidRPr="006C7634">
        <w:rPr>
          <w:rFonts w:ascii="Times New Roman" w:hAnsi="Times New Roman" w:cs="Times New Roman"/>
        </w:rPr>
        <w:t xml:space="preserve">Денежные поступления от роялти, сборов, комиссий и других доходов. </w:t>
      </w:r>
    </w:p>
    <w:p w:rsidR="00B14C67" w:rsidRPr="006C7634" w:rsidRDefault="00E26CF3" w:rsidP="00A313DE">
      <w:pPr>
        <w:pStyle w:val="a9"/>
        <w:numPr>
          <w:ilvl w:val="0"/>
          <w:numId w:val="26"/>
        </w:numPr>
        <w:spacing w:line="360" w:lineRule="auto"/>
        <w:rPr>
          <w:rFonts w:ascii="Times New Roman" w:hAnsi="Times New Roman" w:cs="Times New Roman"/>
        </w:rPr>
      </w:pPr>
      <w:r w:rsidRPr="006C7634">
        <w:rPr>
          <w:rFonts w:ascii="Times New Roman" w:hAnsi="Times New Roman" w:cs="Times New Roman"/>
        </w:rPr>
        <w:t xml:space="preserve">Денежные выплаты поставщикам для закупок сырья, материалов, товаров и услуг. </w:t>
      </w:r>
    </w:p>
    <w:p w:rsidR="00B14C67" w:rsidRPr="006C7634" w:rsidRDefault="00E26CF3" w:rsidP="00A313DE">
      <w:pPr>
        <w:pStyle w:val="a9"/>
        <w:numPr>
          <w:ilvl w:val="0"/>
          <w:numId w:val="26"/>
        </w:numPr>
        <w:spacing w:line="360" w:lineRule="auto"/>
        <w:rPr>
          <w:rFonts w:ascii="Times New Roman" w:hAnsi="Times New Roman" w:cs="Times New Roman"/>
          <w:lang w:val="en-US"/>
        </w:rPr>
      </w:pPr>
      <w:r w:rsidRPr="006C7634">
        <w:rPr>
          <w:rFonts w:ascii="Times New Roman" w:hAnsi="Times New Roman" w:cs="Times New Roman"/>
        </w:rPr>
        <w:t>Платежи сотрудникам</w:t>
      </w:r>
      <w:r w:rsidRPr="006C7634">
        <w:rPr>
          <w:rFonts w:ascii="Times New Roman" w:hAnsi="Times New Roman" w:cs="Times New Roman"/>
          <w:lang w:val="en-US"/>
        </w:rPr>
        <w:t>,</w:t>
      </w:r>
    </w:p>
    <w:p w:rsidR="00B14C67" w:rsidRPr="006C7634" w:rsidRDefault="00E26CF3" w:rsidP="00A313DE">
      <w:pPr>
        <w:pStyle w:val="a9"/>
        <w:numPr>
          <w:ilvl w:val="0"/>
          <w:numId w:val="26"/>
        </w:numPr>
        <w:spacing w:line="360" w:lineRule="auto"/>
        <w:rPr>
          <w:rFonts w:ascii="Times New Roman" w:hAnsi="Times New Roman" w:cs="Times New Roman"/>
        </w:rPr>
      </w:pPr>
      <w:r w:rsidRPr="006C7634">
        <w:rPr>
          <w:rFonts w:ascii="Times New Roman" w:hAnsi="Times New Roman" w:cs="Times New Roman"/>
        </w:rPr>
        <w:t xml:space="preserve"> Денежные выплаты за аренду и права на использование нематериальных активов из других бюджетных организаций.</w:t>
      </w:r>
    </w:p>
    <w:p w:rsidR="00B14C67" w:rsidRPr="006C7634" w:rsidRDefault="00E26CF3" w:rsidP="00A313DE">
      <w:pPr>
        <w:spacing w:line="360" w:lineRule="auto"/>
        <w:ind w:left="720"/>
        <w:rPr>
          <w:rFonts w:ascii="Times New Roman" w:hAnsi="Times New Roman" w:cs="Times New Roman"/>
          <w:lang w:val="en-US"/>
        </w:rPr>
      </w:pPr>
      <w:r w:rsidRPr="006C7634">
        <w:rPr>
          <w:rFonts w:ascii="Times New Roman" w:hAnsi="Times New Roman" w:cs="Times New Roman"/>
        </w:rPr>
        <w:t>Примеры инвестиционной деятельности</w:t>
      </w:r>
      <w:r w:rsidRPr="006C7634">
        <w:rPr>
          <w:rFonts w:ascii="Times New Roman" w:hAnsi="Times New Roman" w:cs="Times New Roman"/>
          <w:lang w:val="en-US"/>
        </w:rPr>
        <w:t>:</w:t>
      </w:r>
    </w:p>
    <w:p w:rsidR="00B14C67" w:rsidRPr="006C7634" w:rsidRDefault="00E26CF3" w:rsidP="00A313DE">
      <w:pPr>
        <w:pStyle w:val="a9"/>
        <w:numPr>
          <w:ilvl w:val="0"/>
          <w:numId w:val="26"/>
        </w:numPr>
        <w:spacing w:line="360" w:lineRule="auto"/>
        <w:rPr>
          <w:rFonts w:ascii="Times New Roman" w:hAnsi="Times New Roman" w:cs="Times New Roman"/>
        </w:rPr>
      </w:pPr>
      <w:r w:rsidRPr="006C7634">
        <w:rPr>
          <w:rFonts w:ascii="Times New Roman" w:hAnsi="Times New Roman" w:cs="Times New Roman"/>
        </w:rPr>
        <w:t>Денежные выплаты для приобретения основных средств, инвестиций в недвижимость, природные ресурсы, нематериальные и биологические активы.</w:t>
      </w:r>
    </w:p>
    <w:p w:rsidR="00B14C67" w:rsidRPr="006C7634" w:rsidRDefault="00E26CF3" w:rsidP="00A313DE">
      <w:pPr>
        <w:pStyle w:val="a9"/>
        <w:numPr>
          <w:ilvl w:val="0"/>
          <w:numId w:val="26"/>
        </w:numPr>
        <w:spacing w:line="360" w:lineRule="auto"/>
        <w:rPr>
          <w:rFonts w:ascii="Times New Roman" w:hAnsi="Times New Roman" w:cs="Times New Roman"/>
        </w:rPr>
      </w:pPr>
      <w:r w:rsidRPr="006C7634">
        <w:rPr>
          <w:rFonts w:ascii="Times New Roman" w:hAnsi="Times New Roman" w:cs="Times New Roman"/>
        </w:rPr>
        <w:t xml:space="preserve">Денежные поступления от продажи основных средств, инвестиционной собственности, природных ресурсов, нематериальных и биологических активов. </w:t>
      </w:r>
    </w:p>
    <w:p w:rsidR="00B14C67" w:rsidRPr="006C7634" w:rsidRDefault="00E26CF3" w:rsidP="00A313DE">
      <w:pPr>
        <w:pStyle w:val="a9"/>
        <w:numPr>
          <w:ilvl w:val="0"/>
          <w:numId w:val="26"/>
        </w:numPr>
        <w:spacing w:line="360" w:lineRule="auto"/>
        <w:rPr>
          <w:rFonts w:ascii="Times New Roman" w:hAnsi="Times New Roman" w:cs="Times New Roman"/>
        </w:rPr>
      </w:pPr>
      <w:r w:rsidRPr="006C7634">
        <w:rPr>
          <w:rFonts w:ascii="Times New Roman" w:hAnsi="Times New Roman" w:cs="Times New Roman"/>
        </w:rPr>
        <w:t xml:space="preserve">Работы, связанные с самостоятельным строительством объектов основных средств; </w:t>
      </w:r>
    </w:p>
    <w:p w:rsidR="00B14C67" w:rsidRPr="006C7634" w:rsidRDefault="00E26CF3" w:rsidP="00A313DE">
      <w:pPr>
        <w:pStyle w:val="a9"/>
        <w:numPr>
          <w:ilvl w:val="0"/>
          <w:numId w:val="26"/>
        </w:numPr>
        <w:spacing w:line="360" w:lineRule="auto"/>
        <w:rPr>
          <w:rFonts w:ascii="Times New Roman" w:hAnsi="Times New Roman" w:cs="Times New Roman"/>
        </w:rPr>
      </w:pPr>
      <w:r w:rsidRPr="006C7634">
        <w:rPr>
          <w:rFonts w:ascii="Times New Roman" w:hAnsi="Times New Roman" w:cs="Times New Roman"/>
        </w:rPr>
        <w:t xml:space="preserve">Приобретение и выбытие долевых и долговых инструментов других бюджетных организаций. </w:t>
      </w:r>
    </w:p>
    <w:p w:rsidR="00B14C67" w:rsidRPr="006C7634" w:rsidRDefault="00E26CF3" w:rsidP="00A313DE">
      <w:pPr>
        <w:pStyle w:val="a9"/>
        <w:numPr>
          <w:ilvl w:val="0"/>
          <w:numId w:val="26"/>
        </w:numPr>
        <w:spacing w:line="360" w:lineRule="auto"/>
        <w:rPr>
          <w:rFonts w:ascii="Times New Roman" w:hAnsi="Times New Roman" w:cs="Times New Roman"/>
        </w:rPr>
      </w:pPr>
      <w:r w:rsidRPr="006C7634">
        <w:rPr>
          <w:rFonts w:ascii="Times New Roman" w:hAnsi="Times New Roman" w:cs="Times New Roman"/>
        </w:rPr>
        <w:t xml:space="preserve">Выпуск и погашение займов, предоставленных другим лицам. </w:t>
      </w:r>
    </w:p>
    <w:p w:rsidR="00B14C67" w:rsidRPr="006C7634" w:rsidRDefault="00E26CF3" w:rsidP="00A313DE">
      <w:pPr>
        <w:pStyle w:val="a9"/>
        <w:numPr>
          <w:ilvl w:val="0"/>
          <w:numId w:val="26"/>
        </w:numPr>
        <w:spacing w:line="360" w:lineRule="auto"/>
        <w:rPr>
          <w:rFonts w:ascii="Times New Roman" w:hAnsi="Times New Roman" w:cs="Times New Roman"/>
        </w:rPr>
      </w:pPr>
      <w:r w:rsidRPr="006C7634">
        <w:rPr>
          <w:rFonts w:ascii="Times New Roman" w:hAnsi="Times New Roman" w:cs="Times New Roman"/>
        </w:rPr>
        <w:t xml:space="preserve"> Создание и выполнение форвардных, фьючерсных, опционных и своп контрактов, до тех пор, пока они не будут конкретно определены с точки зрения финансовой и операционной деятельности.</w:t>
      </w:r>
    </w:p>
    <w:p w:rsidR="00B14C67" w:rsidRPr="006C7634" w:rsidRDefault="00E26CF3" w:rsidP="00A313DE">
      <w:pPr>
        <w:spacing w:line="360" w:lineRule="auto"/>
        <w:ind w:left="720"/>
        <w:rPr>
          <w:rFonts w:ascii="Times New Roman" w:hAnsi="Times New Roman" w:cs="Times New Roman"/>
          <w:lang w:val="en-US"/>
        </w:rPr>
      </w:pPr>
      <w:r w:rsidRPr="006C7634">
        <w:rPr>
          <w:rFonts w:ascii="Times New Roman" w:hAnsi="Times New Roman" w:cs="Times New Roman"/>
        </w:rPr>
        <w:t>Примеры финансовой деятельности</w:t>
      </w:r>
      <w:r w:rsidRPr="006C7634">
        <w:rPr>
          <w:rFonts w:ascii="Times New Roman" w:hAnsi="Times New Roman" w:cs="Times New Roman"/>
          <w:lang w:val="en-US"/>
        </w:rPr>
        <w:t>:</w:t>
      </w:r>
    </w:p>
    <w:p w:rsidR="00B14C67" w:rsidRPr="006C7634" w:rsidRDefault="00E26CF3" w:rsidP="00A313DE">
      <w:pPr>
        <w:pStyle w:val="a9"/>
        <w:numPr>
          <w:ilvl w:val="0"/>
          <w:numId w:val="27"/>
        </w:numPr>
        <w:spacing w:line="360" w:lineRule="auto"/>
        <w:rPr>
          <w:rFonts w:ascii="Times New Roman" w:hAnsi="Times New Roman" w:cs="Times New Roman"/>
        </w:rPr>
      </w:pPr>
      <w:r w:rsidRPr="006C7634">
        <w:rPr>
          <w:rFonts w:ascii="Times New Roman" w:hAnsi="Times New Roman" w:cs="Times New Roman"/>
        </w:rPr>
        <w:t xml:space="preserve">Денежные средства, вырученные от выпуска необеспеченных облигаций, займов, нотных облигаций, ипотечных кредитов и других краткосрочных и долгосрочных займов.  </w:t>
      </w:r>
    </w:p>
    <w:p w:rsidR="00B14C67" w:rsidRPr="006C7634" w:rsidRDefault="00E26CF3" w:rsidP="00A313DE">
      <w:pPr>
        <w:pStyle w:val="a9"/>
        <w:numPr>
          <w:ilvl w:val="0"/>
          <w:numId w:val="27"/>
        </w:numPr>
        <w:spacing w:line="360" w:lineRule="auto"/>
        <w:rPr>
          <w:rFonts w:ascii="Times New Roman" w:hAnsi="Times New Roman" w:cs="Times New Roman"/>
        </w:rPr>
      </w:pPr>
      <w:r w:rsidRPr="006C7634">
        <w:rPr>
          <w:rFonts w:ascii="Times New Roman" w:hAnsi="Times New Roman" w:cs="Times New Roman"/>
        </w:rPr>
        <w:t xml:space="preserve">Денежные выплаты по заимствованным средствам. </w:t>
      </w:r>
    </w:p>
    <w:p w:rsidR="00B14C67" w:rsidRPr="006C7634" w:rsidRDefault="00E26CF3" w:rsidP="00A313DE">
      <w:pPr>
        <w:pStyle w:val="a9"/>
        <w:numPr>
          <w:ilvl w:val="0"/>
          <w:numId w:val="27"/>
        </w:numPr>
        <w:spacing w:line="360" w:lineRule="auto"/>
        <w:rPr>
          <w:rFonts w:ascii="Times New Roman" w:hAnsi="Times New Roman" w:cs="Times New Roman"/>
        </w:rPr>
      </w:pPr>
      <w:r w:rsidRPr="006C7634">
        <w:rPr>
          <w:rFonts w:ascii="Times New Roman" w:hAnsi="Times New Roman" w:cs="Times New Roman"/>
        </w:rPr>
        <w:t>Денежные выплаты по договору аренды для уменьшения непогашенной задолженности по финансовой аренде.</w:t>
      </w:r>
    </w:p>
    <w:p w:rsidR="00B14C67" w:rsidRPr="006C7634" w:rsidRDefault="00B14C67" w:rsidP="00A313DE">
      <w:pPr>
        <w:pStyle w:val="a9"/>
        <w:spacing w:line="360" w:lineRule="auto"/>
        <w:ind w:left="1440"/>
        <w:rPr>
          <w:rFonts w:ascii="Times New Roman" w:hAnsi="Times New Roman" w:cs="Times New Roman"/>
        </w:rPr>
      </w:pPr>
    </w:p>
    <w:p w:rsidR="00B14C67" w:rsidRPr="006C7634" w:rsidRDefault="00E26CF3" w:rsidP="00A313DE">
      <w:pPr>
        <w:spacing w:before="240" w:line="360" w:lineRule="auto"/>
        <w:ind w:left="720"/>
        <w:jc w:val="both"/>
        <w:rPr>
          <w:rFonts w:ascii="Times New Roman" w:hAnsi="Times New Roman" w:cs="Times New Roman"/>
        </w:rPr>
      </w:pPr>
      <w:r w:rsidRPr="006C7634">
        <w:rPr>
          <w:rFonts w:ascii="Times New Roman" w:hAnsi="Times New Roman" w:cs="Times New Roman"/>
        </w:rPr>
        <w:t xml:space="preserve">Основная процедура заключается в анализе всех движений в денежных документах  по поступлениям и платежам, и отнести их к одному из видов деятельности, описанных выше. </w:t>
      </w:r>
    </w:p>
    <w:p w:rsidR="00B14C67" w:rsidRPr="006C7634" w:rsidRDefault="00E26CF3" w:rsidP="00A313DE">
      <w:pPr>
        <w:spacing w:before="240" w:line="360" w:lineRule="auto"/>
        <w:ind w:left="720"/>
        <w:jc w:val="both"/>
        <w:rPr>
          <w:rFonts w:ascii="Times New Roman" w:hAnsi="Times New Roman" w:cs="Times New Roman"/>
        </w:rPr>
      </w:pPr>
      <w:r w:rsidRPr="006C7634">
        <w:rPr>
          <w:rFonts w:ascii="Times New Roman" w:hAnsi="Times New Roman" w:cs="Times New Roman"/>
        </w:rPr>
        <w:t>Другими словами, взять общую сумму поступлений и платежей и проанализировать:</w:t>
      </w:r>
    </w:p>
    <w:tbl>
      <w:tblPr>
        <w:tblStyle w:val="ae"/>
        <w:tblW w:w="0" w:type="auto"/>
        <w:tblInd w:w="817" w:type="dxa"/>
        <w:tblLook w:val="04A0" w:firstRow="1" w:lastRow="0" w:firstColumn="1" w:lastColumn="0" w:noHBand="0" w:noVBand="1"/>
      </w:tblPr>
      <w:tblGrid>
        <w:gridCol w:w="3969"/>
        <w:gridCol w:w="284"/>
        <w:gridCol w:w="4110"/>
      </w:tblGrid>
      <w:tr w:rsidR="00B14C67" w:rsidRPr="006C7634" w:rsidTr="00EF528C">
        <w:tc>
          <w:tcPr>
            <w:tcW w:w="3969" w:type="dxa"/>
            <w:tcBorders>
              <w:bottom w:val="single" w:sz="4" w:space="0" w:color="auto"/>
              <w:right w:val="single" w:sz="4" w:space="0" w:color="auto"/>
            </w:tcBorders>
            <w:shd w:val="clear" w:color="auto" w:fill="5F497A" w:themeFill="accent4" w:themeFillShade="BF"/>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lastRenderedPageBreak/>
              <w:t>Поступившие денежные средства</w:t>
            </w:r>
          </w:p>
        </w:tc>
        <w:tc>
          <w:tcPr>
            <w:tcW w:w="284" w:type="dxa"/>
            <w:tcBorders>
              <w:top w:val="nil"/>
              <w:left w:val="single" w:sz="4" w:space="0" w:color="auto"/>
              <w:bottom w:val="nil"/>
              <w:right w:val="single" w:sz="4" w:space="0" w:color="auto"/>
            </w:tcBorders>
          </w:tcPr>
          <w:p w:rsidR="00B14C67" w:rsidRPr="006C7634" w:rsidRDefault="00B14C67" w:rsidP="00EF528C">
            <w:pPr>
              <w:spacing w:after="200" w:line="276" w:lineRule="auto"/>
              <w:jc w:val="center"/>
              <w:rPr>
                <w:rFonts w:ascii="Times New Roman" w:hAnsi="Times New Roman" w:cs="Times New Roman"/>
                <w:b/>
              </w:rPr>
            </w:pPr>
          </w:p>
        </w:tc>
        <w:tc>
          <w:tcPr>
            <w:tcW w:w="4110" w:type="dxa"/>
            <w:tcBorders>
              <w:left w:val="single" w:sz="4" w:space="0" w:color="auto"/>
              <w:bottom w:val="single" w:sz="4" w:space="0" w:color="auto"/>
            </w:tcBorders>
            <w:shd w:val="clear" w:color="auto" w:fill="365F91" w:themeFill="accent1" w:themeFillShade="BF"/>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Выплаченные денежные средства</w:t>
            </w:r>
          </w:p>
        </w:tc>
      </w:tr>
      <w:tr w:rsidR="00B14C67" w:rsidRPr="006C7634" w:rsidTr="00EF528C">
        <w:tc>
          <w:tcPr>
            <w:tcW w:w="3969" w:type="dxa"/>
            <w:tcBorders>
              <w:top w:val="single" w:sz="4" w:space="0" w:color="auto"/>
              <w:left w:val="nil"/>
              <w:bottom w:val="single" w:sz="4" w:space="0" w:color="auto"/>
              <w:right w:val="nil"/>
            </w:tcBorders>
          </w:tcPr>
          <w:p w:rsidR="00B14C67" w:rsidRPr="006C7634" w:rsidRDefault="00B14C67" w:rsidP="00EF528C">
            <w:pPr>
              <w:spacing w:after="200" w:line="276" w:lineRule="auto"/>
              <w:rPr>
                <w:rFonts w:ascii="Times New Roman" w:hAnsi="Times New Roman" w:cs="Times New Roman"/>
              </w:rPr>
            </w:pPr>
          </w:p>
        </w:tc>
        <w:tc>
          <w:tcPr>
            <w:tcW w:w="284" w:type="dxa"/>
            <w:tcBorders>
              <w:top w:val="nil"/>
              <w:left w:val="nil"/>
              <w:bottom w:val="nil"/>
              <w:right w:val="nil"/>
            </w:tcBorders>
          </w:tcPr>
          <w:p w:rsidR="00B14C67" w:rsidRPr="006C7634" w:rsidRDefault="00B14C67" w:rsidP="00EF528C">
            <w:pPr>
              <w:spacing w:after="200" w:line="276" w:lineRule="auto"/>
              <w:rPr>
                <w:rFonts w:ascii="Times New Roman" w:hAnsi="Times New Roman" w:cs="Times New Roman"/>
              </w:rPr>
            </w:pPr>
          </w:p>
        </w:tc>
        <w:tc>
          <w:tcPr>
            <w:tcW w:w="4110" w:type="dxa"/>
            <w:tcBorders>
              <w:top w:val="single" w:sz="4" w:space="0" w:color="auto"/>
              <w:left w:val="nil"/>
              <w:bottom w:val="single" w:sz="4" w:space="0" w:color="auto"/>
              <w:right w:val="nil"/>
            </w:tcBorders>
          </w:tcPr>
          <w:p w:rsidR="00B14C67" w:rsidRPr="006C7634" w:rsidRDefault="00B14C67" w:rsidP="00EF528C">
            <w:pPr>
              <w:spacing w:after="200" w:line="276" w:lineRule="auto"/>
              <w:rPr>
                <w:rFonts w:ascii="Times New Roman" w:hAnsi="Times New Roman" w:cs="Times New Roman"/>
              </w:rPr>
            </w:pPr>
          </w:p>
        </w:tc>
      </w:tr>
      <w:tr w:rsidR="00B14C67" w:rsidRPr="006C7634" w:rsidTr="00EF528C">
        <w:tc>
          <w:tcPr>
            <w:tcW w:w="3969" w:type="dxa"/>
            <w:tcBorders>
              <w:top w:val="single" w:sz="4" w:space="0" w:color="auto"/>
              <w:right w:val="single" w:sz="4" w:space="0" w:color="auto"/>
            </w:tcBorders>
          </w:tcPr>
          <w:p w:rsidR="00B14C67" w:rsidRPr="006C7634" w:rsidRDefault="00E26CF3" w:rsidP="00EF528C">
            <w:pPr>
              <w:spacing w:after="200" w:line="276" w:lineRule="auto"/>
              <w:rPr>
                <w:rFonts w:ascii="Times New Roman" w:hAnsi="Times New Roman" w:cs="Times New Roman"/>
                <w:b/>
                <w:i/>
              </w:rPr>
            </w:pPr>
            <w:r w:rsidRPr="006C7634">
              <w:rPr>
                <w:rFonts w:ascii="Times New Roman" w:hAnsi="Times New Roman" w:cs="Times New Roman"/>
                <w:b/>
                <w:i/>
              </w:rPr>
              <w:t>Поступившие операционные денежные средства</w:t>
            </w:r>
          </w:p>
        </w:tc>
        <w:tc>
          <w:tcPr>
            <w:tcW w:w="284" w:type="dxa"/>
            <w:tcBorders>
              <w:top w:val="nil"/>
              <w:left w:val="single" w:sz="4" w:space="0" w:color="auto"/>
              <w:bottom w:val="nil"/>
              <w:right w:val="single" w:sz="4" w:space="0" w:color="auto"/>
            </w:tcBorders>
          </w:tcPr>
          <w:p w:rsidR="00B14C67" w:rsidRPr="006C7634" w:rsidRDefault="00B14C67" w:rsidP="00EF528C">
            <w:pPr>
              <w:spacing w:after="200" w:line="276" w:lineRule="auto"/>
              <w:rPr>
                <w:rFonts w:ascii="Times New Roman" w:hAnsi="Times New Roman" w:cs="Times New Roman"/>
              </w:rPr>
            </w:pPr>
          </w:p>
        </w:tc>
        <w:tc>
          <w:tcPr>
            <w:tcW w:w="4110" w:type="dxa"/>
            <w:tcBorders>
              <w:top w:val="single" w:sz="4" w:space="0" w:color="auto"/>
              <w:left w:val="single" w:sz="4" w:space="0" w:color="auto"/>
            </w:tcBorders>
          </w:tcPr>
          <w:p w:rsidR="00B14C67" w:rsidRPr="006C7634" w:rsidRDefault="00E26CF3" w:rsidP="00EF528C">
            <w:pPr>
              <w:spacing w:after="200" w:line="276" w:lineRule="auto"/>
              <w:rPr>
                <w:rFonts w:ascii="Times New Roman" w:hAnsi="Times New Roman" w:cs="Times New Roman"/>
                <w:b/>
                <w:i/>
              </w:rPr>
            </w:pPr>
            <w:r w:rsidRPr="006C7634">
              <w:rPr>
                <w:rFonts w:ascii="Times New Roman" w:hAnsi="Times New Roman" w:cs="Times New Roman"/>
                <w:b/>
                <w:i/>
              </w:rPr>
              <w:t>Выплаченные операционные денежные средства</w:t>
            </w:r>
          </w:p>
        </w:tc>
      </w:tr>
      <w:tr w:rsidR="00B14C67" w:rsidRPr="006C7634" w:rsidTr="00EF528C">
        <w:tc>
          <w:tcPr>
            <w:tcW w:w="3969" w:type="dxa"/>
            <w:tcBorders>
              <w:right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Поступившие налоги</w:t>
            </w:r>
          </w:p>
        </w:tc>
        <w:tc>
          <w:tcPr>
            <w:tcW w:w="284" w:type="dxa"/>
            <w:tcBorders>
              <w:top w:val="nil"/>
              <w:left w:val="single" w:sz="4" w:space="0" w:color="auto"/>
              <w:bottom w:val="nil"/>
              <w:right w:val="single" w:sz="4" w:space="0" w:color="auto"/>
            </w:tcBorders>
          </w:tcPr>
          <w:p w:rsidR="00B14C67" w:rsidRPr="006C7634" w:rsidRDefault="00B14C67" w:rsidP="00EF528C">
            <w:pPr>
              <w:spacing w:after="200" w:line="276" w:lineRule="auto"/>
              <w:rPr>
                <w:rFonts w:ascii="Times New Roman" w:hAnsi="Times New Roman" w:cs="Times New Roman"/>
              </w:rPr>
            </w:pPr>
          </w:p>
        </w:tc>
        <w:tc>
          <w:tcPr>
            <w:tcW w:w="4110" w:type="dxa"/>
            <w:tcBorders>
              <w:left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Расходы на сотрудников </w:t>
            </w:r>
          </w:p>
        </w:tc>
      </w:tr>
      <w:tr w:rsidR="00B14C67" w:rsidRPr="006C7634" w:rsidTr="00EF528C">
        <w:trPr>
          <w:trHeight w:val="335"/>
        </w:trPr>
        <w:tc>
          <w:tcPr>
            <w:tcW w:w="3969" w:type="dxa"/>
            <w:tcBorders>
              <w:right w:val="single" w:sz="4" w:space="0" w:color="auto"/>
            </w:tcBorders>
          </w:tcPr>
          <w:p w:rsidR="00B14C67" w:rsidRPr="006C7634" w:rsidRDefault="00E26CF3" w:rsidP="00FF3B1D">
            <w:pPr>
              <w:spacing w:after="200" w:line="276" w:lineRule="auto"/>
              <w:rPr>
                <w:rFonts w:ascii="Times New Roman" w:hAnsi="Times New Roman" w:cs="Times New Roman"/>
              </w:rPr>
            </w:pPr>
            <w:r w:rsidRPr="006C7634">
              <w:rPr>
                <w:rFonts w:ascii="Times New Roman" w:hAnsi="Times New Roman" w:cs="Times New Roman"/>
              </w:rPr>
              <w:t xml:space="preserve">Выручка от продажи товаров и услуг </w:t>
            </w:r>
          </w:p>
        </w:tc>
        <w:tc>
          <w:tcPr>
            <w:tcW w:w="284" w:type="dxa"/>
            <w:tcBorders>
              <w:top w:val="nil"/>
              <w:left w:val="single" w:sz="4" w:space="0" w:color="auto"/>
              <w:bottom w:val="nil"/>
              <w:right w:val="single" w:sz="4" w:space="0" w:color="auto"/>
            </w:tcBorders>
          </w:tcPr>
          <w:p w:rsidR="00B14C67" w:rsidRPr="006C7634" w:rsidRDefault="00B14C67" w:rsidP="00EF528C">
            <w:pPr>
              <w:spacing w:after="200" w:line="276" w:lineRule="auto"/>
              <w:rPr>
                <w:rFonts w:ascii="Times New Roman" w:hAnsi="Times New Roman" w:cs="Times New Roman"/>
              </w:rPr>
            </w:pPr>
          </w:p>
        </w:tc>
        <w:tc>
          <w:tcPr>
            <w:tcW w:w="4110" w:type="dxa"/>
            <w:tcBorders>
              <w:left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Поставщики </w:t>
            </w:r>
          </w:p>
        </w:tc>
      </w:tr>
      <w:tr w:rsidR="00B14C67" w:rsidRPr="006C7634" w:rsidTr="00EF528C">
        <w:tc>
          <w:tcPr>
            <w:tcW w:w="3969" w:type="dxa"/>
            <w:tcBorders>
              <w:right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Полученные гранты</w:t>
            </w:r>
          </w:p>
        </w:tc>
        <w:tc>
          <w:tcPr>
            <w:tcW w:w="284" w:type="dxa"/>
            <w:tcBorders>
              <w:top w:val="nil"/>
              <w:left w:val="single" w:sz="4" w:space="0" w:color="auto"/>
              <w:bottom w:val="nil"/>
              <w:right w:val="single" w:sz="4" w:space="0" w:color="auto"/>
            </w:tcBorders>
          </w:tcPr>
          <w:p w:rsidR="00B14C67" w:rsidRPr="006C7634" w:rsidRDefault="00B14C67" w:rsidP="00EF528C">
            <w:pPr>
              <w:spacing w:after="200" w:line="276" w:lineRule="auto"/>
              <w:rPr>
                <w:rFonts w:ascii="Times New Roman" w:hAnsi="Times New Roman" w:cs="Times New Roman"/>
              </w:rPr>
            </w:pPr>
          </w:p>
        </w:tc>
        <w:tc>
          <w:tcPr>
            <w:tcW w:w="4110" w:type="dxa"/>
            <w:tcBorders>
              <w:left w:val="single" w:sz="4" w:space="0" w:color="auto"/>
              <w:bottom w:val="single" w:sz="4" w:space="0" w:color="auto"/>
            </w:tcBorders>
          </w:tcPr>
          <w:p w:rsidR="00B14C67" w:rsidRPr="006C7634" w:rsidRDefault="00E26CF3" w:rsidP="0038479D">
            <w:pPr>
              <w:spacing w:after="200" w:line="276" w:lineRule="auto"/>
              <w:rPr>
                <w:rFonts w:ascii="Times New Roman" w:hAnsi="Times New Roman" w:cs="Times New Roman"/>
              </w:rPr>
            </w:pPr>
            <w:r w:rsidRPr="006C7634">
              <w:rPr>
                <w:rFonts w:ascii="Times New Roman" w:hAnsi="Times New Roman" w:cs="Times New Roman"/>
              </w:rPr>
              <w:t xml:space="preserve">Выплаченные проценты </w:t>
            </w:r>
          </w:p>
        </w:tc>
      </w:tr>
      <w:tr w:rsidR="00B14C67" w:rsidRPr="006C7634" w:rsidTr="00EF528C">
        <w:tc>
          <w:tcPr>
            <w:tcW w:w="3969" w:type="dxa"/>
            <w:tcBorders>
              <w:bottom w:val="single" w:sz="4" w:space="0" w:color="auto"/>
              <w:right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Полученные проценты</w:t>
            </w:r>
          </w:p>
        </w:tc>
        <w:tc>
          <w:tcPr>
            <w:tcW w:w="284" w:type="dxa"/>
            <w:tcBorders>
              <w:top w:val="nil"/>
              <w:left w:val="single" w:sz="4" w:space="0" w:color="auto"/>
              <w:bottom w:val="nil"/>
              <w:right w:val="single" w:sz="4" w:space="0" w:color="auto"/>
            </w:tcBorders>
          </w:tcPr>
          <w:p w:rsidR="00B14C67" w:rsidRPr="006C7634" w:rsidRDefault="00B14C67" w:rsidP="00EF528C">
            <w:pPr>
              <w:spacing w:after="200" w:line="276" w:lineRule="auto"/>
              <w:rPr>
                <w:rFonts w:ascii="Times New Roman" w:hAnsi="Times New Roman" w:cs="Times New Roman"/>
              </w:rPr>
            </w:pPr>
          </w:p>
        </w:tc>
        <w:tc>
          <w:tcPr>
            <w:tcW w:w="4110" w:type="dxa"/>
            <w:tcBorders>
              <w:left w:val="single" w:sz="4" w:space="0" w:color="auto"/>
              <w:bottom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Прочие выплаты </w:t>
            </w:r>
          </w:p>
        </w:tc>
      </w:tr>
      <w:tr w:rsidR="00B14C67" w:rsidRPr="006C7634" w:rsidTr="00EF528C">
        <w:trPr>
          <w:trHeight w:val="375"/>
        </w:trPr>
        <w:tc>
          <w:tcPr>
            <w:tcW w:w="3969" w:type="dxa"/>
            <w:tcBorders>
              <w:bottom w:val="single" w:sz="4" w:space="0" w:color="auto"/>
              <w:right w:val="single" w:sz="4" w:space="0" w:color="auto"/>
            </w:tcBorders>
          </w:tcPr>
          <w:p w:rsidR="00B14C67" w:rsidRPr="006C7634" w:rsidRDefault="00FF3B1D" w:rsidP="00EF528C">
            <w:pPr>
              <w:spacing w:after="200" w:line="276" w:lineRule="auto"/>
              <w:rPr>
                <w:rFonts w:ascii="Times New Roman" w:hAnsi="Times New Roman" w:cs="Times New Roman"/>
              </w:rPr>
            </w:pPr>
            <w:r w:rsidRPr="006C7634">
              <w:rPr>
                <w:rFonts w:ascii="Times New Roman" w:hAnsi="Times New Roman" w:cs="Times New Roman"/>
              </w:rPr>
              <w:t>Прочие поступления</w:t>
            </w:r>
          </w:p>
        </w:tc>
        <w:tc>
          <w:tcPr>
            <w:tcW w:w="284" w:type="dxa"/>
            <w:vMerge w:val="restart"/>
            <w:tcBorders>
              <w:top w:val="nil"/>
              <w:left w:val="single" w:sz="4" w:space="0" w:color="auto"/>
              <w:right w:val="nil"/>
            </w:tcBorders>
          </w:tcPr>
          <w:p w:rsidR="00B14C67" w:rsidRPr="006C7634" w:rsidRDefault="00B14C67" w:rsidP="00EF528C">
            <w:pPr>
              <w:spacing w:after="200" w:line="276" w:lineRule="auto"/>
              <w:rPr>
                <w:rFonts w:ascii="Times New Roman" w:hAnsi="Times New Roman" w:cs="Times New Roman"/>
              </w:rPr>
            </w:pPr>
          </w:p>
        </w:tc>
        <w:tc>
          <w:tcPr>
            <w:tcW w:w="4110" w:type="dxa"/>
            <w:vMerge w:val="restart"/>
            <w:tcBorders>
              <w:top w:val="single" w:sz="4" w:space="0" w:color="auto"/>
              <w:left w:val="nil"/>
              <w:right w:val="nil"/>
            </w:tcBorders>
          </w:tcPr>
          <w:p w:rsidR="00B14C67" w:rsidRPr="006C7634" w:rsidRDefault="00B14C67" w:rsidP="00EF528C">
            <w:pPr>
              <w:spacing w:after="200" w:line="276" w:lineRule="auto"/>
              <w:rPr>
                <w:rFonts w:ascii="Times New Roman" w:hAnsi="Times New Roman" w:cs="Times New Roman"/>
              </w:rPr>
            </w:pPr>
          </w:p>
        </w:tc>
      </w:tr>
      <w:tr w:rsidR="00B14C67" w:rsidRPr="006C7634" w:rsidTr="00EF528C">
        <w:trPr>
          <w:trHeight w:val="555"/>
        </w:trPr>
        <w:tc>
          <w:tcPr>
            <w:tcW w:w="3969" w:type="dxa"/>
            <w:tcBorders>
              <w:bottom w:val="single" w:sz="4" w:space="0" w:color="auto"/>
              <w:right w:val="single" w:sz="4" w:space="0" w:color="auto"/>
            </w:tcBorders>
          </w:tcPr>
          <w:p w:rsidR="00730DAE" w:rsidRPr="006C7634" w:rsidRDefault="00730DAE">
            <w:pPr>
              <w:rPr>
                <w:rFonts w:ascii="Times New Roman" w:eastAsiaTheme="minorHAnsi" w:hAnsi="Times New Roman" w:cs="Times New Roman"/>
                <w:lang w:eastAsia="en-US"/>
              </w:rPr>
            </w:pPr>
          </w:p>
        </w:tc>
        <w:tc>
          <w:tcPr>
            <w:tcW w:w="284" w:type="dxa"/>
            <w:vMerge/>
            <w:tcBorders>
              <w:left w:val="single" w:sz="4" w:space="0" w:color="auto"/>
              <w:bottom w:val="nil"/>
              <w:right w:val="nil"/>
            </w:tcBorders>
          </w:tcPr>
          <w:p w:rsidR="00B14C67" w:rsidRPr="006C7634" w:rsidRDefault="00B14C67" w:rsidP="00EF528C">
            <w:pPr>
              <w:spacing w:after="200" w:line="276" w:lineRule="auto"/>
              <w:rPr>
                <w:rFonts w:ascii="Times New Roman" w:hAnsi="Times New Roman" w:cs="Times New Roman"/>
              </w:rPr>
            </w:pPr>
          </w:p>
        </w:tc>
        <w:tc>
          <w:tcPr>
            <w:tcW w:w="4110" w:type="dxa"/>
            <w:vMerge/>
            <w:tcBorders>
              <w:left w:val="nil"/>
              <w:bottom w:val="nil"/>
              <w:right w:val="nil"/>
            </w:tcBorders>
          </w:tcPr>
          <w:p w:rsidR="00B14C67" w:rsidRPr="006C7634" w:rsidRDefault="00B14C67" w:rsidP="00EF528C">
            <w:pPr>
              <w:spacing w:after="200" w:line="276" w:lineRule="auto"/>
              <w:rPr>
                <w:rFonts w:ascii="Times New Roman" w:hAnsi="Times New Roman" w:cs="Times New Roman"/>
              </w:rPr>
            </w:pPr>
          </w:p>
        </w:tc>
      </w:tr>
      <w:tr w:rsidR="00B14C67" w:rsidRPr="006C7634" w:rsidTr="00EF528C">
        <w:tc>
          <w:tcPr>
            <w:tcW w:w="3969" w:type="dxa"/>
            <w:tcBorders>
              <w:top w:val="single" w:sz="4" w:space="0" w:color="auto"/>
              <w:left w:val="nil"/>
              <w:bottom w:val="single" w:sz="4" w:space="0" w:color="auto"/>
              <w:right w:val="nil"/>
            </w:tcBorders>
          </w:tcPr>
          <w:p w:rsidR="00B14C67" w:rsidRPr="006C7634" w:rsidRDefault="00B14C67" w:rsidP="00EF528C">
            <w:pPr>
              <w:spacing w:after="200" w:line="276" w:lineRule="auto"/>
              <w:rPr>
                <w:rFonts w:ascii="Times New Roman" w:hAnsi="Times New Roman" w:cs="Times New Roman"/>
              </w:rPr>
            </w:pPr>
          </w:p>
        </w:tc>
        <w:tc>
          <w:tcPr>
            <w:tcW w:w="284" w:type="dxa"/>
            <w:tcBorders>
              <w:top w:val="nil"/>
              <w:left w:val="nil"/>
              <w:bottom w:val="nil"/>
              <w:right w:val="nil"/>
            </w:tcBorders>
          </w:tcPr>
          <w:p w:rsidR="00B14C67" w:rsidRPr="006C7634" w:rsidRDefault="00B14C67" w:rsidP="00EF528C">
            <w:pPr>
              <w:spacing w:after="200" w:line="276" w:lineRule="auto"/>
              <w:rPr>
                <w:rFonts w:ascii="Times New Roman" w:hAnsi="Times New Roman" w:cs="Times New Roman"/>
              </w:rPr>
            </w:pPr>
          </w:p>
        </w:tc>
        <w:tc>
          <w:tcPr>
            <w:tcW w:w="4110" w:type="dxa"/>
            <w:tcBorders>
              <w:top w:val="nil"/>
              <w:left w:val="nil"/>
              <w:bottom w:val="single" w:sz="4" w:space="0" w:color="auto"/>
              <w:right w:val="nil"/>
            </w:tcBorders>
          </w:tcPr>
          <w:p w:rsidR="00B14C67" w:rsidRPr="006C7634" w:rsidRDefault="00B14C67" w:rsidP="00EF528C">
            <w:pPr>
              <w:spacing w:after="200" w:line="276" w:lineRule="auto"/>
              <w:rPr>
                <w:rFonts w:ascii="Times New Roman" w:hAnsi="Times New Roman" w:cs="Times New Roman"/>
              </w:rPr>
            </w:pPr>
          </w:p>
        </w:tc>
      </w:tr>
      <w:tr w:rsidR="00B14C67" w:rsidRPr="006C7634" w:rsidTr="00EF528C">
        <w:tc>
          <w:tcPr>
            <w:tcW w:w="3969" w:type="dxa"/>
            <w:tcBorders>
              <w:top w:val="single" w:sz="4" w:space="0" w:color="auto"/>
              <w:right w:val="single" w:sz="4" w:space="0" w:color="auto"/>
            </w:tcBorders>
          </w:tcPr>
          <w:p w:rsidR="00B14C67" w:rsidRPr="006C7634" w:rsidRDefault="00E26CF3" w:rsidP="00EF528C">
            <w:pPr>
              <w:spacing w:after="200" w:line="276" w:lineRule="auto"/>
              <w:rPr>
                <w:rFonts w:ascii="Times New Roman" w:hAnsi="Times New Roman" w:cs="Times New Roman"/>
                <w:b/>
                <w:i/>
              </w:rPr>
            </w:pPr>
            <w:r w:rsidRPr="006C7634">
              <w:rPr>
                <w:rFonts w:ascii="Times New Roman" w:hAnsi="Times New Roman" w:cs="Times New Roman"/>
                <w:b/>
                <w:i/>
              </w:rPr>
              <w:t>Поступившие инвестиционные денежные средства</w:t>
            </w:r>
          </w:p>
        </w:tc>
        <w:tc>
          <w:tcPr>
            <w:tcW w:w="284" w:type="dxa"/>
            <w:tcBorders>
              <w:top w:val="nil"/>
              <w:left w:val="single" w:sz="4" w:space="0" w:color="auto"/>
              <w:bottom w:val="nil"/>
              <w:right w:val="single" w:sz="4" w:space="0" w:color="auto"/>
            </w:tcBorders>
          </w:tcPr>
          <w:p w:rsidR="00B14C67" w:rsidRPr="006C7634" w:rsidRDefault="00B14C67" w:rsidP="00EF528C">
            <w:pPr>
              <w:spacing w:after="200" w:line="276" w:lineRule="auto"/>
              <w:rPr>
                <w:rFonts w:ascii="Times New Roman" w:hAnsi="Times New Roman" w:cs="Times New Roman"/>
              </w:rPr>
            </w:pPr>
          </w:p>
        </w:tc>
        <w:tc>
          <w:tcPr>
            <w:tcW w:w="4110" w:type="dxa"/>
            <w:tcBorders>
              <w:top w:val="single" w:sz="4" w:space="0" w:color="auto"/>
              <w:left w:val="single" w:sz="4" w:space="0" w:color="auto"/>
            </w:tcBorders>
          </w:tcPr>
          <w:p w:rsidR="00B14C67" w:rsidRPr="006C7634" w:rsidRDefault="00E26CF3" w:rsidP="00EF528C">
            <w:pPr>
              <w:spacing w:after="200" w:line="276" w:lineRule="auto"/>
              <w:rPr>
                <w:rFonts w:ascii="Times New Roman" w:hAnsi="Times New Roman" w:cs="Times New Roman"/>
                <w:b/>
                <w:i/>
              </w:rPr>
            </w:pPr>
            <w:r w:rsidRPr="006C7634">
              <w:rPr>
                <w:rFonts w:ascii="Times New Roman" w:hAnsi="Times New Roman" w:cs="Times New Roman"/>
                <w:b/>
                <w:i/>
              </w:rPr>
              <w:t>Выплаченные инвестиционные денежные средства</w:t>
            </w:r>
          </w:p>
        </w:tc>
      </w:tr>
      <w:tr w:rsidR="00B14C67" w:rsidRPr="006C7634" w:rsidTr="00EF528C">
        <w:tc>
          <w:tcPr>
            <w:tcW w:w="3969" w:type="dxa"/>
            <w:tcBorders>
              <w:bottom w:val="single" w:sz="4" w:space="0" w:color="auto"/>
              <w:right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Покупка основных средств</w:t>
            </w:r>
          </w:p>
        </w:tc>
        <w:tc>
          <w:tcPr>
            <w:tcW w:w="284" w:type="dxa"/>
            <w:tcBorders>
              <w:top w:val="nil"/>
              <w:left w:val="single" w:sz="4" w:space="0" w:color="auto"/>
              <w:bottom w:val="nil"/>
              <w:right w:val="single" w:sz="4" w:space="0" w:color="auto"/>
            </w:tcBorders>
          </w:tcPr>
          <w:p w:rsidR="00B14C67" w:rsidRPr="006C7634" w:rsidRDefault="00B14C67" w:rsidP="00EF528C">
            <w:pPr>
              <w:spacing w:after="200" w:line="276" w:lineRule="auto"/>
              <w:rPr>
                <w:rFonts w:ascii="Times New Roman" w:hAnsi="Times New Roman" w:cs="Times New Roman"/>
                <w:lang w:val="en-US"/>
              </w:rPr>
            </w:pPr>
          </w:p>
        </w:tc>
        <w:tc>
          <w:tcPr>
            <w:tcW w:w="4110" w:type="dxa"/>
            <w:tcBorders>
              <w:left w:val="single" w:sz="4" w:space="0" w:color="auto"/>
              <w:bottom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Поступления от продажи имущества, машин и оборудования</w:t>
            </w:r>
          </w:p>
        </w:tc>
      </w:tr>
      <w:tr w:rsidR="00B14C67" w:rsidRPr="006C7634" w:rsidTr="00EF528C">
        <w:tc>
          <w:tcPr>
            <w:tcW w:w="3969" w:type="dxa"/>
            <w:tcBorders>
              <w:bottom w:val="single" w:sz="4" w:space="0" w:color="auto"/>
              <w:right w:val="single" w:sz="4" w:space="0" w:color="auto"/>
            </w:tcBorders>
          </w:tcPr>
          <w:p w:rsidR="00B14C67" w:rsidRPr="006C7634" w:rsidRDefault="00FF3B1D" w:rsidP="00EF528C">
            <w:pPr>
              <w:spacing w:after="200" w:line="276" w:lineRule="auto"/>
              <w:rPr>
                <w:rFonts w:ascii="Times New Roman" w:hAnsi="Times New Roman" w:cs="Times New Roman"/>
                <w:lang w:val="en-US"/>
              </w:rPr>
            </w:pPr>
            <w:r w:rsidRPr="006C7634">
              <w:rPr>
                <w:rFonts w:ascii="Times New Roman" w:hAnsi="Times New Roman" w:cs="Times New Roman"/>
              </w:rPr>
              <w:t>П</w:t>
            </w:r>
            <w:r w:rsidR="00E26CF3" w:rsidRPr="006C7634">
              <w:rPr>
                <w:rFonts w:ascii="Times New Roman" w:hAnsi="Times New Roman" w:cs="Times New Roman"/>
              </w:rPr>
              <w:t>оступления</w:t>
            </w:r>
            <w:r w:rsidR="00E26CF3" w:rsidRPr="006C7634">
              <w:rPr>
                <w:rFonts w:ascii="Times New Roman" w:hAnsi="Times New Roman" w:cs="Times New Roman"/>
                <w:lang w:val="en-US"/>
              </w:rPr>
              <w:t xml:space="preserve"> </w:t>
            </w:r>
            <w:r w:rsidR="00E26CF3" w:rsidRPr="006C7634">
              <w:rPr>
                <w:rFonts w:ascii="Times New Roman" w:hAnsi="Times New Roman" w:cs="Times New Roman"/>
              </w:rPr>
              <w:t>от</w:t>
            </w:r>
            <w:r w:rsidR="00E26CF3" w:rsidRPr="006C7634">
              <w:rPr>
                <w:rFonts w:ascii="Times New Roman" w:hAnsi="Times New Roman" w:cs="Times New Roman"/>
                <w:lang w:val="en-US"/>
              </w:rPr>
              <w:t xml:space="preserve"> </w:t>
            </w:r>
            <w:r w:rsidR="00E26CF3" w:rsidRPr="006C7634">
              <w:rPr>
                <w:rFonts w:ascii="Times New Roman" w:hAnsi="Times New Roman" w:cs="Times New Roman"/>
              </w:rPr>
              <w:t>продажи</w:t>
            </w:r>
            <w:r w:rsidR="00E26CF3" w:rsidRPr="006C7634">
              <w:rPr>
                <w:rFonts w:ascii="Times New Roman" w:hAnsi="Times New Roman" w:cs="Times New Roman"/>
                <w:lang w:val="en-US"/>
              </w:rPr>
              <w:t xml:space="preserve"> </w:t>
            </w:r>
            <w:r w:rsidR="00E26CF3" w:rsidRPr="006C7634">
              <w:rPr>
                <w:rFonts w:ascii="Times New Roman" w:hAnsi="Times New Roman" w:cs="Times New Roman"/>
              </w:rPr>
              <w:t>инвестиций</w:t>
            </w:r>
          </w:p>
        </w:tc>
        <w:tc>
          <w:tcPr>
            <w:tcW w:w="284" w:type="dxa"/>
            <w:tcBorders>
              <w:top w:val="nil"/>
              <w:left w:val="single" w:sz="4" w:space="0" w:color="auto"/>
              <w:bottom w:val="nil"/>
              <w:right w:val="single" w:sz="4" w:space="0" w:color="auto"/>
            </w:tcBorders>
          </w:tcPr>
          <w:p w:rsidR="00B14C67" w:rsidRPr="006C7634" w:rsidRDefault="00B14C67" w:rsidP="00EF528C">
            <w:pPr>
              <w:spacing w:after="200" w:line="276" w:lineRule="auto"/>
              <w:rPr>
                <w:rFonts w:ascii="Times New Roman" w:hAnsi="Times New Roman" w:cs="Times New Roman"/>
                <w:lang w:val="en-US"/>
              </w:rPr>
            </w:pPr>
          </w:p>
        </w:tc>
        <w:tc>
          <w:tcPr>
            <w:tcW w:w="4110" w:type="dxa"/>
            <w:tcBorders>
              <w:left w:val="single" w:sz="4" w:space="0" w:color="auto"/>
              <w:bottom w:val="single" w:sz="4" w:space="0" w:color="auto"/>
            </w:tcBorders>
          </w:tcPr>
          <w:p w:rsidR="00B14C67" w:rsidRPr="006C7634" w:rsidRDefault="00E26CF3" w:rsidP="00FF3B1D">
            <w:pPr>
              <w:spacing w:after="200" w:line="276" w:lineRule="auto"/>
              <w:rPr>
                <w:rFonts w:ascii="Times New Roman" w:hAnsi="Times New Roman" w:cs="Times New Roman"/>
                <w:lang w:val="en-US"/>
              </w:rPr>
            </w:pPr>
            <w:r w:rsidRPr="006C7634">
              <w:rPr>
                <w:rFonts w:ascii="Times New Roman" w:hAnsi="Times New Roman" w:cs="Times New Roman"/>
                <w:lang w:val="en-US"/>
              </w:rPr>
              <w:t>Покупка</w:t>
            </w:r>
            <w:r w:rsidR="00FF3B1D" w:rsidRPr="006C7634">
              <w:rPr>
                <w:rFonts w:ascii="Times New Roman" w:hAnsi="Times New Roman" w:cs="Times New Roman"/>
              </w:rPr>
              <w:t xml:space="preserve"> </w:t>
            </w:r>
            <w:r w:rsidRPr="006C7634">
              <w:rPr>
                <w:rFonts w:ascii="Times New Roman" w:hAnsi="Times New Roman" w:cs="Times New Roman"/>
                <w:lang w:val="en-US"/>
              </w:rPr>
              <w:t xml:space="preserve"> </w:t>
            </w:r>
            <w:r w:rsidR="00FF3B1D" w:rsidRPr="006C7634">
              <w:rPr>
                <w:rFonts w:ascii="Times New Roman" w:hAnsi="Times New Roman" w:cs="Times New Roman"/>
              </w:rPr>
              <w:t>инвестиций</w:t>
            </w:r>
            <w:r w:rsidRPr="006C7634">
              <w:rPr>
                <w:rFonts w:ascii="Times New Roman" w:hAnsi="Times New Roman" w:cs="Times New Roman"/>
                <w:lang w:val="en-US"/>
              </w:rPr>
              <w:t xml:space="preserve"> </w:t>
            </w:r>
          </w:p>
        </w:tc>
      </w:tr>
      <w:tr w:rsidR="00B14C67" w:rsidRPr="006C7634" w:rsidTr="00EF528C">
        <w:tc>
          <w:tcPr>
            <w:tcW w:w="3969" w:type="dxa"/>
            <w:tcBorders>
              <w:top w:val="single" w:sz="4" w:space="0" w:color="auto"/>
              <w:left w:val="nil"/>
              <w:bottom w:val="single" w:sz="4" w:space="0" w:color="auto"/>
              <w:right w:val="nil"/>
            </w:tcBorders>
          </w:tcPr>
          <w:p w:rsidR="00B14C67" w:rsidRPr="006C7634" w:rsidRDefault="00B14C67" w:rsidP="00EF528C">
            <w:pPr>
              <w:spacing w:after="200" w:line="276" w:lineRule="auto"/>
              <w:rPr>
                <w:rFonts w:ascii="Times New Roman" w:hAnsi="Times New Roman" w:cs="Times New Roman"/>
                <w:lang w:val="en-US"/>
              </w:rPr>
            </w:pPr>
          </w:p>
        </w:tc>
        <w:tc>
          <w:tcPr>
            <w:tcW w:w="284" w:type="dxa"/>
            <w:tcBorders>
              <w:top w:val="nil"/>
              <w:left w:val="nil"/>
              <w:bottom w:val="nil"/>
              <w:right w:val="nil"/>
            </w:tcBorders>
          </w:tcPr>
          <w:p w:rsidR="00B14C67" w:rsidRPr="006C7634" w:rsidRDefault="00B14C67" w:rsidP="00EF528C">
            <w:pPr>
              <w:spacing w:after="200" w:line="276" w:lineRule="auto"/>
              <w:rPr>
                <w:rFonts w:ascii="Times New Roman" w:hAnsi="Times New Roman" w:cs="Times New Roman"/>
                <w:lang w:val="en-US"/>
              </w:rPr>
            </w:pPr>
          </w:p>
        </w:tc>
        <w:tc>
          <w:tcPr>
            <w:tcW w:w="4110" w:type="dxa"/>
            <w:tcBorders>
              <w:top w:val="single" w:sz="4" w:space="0" w:color="auto"/>
              <w:left w:val="nil"/>
              <w:bottom w:val="single" w:sz="4" w:space="0" w:color="auto"/>
              <w:right w:val="nil"/>
            </w:tcBorders>
          </w:tcPr>
          <w:p w:rsidR="00B14C67" w:rsidRPr="006C7634" w:rsidRDefault="00B14C67" w:rsidP="00EF528C">
            <w:pPr>
              <w:spacing w:after="200" w:line="276" w:lineRule="auto"/>
              <w:rPr>
                <w:rFonts w:ascii="Times New Roman" w:hAnsi="Times New Roman" w:cs="Times New Roman"/>
                <w:lang w:val="en-US"/>
              </w:rPr>
            </w:pPr>
          </w:p>
        </w:tc>
      </w:tr>
      <w:tr w:rsidR="00B14C67" w:rsidRPr="006C7634" w:rsidTr="00EF528C">
        <w:tc>
          <w:tcPr>
            <w:tcW w:w="3969" w:type="dxa"/>
            <w:tcBorders>
              <w:top w:val="single" w:sz="4" w:space="0" w:color="auto"/>
              <w:right w:val="single" w:sz="4" w:space="0" w:color="auto"/>
            </w:tcBorders>
          </w:tcPr>
          <w:p w:rsidR="00B14C67" w:rsidRPr="006C7634" w:rsidRDefault="00E26CF3" w:rsidP="00EF528C">
            <w:pPr>
              <w:spacing w:after="200" w:line="276" w:lineRule="auto"/>
              <w:rPr>
                <w:rFonts w:ascii="Times New Roman" w:hAnsi="Times New Roman" w:cs="Times New Roman"/>
                <w:b/>
                <w:i/>
              </w:rPr>
            </w:pPr>
            <w:r w:rsidRPr="006C7634">
              <w:rPr>
                <w:rFonts w:ascii="Times New Roman" w:hAnsi="Times New Roman" w:cs="Times New Roman"/>
                <w:b/>
                <w:i/>
              </w:rPr>
              <w:t xml:space="preserve">Поступившие финансовые денежные средства </w:t>
            </w:r>
          </w:p>
        </w:tc>
        <w:tc>
          <w:tcPr>
            <w:tcW w:w="284" w:type="dxa"/>
            <w:tcBorders>
              <w:top w:val="nil"/>
              <w:left w:val="single" w:sz="4" w:space="0" w:color="auto"/>
              <w:bottom w:val="nil"/>
              <w:right w:val="single" w:sz="4" w:space="0" w:color="auto"/>
            </w:tcBorders>
          </w:tcPr>
          <w:p w:rsidR="00B14C67" w:rsidRPr="006C7634" w:rsidRDefault="00B14C67" w:rsidP="00EF528C">
            <w:pPr>
              <w:spacing w:after="200" w:line="276" w:lineRule="auto"/>
              <w:rPr>
                <w:rFonts w:ascii="Times New Roman" w:hAnsi="Times New Roman" w:cs="Times New Roman"/>
              </w:rPr>
            </w:pPr>
          </w:p>
        </w:tc>
        <w:tc>
          <w:tcPr>
            <w:tcW w:w="4110" w:type="dxa"/>
            <w:tcBorders>
              <w:top w:val="single" w:sz="4" w:space="0" w:color="auto"/>
              <w:left w:val="single" w:sz="4" w:space="0" w:color="auto"/>
              <w:bottom w:val="single" w:sz="4" w:space="0" w:color="auto"/>
            </w:tcBorders>
          </w:tcPr>
          <w:p w:rsidR="00B14C67" w:rsidRPr="006C7634" w:rsidRDefault="00E26CF3" w:rsidP="00EF528C">
            <w:pPr>
              <w:spacing w:after="200" w:line="276" w:lineRule="auto"/>
              <w:rPr>
                <w:rFonts w:ascii="Times New Roman" w:hAnsi="Times New Roman" w:cs="Times New Roman"/>
                <w:b/>
                <w:i/>
              </w:rPr>
            </w:pPr>
            <w:r w:rsidRPr="006C7634">
              <w:rPr>
                <w:rFonts w:ascii="Times New Roman" w:hAnsi="Times New Roman" w:cs="Times New Roman"/>
                <w:b/>
                <w:i/>
              </w:rPr>
              <w:t>Выплаченные финансовые средства</w:t>
            </w:r>
          </w:p>
        </w:tc>
      </w:tr>
      <w:tr w:rsidR="00B14C67" w:rsidRPr="006C7634" w:rsidTr="00EF528C">
        <w:tc>
          <w:tcPr>
            <w:tcW w:w="3969" w:type="dxa"/>
            <w:tcBorders>
              <w:right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Поступления от заемных средств</w:t>
            </w:r>
          </w:p>
        </w:tc>
        <w:tc>
          <w:tcPr>
            <w:tcW w:w="284" w:type="dxa"/>
            <w:tcBorders>
              <w:top w:val="nil"/>
              <w:left w:val="single" w:sz="4" w:space="0" w:color="auto"/>
              <w:bottom w:val="nil"/>
              <w:right w:val="single" w:sz="4" w:space="0" w:color="auto"/>
            </w:tcBorders>
          </w:tcPr>
          <w:p w:rsidR="00B14C67" w:rsidRPr="006C7634" w:rsidRDefault="00B14C67" w:rsidP="00EF528C">
            <w:pPr>
              <w:spacing w:after="200" w:line="276" w:lineRule="auto"/>
              <w:rPr>
                <w:rFonts w:ascii="Times New Roman" w:hAnsi="Times New Roman" w:cs="Times New Roman"/>
              </w:rPr>
            </w:pPr>
          </w:p>
        </w:tc>
        <w:tc>
          <w:tcPr>
            <w:tcW w:w="4110" w:type="dxa"/>
            <w:tcBorders>
              <w:left w:val="single" w:sz="4" w:space="0" w:color="auto"/>
              <w:bottom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Погашение кредитов и займов</w:t>
            </w:r>
          </w:p>
        </w:tc>
      </w:tr>
      <w:tr w:rsidR="00B14C67" w:rsidRPr="006C7634" w:rsidTr="00EF528C">
        <w:tc>
          <w:tcPr>
            <w:tcW w:w="3969" w:type="dxa"/>
            <w:tcBorders>
              <w:right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Распределение / дивиденды правительству</w:t>
            </w:r>
          </w:p>
        </w:tc>
        <w:tc>
          <w:tcPr>
            <w:tcW w:w="284" w:type="dxa"/>
            <w:tcBorders>
              <w:top w:val="nil"/>
              <w:left w:val="single" w:sz="4" w:space="0" w:color="auto"/>
              <w:bottom w:val="nil"/>
              <w:right w:val="nil"/>
            </w:tcBorders>
          </w:tcPr>
          <w:p w:rsidR="00B14C67" w:rsidRPr="006C7634" w:rsidRDefault="00B14C67" w:rsidP="00EF528C">
            <w:pPr>
              <w:spacing w:after="200" w:line="276" w:lineRule="auto"/>
              <w:rPr>
                <w:rFonts w:ascii="Times New Roman" w:hAnsi="Times New Roman" w:cs="Times New Roman"/>
              </w:rPr>
            </w:pPr>
          </w:p>
        </w:tc>
        <w:tc>
          <w:tcPr>
            <w:tcW w:w="4110" w:type="dxa"/>
            <w:tcBorders>
              <w:top w:val="single" w:sz="4" w:space="0" w:color="auto"/>
              <w:left w:val="nil"/>
              <w:bottom w:val="nil"/>
              <w:right w:val="nil"/>
            </w:tcBorders>
          </w:tcPr>
          <w:p w:rsidR="00B14C67" w:rsidRPr="006C7634" w:rsidRDefault="00B14C67" w:rsidP="00EF528C">
            <w:pPr>
              <w:spacing w:after="200" w:line="276" w:lineRule="auto"/>
              <w:rPr>
                <w:rFonts w:ascii="Times New Roman" w:hAnsi="Times New Roman" w:cs="Times New Roman"/>
              </w:rPr>
            </w:pPr>
          </w:p>
        </w:tc>
      </w:tr>
    </w:tbl>
    <w:p w:rsidR="00B14C67" w:rsidRPr="006C7634" w:rsidRDefault="00E26CF3" w:rsidP="00A313DE">
      <w:pPr>
        <w:spacing w:line="360" w:lineRule="auto"/>
        <w:ind w:left="720"/>
        <w:rPr>
          <w:rFonts w:ascii="Times New Roman" w:hAnsi="Times New Roman" w:cs="Times New Roman"/>
        </w:rPr>
      </w:pPr>
      <w:r w:rsidRPr="006C7634">
        <w:rPr>
          <w:rFonts w:ascii="Times New Roman" w:hAnsi="Times New Roman" w:cs="Times New Roman"/>
        </w:rPr>
        <w:br/>
      </w:r>
    </w:p>
    <w:p w:rsidR="00B14C67" w:rsidRPr="006C7634" w:rsidRDefault="00E26CF3" w:rsidP="00A313DE">
      <w:pPr>
        <w:spacing w:line="360" w:lineRule="auto"/>
        <w:ind w:left="720"/>
        <w:rPr>
          <w:rFonts w:ascii="Times New Roman" w:hAnsi="Times New Roman" w:cs="Times New Roman"/>
        </w:rPr>
      </w:pPr>
      <w:r w:rsidRPr="006C7634">
        <w:rPr>
          <w:rFonts w:ascii="Times New Roman" w:hAnsi="Times New Roman" w:cs="Times New Roman"/>
        </w:rPr>
        <w:t>При составлении Отчета о движении денежных средств мы должны основываться</w:t>
      </w:r>
      <w:r w:rsidRPr="006C7634">
        <w:rPr>
          <w:rFonts w:ascii="Times New Roman" w:hAnsi="Times New Roman" w:cs="Times New Roman"/>
          <w:b/>
        </w:rPr>
        <w:t xml:space="preserve"> </w:t>
      </w:r>
      <w:r w:rsidRPr="006C7634">
        <w:rPr>
          <w:rFonts w:ascii="Times New Roman" w:hAnsi="Times New Roman" w:cs="Times New Roman"/>
        </w:rPr>
        <w:t xml:space="preserve"> на фактических денежных платежах и поступлений всех начислений и  авансов, а неденежные операции не принимаются во внимание.</w:t>
      </w:r>
    </w:p>
    <w:tbl>
      <w:tblPr>
        <w:tblStyle w:val="ae"/>
        <w:tblW w:w="8222" w:type="dxa"/>
        <w:tblInd w:w="817" w:type="dxa"/>
        <w:tblLayout w:type="fixed"/>
        <w:tblLook w:val="04A0" w:firstRow="1" w:lastRow="0" w:firstColumn="1" w:lastColumn="0" w:noHBand="0" w:noVBand="1"/>
      </w:tblPr>
      <w:tblGrid>
        <w:gridCol w:w="992"/>
        <w:gridCol w:w="2552"/>
        <w:gridCol w:w="1134"/>
        <w:gridCol w:w="3544"/>
      </w:tblGrid>
      <w:tr w:rsidR="00B14C67" w:rsidRPr="006C7634" w:rsidTr="00EF528C">
        <w:trPr>
          <w:tblHeader/>
        </w:trPr>
        <w:tc>
          <w:tcPr>
            <w:tcW w:w="992"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b/>
                <w:bCs/>
              </w:rPr>
            </w:pPr>
            <w:r w:rsidRPr="006C7634">
              <w:rPr>
                <w:rFonts w:ascii="Times New Roman" w:hAnsi="Times New Roman" w:cs="Times New Roman"/>
                <w:b/>
                <w:bCs/>
              </w:rPr>
              <w:t>Строка #</w:t>
            </w:r>
          </w:p>
        </w:tc>
        <w:tc>
          <w:tcPr>
            <w:tcW w:w="7230" w:type="dxa"/>
            <w:gridSpan w:val="3"/>
            <w:tcBorders>
              <w:bottom w:val="single" w:sz="4" w:space="0" w:color="auto"/>
            </w:tcBorders>
          </w:tcPr>
          <w:p w:rsidR="00B14C67" w:rsidRPr="006C7634" w:rsidRDefault="00E26CF3" w:rsidP="00FF3B1D">
            <w:pPr>
              <w:spacing w:after="200" w:line="276" w:lineRule="auto"/>
              <w:jc w:val="center"/>
              <w:rPr>
                <w:rFonts w:ascii="Times New Roman" w:hAnsi="Times New Roman" w:cs="Times New Roman"/>
                <w:b/>
                <w:bCs/>
              </w:rPr>
            </w:pPr>
            <w:r w:rsidRPr="006C7634">
              <w:rPr>
                <w:rFonts w:ascii="Times New Roman" w:hAnsi="Times New Roman" w:cs="Times New Roman"/>
                <w:b/>
                <w:bCs/>
              </w:rPr>
              <w:t>О</w:t>
            </w:r>
            <w:r w:rsidRPr="006C7634">
              <w:rPr>
                <w:rFonts w:ascii="Times New Roman" w:hAnsi="Times New Roman" w:cs="Times New Roman"/>
                <w:b/>
                <w:bCs/>
                <w:spacing w:val="2"/>
              </w:rPr>
              <w:t>тчет о движении денежных средств</w:t>
            </w:r>
          </w:p>
        </w:tc>
      </w:tr>
      <w:tr w:rsidR="00B14C67" w:rsidRPr="006C7634" w:rsidTr="00EF528C">
        <w:trPr>
          <w:tblHeader/>
        </w:trPr>
        <w:tc>
          <w:tcPr>
            <w:tcW w:w="3544" w:type="dxa"/>
            <w:gridSpan w:val="2"/>
            <w:tcBorders>
              <w:bottom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b/>
                <w:bCs/>
              </w:rPr>
              <w:t>Конец года-</w:t>
            </w:r>
            <w:r w:rsidRPr="006C7634">
              <w:rPr>
                <w:rFonts w:ascii="Times New Roman" w:hAnsi="Times New Roman" w:cs="Times New Roman"/>
                <w:b/>
                <w:bCs/>
                <w:spacing w:val="9"/>
              </w:rPr>
              <w:t xml:space="preserve"> </w:t>
            </w:r>
            <w:r w:rsidRPr="006C7634">
              <w:rPr>
                <w:rFonts w:ascii="Times New Roman" w:hAnsi="Times New Roman" w:cs="Times New Roman"/>
                <w:b/>
                <w:bCs/>
              </w:rPr>
              <w:t>31</w:t>
            </w:r>
            <w:r w:rsidRPr="006C7634">
              <w:rPr>
                <w:rFonts w:ascii="Times New Roman" w:hAnsi="Times New Roman" w:cs="Times New Roman"/>
                <w:b/>
                <w:bCs/>
                <w:spacing w:val="11"/>
              </w:rPr>
              <w:t xml:space="preserve"> </w:t>
            </w:r>
            <w:r w:rsidRPr="006C7634">
              <w:rPr>
                <w:rFonts w:ascii="Times New Roman" w:hAnsi="Times New Roman" w:cs="Times New Roman"/>
                <w:b/>
                <w:bCs/>
              </w:rPr>
              <w:t>декабря 20xx</w:t>
            </w:r>
          </w:p>
        </w:tc>
        <w:tc>
          <w:tcPr>
            <w:tcW w:w="1134"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b/>
                <w:bCs/>
              </w:rPr>
            </w:pPr>
            <w:r w:rsidRPr="006C7634">
              <w:rPr>
                <w:rFonts w:ascii="Times New Roman" w:hAnsi="Times New Roman" w:cs="Times New Roman"/>
                <w:b/>
                <w:bCs/>
              </w:rPr>
              <w:t>Сомони</w:t>
            </w:r>
          </w:p>
        </w:tc>
        <w:tc>
          <w:tcPr>
            <w:tcW w:w="3544"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b/>
                <w:bCs/>
              </w:rPr>
            </w:pPr>
            <w:r w:rsidRPr="006C7634">
              <w:rPr>
                <w:rFonts w:ascii="Times New Roman" w:hAnsi="Times New Roman" w:cs="Times New Roman"/>
                <w:b/>
                <w:bCs/>
              </w:rPr>
              <w:t xml:space="preserve">Примечания </w:t>
            </w:r>
          </w:p>
        </w:tc>
      </w:tr>
      <w:tr w:rsidR="00B14C67" w:rsidRPr="006C7634" w:rsidTr="00EF528C">
        <w:trPr>
          <w:tblHeader/>
        </w:trPr>
        <w:tc>
          <w:tcPr>
            <w:tcW w:w="992" w:type="dxa"/>
            <w:tcBorders>
              <w:top w:val="single" w:sz="4" w:space="0" w:color="auto"/>
              <w:left w:val="nil"/>
              <w:bottom w:val="single" w:sz="4" w:space="0" w:color="auto"/>
              <w:right w:val="nil"/>
            </w:tcBorders>
          </w:tcPr>
          <w:p w:rsidR="00B14C67" w:rsidRPr="006C7634" w:rsidRDefault="00B14C67" w:rsidP="00EF528C">
            <w:pPr>
              <w:spacing w:after="200" w:line="276" w:lineRule="auto"/>
              <w:jc w:val="center"/>
              <w:rPr>
                <w:rFonts w:ascii="Times New Roman" w:hAnsi="Times New Roman" w:cs="Times New Roman"/>
                <w:b/>
                <w:bCs/>
              </w:rPr>
            </w:pPr>
          </w:p>
        </w:tc>
        <w:tc>
          <w:tcPr>
            <w:tcW w:w="2552" w:type="dxa"/>
            <w:tcBorders>
              <w:top w:val="single" w:sz="4" w:space="0" w:color="auto"/>
              <w:left w:val="nil"/>
              <w:bottom w:val="single" w:sz="4" w:space="0" w:color="auto"/>
              <w:right w:val="nil"/>
            </w:tcBorders>
          </w:tcPr>
          <w:p w:rsidR="00B14C67" w:rsidRPr="006C7634" w:rsidRDefault="00B14C67" w:rsidP="00EF528C">
            <w:pPr>
              <w:spacing w:after="200" w:line="276" w:lineRule="auto"/>
              <w:rPr>
                <w:rFonts w:ascii="Times New Roman" w:hAnsi="Times New Roman" w:cs="Times New Roman"/>
                <w:b/>
                <w:bCs/>
              </w:rPr>
            </w:pPr>
          </w:p>
        </w:tc>
        <w:tc>
          <w:tcPr>
            <w:tcW w:w="1134" w:type="dxa"/>
            <w:tcBorders>
              <w:top w:val="single" w:sz="4" w:space="0" w:color="auto"/>
              <w:left w:val="nil"/>
              <w:bottom w:val="single" w:sz="4" w:space="0" w:color="auto"/>
              <w:right w:val="nil"/>
            </w:tcBorders>
          </w:tcPr>
          <w:p w:rsidR="00B14C67" w:rsidRPr="006C7634" w:rsidRDefault="00B14C67" w:rsidP="00EF528C">
            <w:pPr>
              <w:spacing w:after="200" w:line="276" w:lineRule="auto"/>
              <w:jc w:val="center"/>
              <w:rPr>
                <w:rFonts w:ascii="Times New Roman" w:hAnsi="Times New Roman" w:cs="Times New Roman"/>
                <w:b/>
                <w:bCs/>
              </w:rPr>
            </w:pPr>
          </w:p>
        </w:tc>
        <w:tc>
          <w:tcPr>
            <w:tcW w:w="3544" w:type="dxa"/>
            <w:tcBorders>
              <w:top w:val="single" w:sz="4" w:space="0" w:color="auto"/>
              <w:left w:val="nil"/>
              <w:bottom w:val="single" w:sz="4" w:space="0" w:color="auto"/>
              <w:right w:val="nil"/>
            </w:tcBorders>
          </w:tcPr>
          <w:p w:rsidR="00B14C67" w:rsidRPr="006C7634" w:rsidRDefault="00B14C67" w:rsidP="00EF528C">
            <w:pPr>
              <w:spacing w:after="200" w:line="276" w:lineRule="auto"/>
              <w:jc w:val="center"/>
              <w:rPr>
                <w:rFonts w:ascii="Times New Roman" w:hAnsi="Times New Roman" w:cs="Times New Roman"/>
                <w:b/>
                <w:bCs/>
              </w:rPr>
            </w:pPr>
          </w:p>
        </w:tc>
      </w:tr>
      <w:tr w:rsidR="00B14C67" w:rsidRPr="006C7634" w:rsidTr="00EF528C">
        <w:tc>
          <w:tcPr>
            <w:tcW w:w="3544" w:type="dxa"/>
            <w:gridSpan w:val="2"/>
            <w:tcBorders>
              <w:top w:val="single" w:sz="4" w:space="0" w:color="auto"/>
              <w:left w:val="single" w:sz="4" w:space="0" w:color="auto"/>
              <w:bottom w:val="single" w:sz="4" w:space="0" w:color="auto"/>
              <w:right w:val="nil"/>
            </w:tcBorders>
          </w:tcPr>
          <w:p w:rsidR="00B14C67" w:rsidRPr="006C7634" w:rsidRDefault="00E26CF3" w:rsidP="00EF528C">
            <w:pPr>
              <w:spacing w:after="200" w:line="360" w:lineRule="auto"/>
              <w:rPr>
                <w:rFonts w:ascii="Times New Roman" w:hAnsi="Times New Roman" w:cs="Times New Roman"/>
                <w:b/>
                <w:bCs/>
                <w:spacing w:val="7"/>
                <w:w w:val="99"/>
              </w:rPr>
            </w:pPr>
            <w:r w:rsidRPr="006C7634">
              <w:rPr>
                <w:rFonts w:ascii="Times New Roman" w:hAnsi="Times New Roman" w:cs="Times New Roman"/>
                <w:b/>
              </w:rPr>
              <w:lastRenderedPageBreak/>
              <w:t xml:space="preserve">Денежные поступления от операционной деятельности </w:t>
            </w:r>
            <w:r w:rsidRPr="006C7634">
              <w:rPr>
                <w:rFonts w:ascii="Times New Roman" w:hAnsi="Times New Roman" w:cs="Times New Roman"/>
                <w:b/>
                <w:bCs/>
                <w:spacing w:val="7"/>
                <w:w w:val="99"/>
              </w:rPr>
              <w:t xml:space="preserve"> </w:t>
            </w:r>
          </w:p>
        </w:tc>
        <w:tc>
          <w:tcPr>
            <w:tcW w:w="1134" w:type="dxa"/>
            <w:tcBorders>
              <w:top w:val="single" w:sz="4" w:space="0" w:color="auto"/>
              <w:left w:val="nil"/>
              <w:bottom w:val="single" w:sz="4" w:space="0" w:color="auto"/>
              <w:right w:val="single" w:sz="4" w:space="0" w:color="auto"/>
            </w:tcBorders>
          </w:tcPr>
          <w:p w:rsidR="00B14C67" w:rsidRPr="006C7634" w:rsidRDefault="00B14C67" w:rsidP="00EF528C">
            <w:pPr>
              <w:spacing w:after="200" w:line="276" w:lineRule="auto"/>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B14C67" w:rsidRPr="006C7634" w:rsidRDefault="00B14C67" w:rsidP="00EF528C">
            <w:pPr>
              <w:spacing w:after="200" w:line="276" w:lineRule="auto"/>
              <w:jc w:val="both"/>
              <w:rPr>
                <w:rFonts w:ascii="Times New Roman" w:hAnsi="Times New Roman" w:cs="Times New Roman"/>
              </w:rPr>
            </w:pPr>
          </w:p>
        </w:tc>
      </w:tr>
      <w:tr w:rsidR="00B14C67" w:rsidRPr="006C7634" w:rsidTr="00EF528C">
        <w:tc>
          <w:tcPr>
            <w:tcW w:w="3544" w:type="dxa"/>
            <w:gridSpan w:val="2"/>
            <w:tcBorders>
              <w:top w:val="single" w:sz="4" w:space="0" w:color="auto"/>
              <w:left w:val="single" w:sz="4" w:space="0" w:color="auto"/>
              <w:bottom w:val="single" w:sz="4" w:space="0" w:color="auto"/>
              <w:right w:val="nil"/>
            </w:tcBorders>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Поступления:</w:t>
            </w:r>
          </w:p>
        </w:tc>
        <w:tc>
          <w:tcPr>
            <w:tcW w:w="1134" w:type="dxa"/>
            <w:tcBorders>
              <w:top w:val="single" w:sz="4" w:space="0" w:color="auto"/>
              <w:left w:val="nil"/>
              <w:bottom w:val="single" w:sz="4" w:space="0" w:color="auto"/>
              <w:right w:val="nil"/>
            </w:tcBorders>
          </w:tcPr>
          <w:p w:rsidR="00B14C67" w:rsidRPr="006C7634" w:rsidRDefault="00B14C67" w:rsidP="00EF528C">
            <w:pPr>
              <w:spacing w:after="200" w:line="276" w:lineRule="auto"/>
              <w:jc w:val="center"/>
              <w:rPr>
                <w:rFonts w:ascii="Times New Roman" w:hAnsi="Times New Roman" w:cs="Times New Roman"/>
              </w:rPr>
            </w:pPr>
          </w:p>
        </w:tc>
        <w:tc>
          <w:tcPr>
            <w:tcW w:w="3544" w:type="dxa"/>
            <w:tcBorders>
              <w:top w:val="single" w:sz="4" w:space="0" w:color="auto"/>
              <w:left w:val="nil"/>
              <w:bottom w:val="single" w:sz="4" w:space="0" w:color="auto"/>
              <w:right w:val="single" w:sz="4" w:space="0" w:color="auto"/>
            </w:tcBorders>
          </w:tcPr>
          <w:p w:rsidR="00B14C67" w:rsidRPr="006C7634" w:rsidRDefault="00B14C67" w:rsidP="00EF528C">
            <w:pPr>
              <w:spacing w:after="200" w:line="276" w:lineRule="auto"/>
              <w:jc w:val="center"/>
              <w:rPr>
                <w:rFonts w:ascii="Times New Roman" w:hAnsi="Times New Roman" w:cs="Times New Roman"/>
              </w:rPr>
            </w:pPr>
          </w:p>
        </w:tc>
      </w:tr>
      <w:tr w:rsidR="00B14C67" w:rsidRPr="006C7634" w:rsidTr="00EF528C">
        <w:tc>
          <w:tcPr>
            <w:tcW w:w="992" w:type="dxa"/>
            <w:tcBorders>
              <w:top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w:t>
            </w:r>
          </w:p>
        </w:tc>
        <w:tc>
          <w:tcPr>
            <w:tcW w:w="2552" w:type="dxa"/>
            <w:tcBorders>
              <w:top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Налоги </w:t>
            </w:r>
          </w:p>
        </w:tc>
        <w:tc>
          <w:tcPr>
            <w:tcW w:w="1134" w:type="dxa"/>
            <w:tcBorders>
              <w:top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Borders>
              <w:top w:val="single" w:sz="4" w:space="0" w:color="auto"/>
            </w:tcBorders>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Эта строка будет отображать общую сумму денежных поступлений от всех видов налогов.</w:t>
            </w:r>
          </w:p>
        </w:tc>
      </w:tr>
      <w:tr w:rsidR="00B14C67" w:rsidRPr="006C7634" w:rsidTr="00EF528C">
        <w:tc>
          <w:tcPr>
            <w:tcW w:w="992"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2</w:t>
            </w:r>
          </w:p>
        </w:tc>
        <w:tc>
          <w:tcPr>
            <w:tcW w:w="2552"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Продажа товаров и услуг </w:t>
            </w:r>
          </w:p>
        </w:tc>
        <w:tc>
          <w:tcPr>
            <w:tcW w:w="1134"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Эта строка будет отображать общую сумму денежных поступлений от продажи товаров и услуг.</w:t>
            </w:r>
          </w:p>
        </w:tc>
      </w:tr>
      <w:tr w:rsidR="00B14C67" w:rsidRPr="006C7634" w:rsidTr="00EF528C">
        <w:tc>
          <w:tcPr>
            <w:tcW w:w="992"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3</w:t>
            </w:r>
          </w:p>
        </w:tc>
        <w:tc>
          <w:tcPr>
            <w:tcW w:w="2552"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Гранты </w:t>
            </w:r>
          </w:p>
        </w:tc>
        <w:tc>
          <w:tcPr>
            <w:tcW w:w="1134"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Pr>
          <w:p w:rsidR="00B14C67" w:rsidRPr="006C7634" w:rsidRDefault="00E26CF3" w:rsidP="00EF528C">
            <w:pPr>
              <w:tabs>
                <w:tab w:val="left" w:pos="217"/>
              </w:tabs>
              <w:spacing w:after="200" w:line="276" w:lineRule="auto"/>
              <w:jc w:val="both"/>
              <w:rPr>
                <w:rFonts w:ascii="Times New Roman" w:hAnsi="Times New Roman" w:cs="Times New Roman"/>
              </w:rPr>
            </w:pPr>
            <w:r w:rsidRPr="006C7634">
              <w:rPr>
                <w:rFonts w:ascii="Times New Roman" w:hAnsi="Times New Roman" w:cs="Times New Roman"/>
              </w:rPr>
              <w:t xml:space="preserve">Эта строка будет отображать общую сумму денежных поступлений полученных в рамках грантов другими организациями. </w:t>
            </w:r>
          </w:p>
        </w:tc>
      </w:tr>
      <w:tr w:rsidR="00B14C67" w:rsidRPr="006C7634" w:rsidTr="00EF528C">
        <w:tc>
          <w:tcPr>
            <w:tcW w:w="992"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4</w:t>
            </w:r>
          </w:p>
        </w:tc>
        <w:tc>
          <w:tcPr>
            <w:tcW w:w="2552"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Полученные проценты </w:t>
            </w:r>
          </w:p>
        </w:tc>
        <w:tc>
          <w:tcPr>
            <w:tcW w:w="1134"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Эта строка будет отображать общую сумму денежных поступлений, связанных с выручкой от процентов.</w:t>
            </w:r>
          </w:p>
        </w:tc>
      </w:tr>
      <w:tr w:rsidR="00B14C67" w:rsidRPr="006C7634" w:rsidTr="00EF528C">
        <w:tc>
          <w:tcPr>
            <w:tcW w:w="992"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5</w:t>
            </w:r>
          </w:p>
        </w:tc>
        <w:tc>
          <w:tcPr>
            <w:tcW w:w="2552" w:type="dxa"/>
            <w:tcBorders>
              <w:bottom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Другие поступления </w:t>
            </w:r>
          </w:p>
        </w:tc>
        <w:tc>
          <w:tcPr>
            <w:tcW w:w="1134"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Borders>
              <w:bottom w:val="single" w:sz="4" w:space="0" w:color="auto"/>
            </w:tcBorders>
          </w:tcPr>
          <w:p w:rsidR="00B14C67" w:rsidRPr="006C7634" w:rsidRDefault="00E26CF3" w:rsidP="00357DFF">
            <w:pPr>
              <w:spacing w:after="200" w:line="276" w:lineRule="auto"/>
              <w:jc w:val="both"/>
              <w:rPr>
                <w:rFonts w:ascii="Times New Roman" w:hAnsi="Times New Roman" w:cs="Times New Roman"/>
              </w:rPr>
            </w:pPr>
            <w:r w:rsidRPr="006C7634">
              <w:rPr>
                <w:rFonts w:ascii="Times New Roman" w:hAnsi="Times New Roman" w:cs="Times New Roman"/>
              </w:rPr>
              <w:t>Эта строка отражает все  другие операционные поступления денежных средств, не показанных в других местах.</w:t>
            </w:r>
          </w:p>
        </w:tc>
      </w:tr>
      <w:tr w:rsidR="00B14C67" w:rsidRPr="006C7634" w:rsidTr="00EF528C">
        <w:trPr>
          <w:trHeight w:val="155"/>
        </w:trPr>
        <w:tc>
          <w:tcPr>
            <w:tcW w:w="3544" w:type="dxa"/>
            <w:gridSpan w:val="2"/>
            <w:tcBorders>
              <w:top w:val="single" w:sz="4" w:space="0" w:color="auto"/>
              <w:left w:val="single" w:sz="4" w:space="0" w:color="auto"/>
              <w:bottom w:val="single" w:sz="4" w:space="0" w:color="auto"/>
              <w:right w:val="nil"/>
            </w:tcBorders>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Выплаты:</w:t>
            </w:r>
          </w:p>
        </w:tc>
        <w:tc>
          <w:tcPr>
            <w:tcW w:w="1134" w:type="dxa"/>
            <w:tcBorders>
              <w:top w:val="single" w:sz="4" w:space="0" w:color="auto"/>
              <w:left w:val="nil"/>
              <w:bottom w:val="single" w:sz="4" w:space="0" w:color="auto"/>
              <w:right w:val="nil"/>
            </w:tcBorders>
          </w:tcPr>
          <w:p w:rsidR="00B14C67" w:rsidRPr="006C7634" w:rsidRDefault="00B14C67" w:rsidP="00EF528C">
            <w:pPr>
              <w:spacing w:after="200" w:line="276" w:lineRule="auto"/>
              <w:rPr>
                <w:rFonts w:ascii="Times New Roman" w:hAnsi="Times New Roman" w:cs="Times New Roman"/>
              </w:rPr>
            </w:pPr>
          </w:p>
        </w:tc>
        <w:tc>
          <w:tcPr>
            <w:tcW w:w="3544" w:type="dxa"/>
            <w:tcBorders>
              <w:top w:val="single" w:sz="4" w:space="0" w:color="auto"/>
              <w:left w:val="nil"/>
              <w:bottom w:val="single" w:sz="4" w:space="0" w:color="auto"/>
              <w:right w:val="single" w:sz="4" w:space="0" w:color="auto"/>
            </w:tcBorders>
          </w:tcPr>
          <w:p w:rsidR="00B14C67" w:rsidRPr="006C7634" w:rsidRDefault="00B14C67" w:rsidP="00EF528C">
            <w:pPr>
              <w:spacing w:after="200" w:line="276" w:lineRule="auto"/>
              <w:rPr>
                <w:rFonts w:ascii="Times New Roman" w:hAnsi="Times New Roman" w:cs="Times New Roman"/>
              </w:rPr>
            </w:pPr>
          </w:p>
        </w:tc>
      </w:tr>
      <w:tr w:rsidR="00B14C67" w:rsidRPr="006C7634" w:rsidTr="00EF528C">
        <w:tc>
          <w:tcPr>
            <w:tcW w:w="992" w:type="dxa"/>
            <w:tcBorders>
              <w:top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6</w:t>
            </w:r>
          </w:p>
        </w:tc>
        <w:tc>
          <w:tcPr>
            <w:tcW w:w="2552" w:type="dxa"/>
            <w:tcBorders>
              <w:top w:val="single" w:sz="4" w:space="0" w:color="auto"/>
            </w:tcBorders>
          </w:tcPr>
          <w:p w:rsidR="00B14C67" w:rsidRPr="006C7634" w:rsidRDefault="00E26CF3" w:rsidP="00C739DF">
            <w:pPr>
              <w:spacing w:after="200" w:line="276" w:lineRule="auto"/>
              <w:rPr>
                <w:rFonts w:ascii="Times New Roman" w:hAnsi="Times New Roman" w:cs="Times New Roman"/>
              </w:rPr>
            </w:pPr>
            <w:r w:rsidRPr="006C7634">
              <w:rPr>
                <w:rFonts w:ascii="Times New Roman" w:hAnsi="Times New Roman" w:cs="Times New Roman"/>
              </w:rPr>
              <w:t>Расходы по заработной плате</w:t>
            </w:r>
          </w:p>
        </w:tc>
        <w:tc>
          <w:tcPr>
            <w:tcW w:w="1134" w:type="dxa"/>
            <w:tcBorders>
              <w:top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Borders>
              <w:top w:val="single" w:sz="4" w:space="0" w:color="auto"/>
            </w:tcBorders>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Эта строка будет показывать общие расходы на работников, денежные средства, уплаченные сотрудникам и другие расходы, связанные с трудоустройством.</w:t>
            </w:r>
          </w:p>
        </w:tc>
      </w:tr>
      <w:tr w:rsidR="00B14C67" w:rsidRPr="006C7634" w:rsidTr="00EF528C">
        <w:tc>
          <w:tcPr>
            <w:tcW w:w="992"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7</w:t>
            </w:r>
          </w:p>
        </w:tc>
        <w:tc>
          <w:tcPr>
            <w:tcW w:w="2552"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Поставщики </w:t>
            </w:r>
          </w:p>
        </w:tc>
        <w:tc>
          <w:tcPr>
            <w:tcW w:w="1134"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Эта строка будет отображать общую сумму денежных средств, уплаченных поставщикам за покупку сырья, материалов, товаров и услуг.</w:t>
            </w:r>
          </w:p>
        </w:tc>
      </w:tr>
      <w:tr w:rsidR="00B14C67" w:rsidRPr="006C7634" w:rsidTr="00EF528C">
        <w:tc>
          <w:tcPr>
            <w:tcW w:w="992"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lastRenderedPageBreak/>
              <w:t>8</w:t>
            </w:r>
          </w:p>
        </w:tc>
        <w:tc>
          <w:tcPr>
            <w:tcW w:w="2552" w:type="dxa"/>
            <w:tcBorders>
              <w:bottom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Выплаченные проценты </w:t>
            </w:r>
          </w:p>
        </w:tc>
        <w:tc>
          <w:tcPr>
            <w:tcW w:w="1134"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Borders>
              <w:bottom w:val="single" w:sz="4" w:space="0" w:color="auto"/>
            </w:tcBorders>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Эта строка будет отображать все денежные средства, выплаченные в связи с процентными расходами.</w:t>
            </w:r>
          </w:p>
        </w:tc>
      </w:tr>
      <w:tr w:rsidR="00B14C67" w:rsidRPr="006C7634" w:rsidTr="00EF528C">
        <w:tc>
          <w:tcPr>
            <w:tcW w:w="992"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9</w:t>
            </w:r>
          </w:p>
        </w:tc>
        <w:tc>
          <w:tcPr>
            <w:tcW w:w="2552" w:type="dxa"/>
            <w:tcBorders>
              <w:bottom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Другие выплаты </w:t>
            </w:r>
          </w:p>
        </w:tc>
        <w:tc>
          <w:tcPr>
            <w:tcW w:w="1134"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Borders>
              <w:bottom w:val="single" w:sz="4" w:space="0" w:color="auto"/>
            </w:tcBorders>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Здесь будут отражены все денежные выплаты, связанные со строкой 11 «Прочие расходы» в отчете о финансовых результатах.</w:t>
            </w:r>
          </w:p>
        </w:tc>
      </w:tr>
      <w:tr w:rsidR="00B14C67" w:rsidRPr="006C7634" w:rsidTr="00EF528C">
        <w:tc>
          <w:tcPr>
            <w:tcW w:w="992"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rPr>
            </w:pPr>
          </w:p>
        </w:tc>
        <w:tc>
          <w:tcPr>
            <w:tcW w:w="2552"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outlineLvl w:val="0"/>
              <w:rPr>
                <w:rFonts w:ascii="Times New Roman" w:hAnsi="Times New Roman" w:cs="Times New Roman"/>
                <w:b/>
              </w:rPr>
            </w:pPr>
          </w:p>
        </w:tc>
        <w:tc>
          <w:tcPr>
            <w:tcW w:w="1134"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b/>
              </w:rPr>
            </w:pPr>
          </w:p>
        </w:tc>
        <w:tc>
          <w:tcPr>
            <w:tcW w:w="3544"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b/>
              </w:rPr>
            </w:pPr>
          </w:p>
        </w:tc>
      </w:tr>
      <w:tr w:rsidR="00B14C67" w:rsidRPr="006C7634" w:rsidTr="00EF528C">
        <w:tc>
          <w:tcPr>
            <w:tcW w:w="992" w:type="dxa"/>
            <w:tcBorders>
              <w:top w:val="single" w:sz="4" w:space="0" w:color="auto"/>
              <w:bottom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10</w:t>
            </w:r>
          </w:p>
        </w:tc>
        <w:tc>
          <w:tcPr>
            <w:tcW w:w="2552" w:type="dxa"/>
            <w:tcBorders>
              <w:top w:val="single" w:sz="4" w:space="0" w:color="auto"/>
              <w:bottom w:val="single" w:sz="4" w:space="0" w:color="auto"/>
            </w:tcBorders>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 xml:space="preserve">Чистые денежные потоки от операционной деятельности </w:t>
            </w:r>
          </w:p>
        </w:tc>
        <w:tc>
          <w:tcPr>
            <w:tcW w:w="1134" w:type="dxa"/>
            <w:tcBorders>
              <w:top w:val="single" w:sz="4" w:space="0" w:color="auto"/>
              <w:bottom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xxx/(xxx)</w:t>
            </w:r>
          </w:p>
        </w:tc>
        <w:tc>
          <w:tcPr>
            <w:tcW w:w="3544" w:type="dxa"/>
            <w:tcBorders>
              <w:top w:val="single" w:sz="4" w:space="0" w:color="auto"/>
              <w:bottom w:val="single" w:sz="4" w:space="0" w:color="auto"/>
            </w:tcBorders>
          </w:tcPr>
          <w:p w:rsidR="00B14C67" w:rsidRPr="006C7634" w:rsidRDefault="00E26CF3" w:rsidP="00357DFF">
            <w:pPr>
              <w:spacing w:after="200" w:line="276" w:lineRule="auto"/>
              <w:jc w:val="center"/>
              <w:rPr>
                <w:rFonts w:ascii="Times New Roman" w:hAnsi="Times New Roman" w:cs="Times New Roman"/>
                <w:b/>
              </w:rPr>
            </w:pPr>
            <w:r w:rsidRPr="006C7634">
              <w:rPr>
                <w:rFonts w:ascii="Times New Roman" w:hAnsi="Times New Roman" w:cs="Times New Roman"/>
                <w:b/>
              </w:rPr>
              <w:t>Общая сумма строк 1 - 9</w:t>
            </w:r>
          </w:p>
        </w:tc>
      </w:tr>
      <w:tr w:rsidR="00B14C67" w:rsidRPr="006C7634" w:rsidTr="00EF528C">
        <w:tc>
          <w:tcPr>
            <w:tcW w:w="992"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rPr>
            </w:pPr>
          </w:p>
        </w:tc>
        <w:tc>
          <w:tcPr>
            <w:tcW w:w="2552"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outlineLvl w:val="0"/>
              <w:rPr>
                <w:rFonts w:ascii="Times New Roman" w:hAnsi="Times New Roman" w:cs="Times New Roman"/>
                <w:b/>
              </w:rPr>
            </w:pPr>
          </w:p>
        </w:tc>
        <w:tc>
          <w:tcPr>
            <w:tcW w:w="1134"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outlineLvl w:val="0"/>
              <w:rPr>
                <w:rFonts w:ascii="Times New Roman" w:hAnsi="Times New Roman" w:cs="Times New Roman"/>
              </w:rPr>
            </w:pPr>
          </w:p>
        </w:tc>
        <w:tc>
          <w:tcPr>
            <w:tcW w:w="3544"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outlineLvl w:val="0"/>
              <w:rPr>
                <w:rFonts w:ascii="Times New Roman" w:hAnsi="Times New Roman" w:cs="Times New Roman"/>
              </w:rPr>
            </w:pPr>
          </w:p>
        </w:tc>
      </w:tr>
      <w:tr w:rsidR="00B14C67" w:rsidRPr="006C7634" w:rsidTr="00EF528C">
        <w:tc>
          <w:tcPr>
            <w:tcW w:w="3544" w:type="dxa"/>
            <w:gridSpan w:val="2"/>
            <w:tcBorders>
              <w:top w:val="single" w:sz="4" w:space="0" w:color="auto"/>
              <w:left w:val="single" w:sz="4" w:space="0" w:color="auto"/>
              <w:bottom w:val="single" w:sz="4" w:space="0" w:color="auto"/>
              <w:right w:val="nil"/>
            </w:tcBorders>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 xml:space="preserve">Денежные поступления от инвестиционной деятельности </w:t>
            </w:r>
          </w:p>
        </w:tc>
        <w:tc>
          <w:tcPr>
            <w:tcW w:w="1134" w:type="dxa"/>
            <w:tcBorders>
              <w:top w:val="single" w:sz="4" w:space="0" w:color="auto"/>
              <w:left w:val="nil"/>
              <w:bottom w:val="single" w:sz="4" w:space="0" w:color="auto"/>
              <w:right w:val="nil"/>
            </w:tcBorders>
          </w:tcPr>
          <w:p w:rsidR="00B14C67" w:rsidRPr="006C7634" w:rsidRDefault="00B14C67" w:rsidP="00EF528C">
            <w:pPr>
              <w:spacing w:after="200" w:line="276" w:lineRule="auto"/>
              <w:jc w:val="center"/>
              <w:rPr>
                <w:rFonts w:ascii="Times New Roman" w:hAnsi="Times New Roman" w:cs="Times New Roman"/>
              </w:rPr>
            </w:pPr>
          </w:p>
        </w:tc>
        <w:tc>
          <w:tcPr>
            <w:tcW w:w="3544" w:type="dxa"/>
            <w:tcBorders>
              <w:top w:val="single" w:sz="4" w:space="0" w:color="auto"/>
              <w:left w:val="nil"/>
              <w:bottom w:val="single" w:sz="4" w:space="0" w:color="auto"/>
              <w:right w:val="single" w:sz="4" w:space="0" w:color="auto"/>
            </w:tcBorders>
          </w:tcPr>
          <w:p w:rsidR="00B14C67" w:rsidRPr="006C7634" w:rsidRDefault="00B14C67" w:rsidP="00EF528C">
            <w:pPr>
              <w:spacing w:after="200" w:line="276" w:lineRule="auto"/>
              <w:jc w:val="center"/>
              <w:rPr>
                <w:rFonts w:ascii="Times New Roman" w:hAnsi="Times New Roman" w:cs="Times New Roman"/>
              </w:rPr>
            </w:pPr>
          </w:p>
        </w:tc>
      </w:tr>
      <w:tr w:rsidR="00B14C67" w:rsidRPr="006C7634" w:rsidTr="00EF528C">
        <w:tc>
          <w:tcPr>
            <w:tcW w:w="992" w:type="dxa"/>
            <w:tcBorders>
              <w:top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11</w:t>
            </w:r>
          </w:p>
        </w:tc>
        <w:tc>
          <w:tcPr>
            <w:tcW w:w="2552" w:type="dxa"/>
            <w:tcBorders>
              <w:top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Покупка основных средств </w:t>
            </w:r>
          </w:p>
        </w:tc>
        <w:tc>
          <w:tcPr>
            <w:tcW w:w="1134" w:type="dxa"/>
            <w:tcBorders>
              <w:top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Borders>
              <w:top w:val="single" w:sz="4" w:space="0" w:color="auto"/>
            </w:tcBorders>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Здесь будет отражена общая сумма денежных средств, выплаченная на приобретение внеоборотных активов строки 9 «Инфраструктура, основные средства" и строки 10 "Земля и здания в отчете о финансовом положении.</w:t>
            </w:r>
          </w:p>
        </w:tc>
      </w:tr>
      <w:tr w:rsidR="00B14C67" w:rsidRPr="006C7634" w:rsidTr="00EF528C">
        <w:tc>
          <w:tcPr>
            <w:tcW w:w="992"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12</w:t>
            </w:r>
          </w:p>
        </w:tc>
        <w:tc>
          <w:tcPr>
            <w:tcW w:w="2552"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Поступления от продажи основных средств</w:t>
            </w:r>
          </w:p>
        </w:tc>
        <w:tc>
          <w:tcPr>
            <w:tcW w:w="1134"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Здесь будет отражена общая сумма денежных средств, полученных от продажи внеоборотных активов в строке 9 «Инфраструктура, основные средства" и строки 10 "Земля и здания" в отчете о финансовом положении.</w:t>
            </w:r>
          </w:p>
        </w:tc>
      </w:tr>
      <w:tr w:rsidR="00B14C67" w:rsidRPr="006C7634" w:rsidTr="00EF528C">
        <w:tc>
          <w:tcPr>
            <w:tcW w:w="992"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13</w:t>
            </w:r>
          </w:p>
        </w:tc>
        <w:tc>
          <w:tcPr>
            <w:tcW w:w="2552" w:type="dxa"/>
            <w:tcBorders>
              <w:bottom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Поступления от продажи инвестиций </w:t>
            </w:r>
          </w:p>
        </w:tc>
        <w:tc>
          <w:tcPr>
            <w:tcW w:w="1134"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Borders>
              <w:bottom w:val="single" w:sz="4" w:space="0" w:color="auto"/>
            </w:tcBorders>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Здесь будет отражена общая сумма денежных средств, полученных от продажи инвестиций в строке 7 «Инвестиции в ассоциированные компании» и строки 8 "Прочие финансовые активы» в отчете о финансовом положении.</w:t>
            </w:r>
          </w:p>
        </w:tc>
      </w:tr>
      <w:tr w:rsidR="00B14C67" w:rsidRPr="006C7634" w:rsidTr="00EF528C">
        <w:tc>
          <w:tcPr>
            <w:tcW w:w="992"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lastRenderedPageBreak/>
              <w:t>14</w:t>
            </w:r>
          </w:p>
        </w:tc>
        <w:tc>
          <w:tcPr>
            <w:tcW w:w="2552" w:type="dxa"/>
            <w:tcBorders>
              <w:bottom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Покупка инвестиций </w:t>
            </w:r>
          </w:p>
        </w:tc>
        <w:tc>
          <w:tcPr>
            <w:tcW w:w="1134" w:type="dxa"/>
            <w:tcBorders>
              <w:bottom w:val="single" w:sz="4" w:space="0" w:color="auto"/>
            </w:tcBorders>
          </w:tcPr>
          <w:p w:rsidR="00B14C67" w:rsidRPr="006C7634" w:rsidRDefault="00E26CF3" w:rsidP="00EF528C">
            <w:pPr>
              <w:tabs>
                <w:tab w:val="center" w:pos="4513"/>
                <w:tab w:val="right" w:pos="9026"/>
              </w:tabs>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Borders>
              <w:bottom w:val="single" w:sz="4" w:space="0" w:color="auto"/>
            </w:tcBorders>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Здесь будет отражена общая выплаченная сумма денежных средств на приобретение инвестиций в строке 7 «Инвестиции в ассоциированные компании» и строки 8 "Прочие финансовые активы» в отчете о финансовом положении.</w:t>
            </w:r>
          </w:p>
        </w:tc>
      </w:tr>
      <w:tr w:rsidR="00B14C67" w:rsidRPr="006C7634" w:rsidTr="00EF528C">
        <w:tc>
          <w:tcPr>
            <w:tcW w:w="992"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rPr>
            </w:pPr>
          </w:p>
        </w:tc>
        <w:tc>
          <w:tcPr>
            <w:tcW w:w="2552"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outlineLvl w:val="0"/>
              <w:rPr>
                <w:rFonts w:ascii="Times New Roman" w:hAnsi="Times New Roman" w:cs="Times New Roman"/>
              </w:rPr>
            </w:pPr>
          </w:p>
        </w:tc>
        <w:tc>
          <w:tcPr>
            <w:tcW w:w="1134"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outlineLvl w:val="0"/>
              <w:rPr>
                <w:rFonts w:ascii="Times New Roman" w:hAnsi="Times New Roman" w:cs="Times New Roman"/>
              </w:rPr>
            </w:pPr>
          </w:p>
        </w:tc>
        <w:tc>
          <w:tcPr>
            <w:tcW w:w="3544"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outlineLvl w:val="0"/>
              <w:rPr>
                <w:rFonts w:ascii="Times New Roman" w:hAnsi="Times New Roman" w:cs="Times New Roman"/>
              </w:rPr>
            </w:pPr>
          </w:p>
        </w:tc>
      </w:tr>
      <w:tr w:rsidR="00B14C67" w:rsidRPr="006C7634" w:rsidTr="00EF528C">
        <w:trPr>
          <w:trHeight w:val="103"/>
        </w:trPr>
        <w:tc>
          <w:tcPr>
            <w:tcW w:w="992" w:type="dxa"/>
            <w:tcBorders>
              <w:top w:val="single" w:sz="4" w:space="0" w:color="auto"/>
              <w:bottom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15</w:t>
            </w:r>
          </w:p>
        </w:tc>
        <w:tc>
          <w:tcPr>
            <w:tcW w:w="2552" w:type="dxa"/>
            <w:tcBorders>
              <w:top w:val="single" w:sz="4" w:space="0" w:color="auto"/>
              <w:bottom w:val="single" w:sz="4" w:space="0" w:color="auto"/>
            </w:tcBorders>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 xml:space="preserve">Чистые денежные потоки от инвестиционной деятельности </w:t>
            </w:r>
          </w:p>
        </w:tc>
        <w:tc>
          <w:tcPr>
            <w:tcW w:w="1134" w:type="dxa"/>
            <w:tcBorders>
              <w:top w:val="single" w:sz="4" w:space="0" w:color="auto"/>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b/>
              </w:rPr>
              <w:t>(xxx)</w:t>
            </w:r>
          </w:p>
        </w:tc>
        <w:tc>
          <w:tcPr>
            <w:tcW w:w="3544" w:type="dxa"/>
            <w:tcBorders>
              <w:top w:val="single" w:sz="4" w:space="0" w:color="auto"/>
              <w:bottom w:val="single" w:sz="4" w:space="0" w:color="auto"/>
            </w:tcBorders>
          </w:tcPr>
          <w:p w:rsidR="00B14C67" w:rsidRPr="006C7634" w:rsidRDefault="00E26CF3" w:rsidP="00357DFF">
            <w:pPr>
              <w:spacing w:after="200" w:line="276" w:lineRule="auto"/>
              <w:jc w:val="center"/>
              <w:rPr>
                <w:rFonts w:ascii="Times New Roman" w:hAnsi="Times New Roman" w:cs="Times New Roman"/>
                <w:b/>
              </w:rPr>
            </w:pPr>
            <w:r w:rsidRPr="006C7634">
              <w:rPr>
                <w:rFonts w:ascii="Times New Roman" w:hAnsi="Times New Roman" w:cs="Times New Roman"/>
                <w:b/>
              </w:rPr>
              <w:t>Общая сумма строк 11 – 14</w:t>
            </w:r>
          </w:p>
        </w:tc>
      </w:tr>
      <w:tr w:rsidR="00B14C67" w:rsidRPr="006C7634" w:rsidTr="00EF528C">
        <w:tc>
          <w:tcPr>
            <w:tcW w:w="992"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rPr>
            </w:pPr>
          </w:p>
        </w:tc>
        <w:tc>
          <w:tcPr>
            <w:tcW w:w="2552"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outlineLvl w:val="0"/>
              <w:rPr>
                <w:rFonts w:ascii="Times New Roman" w:hAnsi="Times New Roman" w:cs="Times New Roman"/>
              </w:rPr>
            </w:pPr>
          </w:p>
        </w:tc>
        <w:tc>
          <w:tcPr>
            <w:tcW w:w="1134"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rPr>
            </w:pPr>
          </w:p>
        </w:tc>
        <w:tc>
          <w:tcPr>
            <w:tcW w:w="3544"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rPr>
            </w:pPr>
          </w:p>
        </w:tc>
      </w:tr>
      <w:tr w:rsidR="00B14C67" w:rsidRPr="006C7634" w:rsidTr="00EF528C">
        <w:tc>
          <w:tcPr>
            <w:tcW w:w="3544" w:type="dxa"/>
            <w:gridSpan w:val="2"/>
            <w:tcBorders>
              <w:top w:val="single" w:sz="4" w:space="0" w:color="auto"/>
              <w:left w:val="single" w:sz="4" w:space="0" w:color="auto"/>
              <w:bottom w:val="single" w:sz="4" w:space="0" w:color="auto"/>
              <w:right w:val="nil"/>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b/>
              </w:rPr>
              <w:t xml:space="preserve">Денежные потоки от финансовой деятельности </w:t>
            </w:r>
          </w:p>
        </w:tc>
        <w:tc>
          <w:tcPr>
            <w:tcW w:w="1134" w:type="dxa"/>
            <w:tcBorders>
              <w:top w:val="single" w:sz="4" w:space="0" w:color="auto"/>
              <w:left w:val="nil"/>
              <w:bottom w:val="single" w:sz="4" w:space="0" w:color="auto"/>
              <w:right w:val="nil"/>
            </w:tcBorders>
          </w:tcPr>
          <w:p w:rsidR="00B14C67" w:rsidRPr="006C7634" w:rsidRDefault="00B14C67" w:rsidP="00EF528C">
            <w:pPr>
              <w:spacing w:after="200" w:line="276" w:lineRule="auto"/>
              <w:jc w:val="center"/>
              <w:rPr>
                <w:rFonts w:ascii="Times New Roman" w:hAnsi="Times New Roman" w:cs="Times New Roman"/>
              </w:rPr>
            </w:pPr>
          </w:p>
        </w:tc>
        <w:tc>
          <w:tcPr>
            <w:tcW w:w="3544" w:type="dxa"/>
            <w:tcBorders>
              <w:top w:val="single" w:sz="4" w:space="0" w:color="auto"/>
              <w:left w:val="nil"/>
              <w:bottom w:val="single" w:sz="4" w:space="0" w:color="auto"/>
              <w:right w:val="single" w:sz="4" w:space="0" w:color="auto"/>
            </w:tcBorders>
          </w:tcPr>
          <w:p w:rsidR="00B14C67" w:rsidRPr="006C7634" w:rsidRDefault="00B14C67" w:rsidP="00EF528C">
            <w:pPr>
              <w:spacing w:after="200" w:line="276" w:lineRule="auto"/>
              <w:jc w:val="center"/>
              <w:rPr>
                <w:rFonts w:ascii="Times New Roman" w:hAnsi="Times New Roman" w:cs="Times New Roman"/>
              </w:rPr>
            </w:pPr>
          </w:p>
        </w:tc>
      </w:tr>
      <w:tr w:rsidR="00B14C67" w:rsidRPr="006C7634" w:rsidTr="00EF528C">
        <w:tc>
          <w:tcPr>
            <w:tcW w:w="992" w:type="dxa"/>
            <w:tcBorders>
              <w:top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16</w:t>
            </w:r>
          </w:p>
        </w:tc>
        <w:tc>
          <w:tcPr>
            <w:tcW w:w="2552" w:type="dxa"/>
            <w:tcBorders>
              <w:top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Поступления от займов </w:t>
            </w:r>
          </w:p>
        </w:tc>
        <w:tc>
          <w:tcPr>
            <w:tcW w:w="1134" w:type="dxa"/>
            <w:tcBorders>
              <w:top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Borders>
              <w:top w:val="single" w:sz="4" w:space="0" w:color="auto"/>
            </w:tcBorders>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Здесь будет отражаться общая сумма по всем денежным поступлениям в строке 14 "Краткосрочные займы", строке 15 "краткосрочная часть долгосрочных кредитов и займов» и в строке 20 "Долгосрочные займы" в отчете о финансовом положении.</w:t>
            </w:r>
          </w:p>
        </w:tc>
      </w:tr>
      <w:tr w:rsidR="00B14C67" w:rsidRPr="006C7634" w:rsidTr="00EF528C">
        <w:tc>
          <w:tcPr>
            <w:tcW w:w="992"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17</w:t>
            </w:r>
          </w:p>
        </w:tc>
        <w:tc>
          <w:tcPr>
            <w:tcW w:w="2552" w:type="dxa"/>
            <w:tcBorders>
              <w:bottom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Погашение кредитов и займов</w:t>
            </w:r>
          </w:p>
        </w:tc>
        <w:tc>
          <w:tcPr>
            <w:tcW w:w="1134"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Borders>
              <w:bottom w:val="single" w:sz="4" w:space="0" w:color="auto"/>
            </w:tcBorders>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Здесь будет отражаться общая сумма по всем денежным выплатам в строке 14 "Краткосрочные займы", строке 15 "краткосрочная часть долгосрочных кредитов и займов» и в строке 20 "Долгосрочные займы" в отчете о финансовом положении.</w:t>
            </w:r>
          </w:p>
        </w:tc>
      </w:tr>
      <w:tr w:rsidR="00B14C67" w:rsidRPr="006C7634" w:rsidTr="00EF528C">
        <w:tc>
          <w:tcPr>
            <w:tcW w:w="992"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18</w:t>
            </w:r>
          </w:p>
        </w:tc>
        <w:tc>
          <w:tcPr>
            <w:tcW w:w="2552" w:type="dxa"/>
            <w:tcBorders>
              <w:bottom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Распределение / дивиденды правительству</w:t>
            </w:r>
          </w:p>
        </w:tc>
        <w:tc>
          <w:tcPr>
            <w:tcW w:w="1134" w:type="dxa"/>
            <w:tcBorders>
              <w:bottom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(xxx)</w:t>
            </w:r>
          </w:p>
        </w:tc>
        <w:tc>
          <w:tcPr>
            <w:tcW w:w="3544" w:type="dxa"/>
            <w:tcBorders>
              <w:bottom w:val="single" w:sz="4" w:space="0" w:color="auto"/>
            </w:tcBorders>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 xml:space="preserve">Это какие-либо денежные средства, уплаченные или полученные от других государственных организаций, но </w:t>
            </w:r>
            <w:r w:rsidRPr="006C7634">
              <w:rPr>
                <w:rFonts w:ascii="Times New Roman" w:hAnsi="Times New Roman" w:cs="Times New Roman"/>
              </w:rPr>
              <w:lastRenderedPageBreak/>
              <w:t>не денежных средств, связанных с выплатами по товарам и услугам</w:t>
            </w:r>
          </w:p>
        </w:tc>
      </w:tr>
      <w:tr w:rsidR="00B14C67" w:rsidRPr="006C7634" w:rsidTr="00EF528C">
        <w:tc>
          <w:tcPr>
            <w:tcW w:w="992"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rPr>
            </w:pPr>
          </w:p>
        </w:tc>
        <w:tc>
          <w:tcPr>
            <w:tcW w:w="2552"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outlineLvl w:val="0"/>
              <w:rPr>
                <w:rFonts w:ascii="Times New Roman" w:hAnsi="Times New Roman" w:cs="Times New Roman"/>
              </w:rPr>
            </w:pPr>
          </w:p>
        </w:tc>
        <w:tc>
          <w:tcPr>
            <w:tcW w:w="1134"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rPr>
            </w:pPr>
          </w:p>
        </w:tc>
        <w:tc>
          <w:tcPr>
            <w:tcW w:w="3544"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rPr>
            </w:pPr>
          </w:p>
        </w:tc>
      </w:tr>
      <w:tr w:rsidR="00B14C67" w:rsidRPr="006C7634" w:rsidTr="00EF528C">
        <w:tc>
          <w:tcPr>
            <w:tcW w:w="992" w:type="dxa"/>
            <w:tcBorders>
              <w:top w:val="single" w:sz="4" w:space="0" w:color="auto"/>
              <w:bottom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19</w:t>
            </w:r>
          </w:p>
        </w:tc>
        <w:tc>
          <w:tcPr>
            <w:tcW w:w="2552" w:type="dxa"/>
            <w:tcBorders>
              <w:top w:val="single" w:sz="4" w:space="0" w:color="auto"/>
              <w:bottom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b/>
              </w:rPr>
              <w:t>Чистые денежные потоки от финансовой деятельности</w:t>
            </w:r>
          </w:p>
        </w:tc>
        <w:tc>
          <w:tcPr>
            <w:tcW w:w="1134" w:type="dxa"/>
            <w:tcBorders>
              <w:top w:val="single" w:sz="4" w:space="0" w:color="auto"/>
              <w:bottom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3544" w:type="dxa"/>
            <w:tcBorders>
              <w:top w:val="single" w:sz="4" w:space="0" w:color="auto"/>
              <w:bottom w:val="single" w:sz="4" w:space="0" w:color="auto"/>
            </w:tcBorders>
          </w:tcPr>
          <w:p w:rsidR="00B14C67" w:rsidRPr="006C7634" w:rsidRDefault="00E26CF3" w:rsidP="00357DFF">
            <w:pPr>
              <w:spacing w:after="200" w:line="276" w:lineRule="auto"/>
              <w:jc w:val="center"/>
              <w:rPr>
                <w:rFonts w:ascii="Times New Roman" w:hAnsi="Times New Roman" w:cs="Times New Roman"/>
                <w:b/>
              </w:rPr>
            </w:pPr>
            <w:r w:rsidRPr="006C7634">
              <w:rPr>
                <w:rFonts w:ascii="Times New Roman" w:hAnsi="Times New Roman" w:cs="Times New Roman"/>
                <w:b/>
              </w:rPr>
              <w:t>Общая сумма строк 16 – 18</w:t>
            </w:r>
          </w:p>
        </w:tc>
      </w:tr>
      <w:tr w:rsidR="00B14C67" w:rsidRPr="006C7634" w:rsidTr="00EF528C">
        <w:tc>
          <w:tcPr>
            <w:tcW w:w="992"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rPr>
            </w:pPr>
          </w:p>
        </w:tc>
        <w:tc>
          <w:tcPr>
            <w:tcW w:w="2552"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outlineLvl w:val="0"/>
              <w:rPr>
                <w:rFonts w:ascii="Times New Roman" w:hAnsi="Times New Roman" w:cs="Times New Roman"/>
                <w:b/>
              </w:rPr>
            </w:pPr>
          </w:p>
        </w:tc>
        <w:tc>
          <w:tcPr>
            <w:tcW w:w="1134"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b/>
              </w:rPr>
            </w:pPr>
          </w:p>
        </w:tc>
        <w:tc>
          <w:tcPr>
            <w:tcW w:w="3544"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b/>
              </w:rPr>
            </w:pPr>
          </w:p>
        </w:tc>
      </w:tr>
      <w:tr w:rsidR="00B14C67" w:rsidRPr="006C7634" w:rsidTr="00EF528C">
        <w:trPr>
          <w:trHeight w:val="319"/>
        </w:trPr>
        <w:tc>
          <w:tcPr>
            <w:tcW w:w="992" w:type="dxa"/>
            <w:tcBorders>
              <w:top w:val="single" w:sz="4" w:space="0" w:color="auto"/>
              <w:bottom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20</w:t>
            </w:r>
          </w:p>
        </w:tc>
        <w:tc>
          <w:tcPr>
            <w:tcW w:w="2552" w:type="dxa"/>
            <w:tcBorders>
              <w:top w:val="single" w:sz="4" w:space="0" w:color="auto"/>
              <w:bottom w:val="single" w:sz="4" w:space="0" w:color="auto"/>
            </w:tcBorders>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Чистое увеличение / уменьшение денежных средств и их эквивалентов</w:t>
            </w:r>
          </w:p>
        </w:tc>
        <w:tc>
          <w:tcPr>
            <w:tcW w:w="1134" w:type="dxa"/>
            <w:tcBorders>
              <w:top w:val="single" w:sz="4" w:space="0" w:color="auto"/>
              <w:bottom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3544" w:type="dxa"/>
            <w:tcBorders>
              <w:top w:val="single" w:sz="4" w:space="0" w:color="auto"/>
              <w:bottom w:val="single" w:sz="4" w:space="0" w:color="auto"/>
            </w:tcBorders>
          </w:tcPr>
          <w:p w:rsidR="00B14C67" w:rsidRPr="006C7634" w:rsidRDefault="00E26CF3" w:rsidP="00357DFF">
            <w:pPr>
              <w:spacing w:after="200" w:line="276" w:lineRule="auto"/>
              <w:jc w:val="center"/>
              <w:rPr>
                <w:rFonts w:ascii="Times New Roman" w:hAnsi="Times New Roman" w:cs="Times New Roman"/>
                <w:b/>
              </w:rPr>
            </w:pPr>
            <w:r w:rsidRPr="006C7634">
              <w:rPr>
                <w:rFonts w:ascii="Times New Roman" w:hAnsi="Times New Roman" w:cs="Times New Roman"/>
                <w:b/>
              </w:rPr>
              <w:t>Общая сумма строк 10, 15 и 19</w:t>
            </w:r>
          </w:p>
        </w:tc>
      </w:tr>
      <w:tr w:rsidR="00B14C67" w:rsidRPr="006C7634" w:rsidTr="00EF528C">
        <w:tc>
          <w:tcPr>
            <w:tcW w:w="992"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outlineLvl w:val="0"/>
              <w:rPr>
                <w:rFonts w:ascii="Times New Roman" w:hAnsi="Times New Roman" w:cs="Times New Roman"/>
              </w:rPr>
            </w:pPr>
          </w:p>
        </w:tc>
        <w:tc>
          <w:tcPr>
            <w:tcW w:w="2552"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outlineLvl w:val="0"/>
              <w:rPr>
                <w:rFonts w:ascii="Times New Roman" w:hAnsi="Times New Roman" w:cs="Times New Roman"/>
                <w:b/>
              </w:rPr>
            </w:pPr>
          </w:p>
        </w:tc>
        <w:tc>
          <w:tcPr>
            <w:tcW w:w="1134"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b/>
              </w:rPr>
            </w:pPr>
          </w:p>
        </w:tc>
        <w:tc>
          <w:tcPr>
            <w:tcW w:w="3544" w:type="dxa"/>
            <w:tcBorders>
              <w:top w:val="single" w:sz="4" w:space="0" w:color="auto"/>
              <w:left w:val="nil"/>
              <w:bottom w:val="single" w:sz="4" w:space="0" w:color="auto"/>
              <w:right w:val="nil"/>
            </w:tcBorders>
          </w:tcPr>
          <w:p w:rsidR="00B14C67" w:rsidRPr="006C7634" w:rsidRDefault="00B14C67" w:rsidP="00EF528C">
            <w:pPr>
              <w:keepNext/>
              <w:keepLines/>
              <w:spacing w:after="200" w:line="276" w:lineRule="auto"/>
              <w:jc w:val="center"/>
              <w:outlineLvl w:val="0"/>
              <w:rPr>
                <w:rFonts w:ascii="Times New Roman" w:hAnsi="Times New Roman" w:cs="Times New Roman"/>
                <w:b/>
              </w:rPr>
            </w:pPr>
          </w:p>
        </w:tc>
      </w:tr>
      <w:tr w:rsidR="00B14C67" w:rsidRPr="006C7634" w:rsidTr="00EF528C">
        <w:tc>
          <w:tcPr>
            <w:tcW w:w="992" w:type="dxa"/>
            <w:tcBorders>
              <w:top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21</w:t>
            </w:r>
          </w:p>
        </w:tc>
        <w:tc>
          <w:tcPr>
            <w:tcW w:w="2552" w:type="dxa"/>
            <w:tcBorders>
              <w:top w:val="single" w:sz="4" w:space="0" w:color="auto"/>
            </w:tcBorders>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Денежные средства и их эквиваленты на начало периода</w:t>
            </w:r>
          </w:p>
        </w:tc>
        <w:tc>
          <w:tcPr>
            <w:tcW w:w="1134" w:type="dxa"/>
            <w:tcBorders>
              <w:top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3544" w:type="dxa"/>
            <w:tcBorders>
              <w:top w:val="single" w:sz="4" w:space="0" w:color="auto"/>
            </w:tcBorders>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Это общее количество счетов 1.11.</w:t>
            </w:r>
            <w:r w:rsidRPr="006C7634">
              <w:rPr>
                <w:rFonts w:ascii="Times New Roman" w:hAnsi="Times New Roman" w:cs="Times New Roman"/>
                <w:lang w:val="en-US"/>
              </w:rPr>
              <w:t>xxx</w:t>
            </w:r>
            <w:r w:rsidRPr="006C7634">
              <w:rPr>
                <w:rFonts w:ascii="Times New Roman" w:hAnsi="Times New Roman" w:cs="Times New Roman"/>
              </w:rPr>
              <w:t xml:space="preserve"> "Денежные средства и их эквиваленты - внутренние" и 1.21.</w:t>
            </w:r>
            <w:r w:rsidRPr="006C7634">
              <w:rPr>
                <w:rFonts w:ascii="Times New Roman" w:hAnsi="Times New Roman" w:cs="Times New Roman"/>
                <w:lang w:val="en-US"/>
              </w:rPr>
              <w:t>xxx</w:t>
            </w:r>
            <w:r w:rsidRPr="006C7634">
              <w:rPr>
                <w:rFonts w:ascii="Times New Roman" w:hAnsi="Times New Roman" w:cs="Times New Roman"/>
              </w:rPr>
              <w:t xml:space="preserve"> "Денежные средства и их эквиваленты - внешние" в начале года и будет соответствовать строке 1 в отчете о финансовом положении за предыдущий год.</w:t>
            </w:r>
          </w:p>
        </w:tc>
      </w:tr>
      <w:tr w:rsidR="00B14C67" w:rsidRPr="006C7634" w:rsidTr="00EF528C">
        <w:tc>
          <w:tcPr>
            <w:tcW w:w="992" w:type="dxa"/>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22</w:t>
            </w:r>
          </w:p>
        </w:tc>
        <w:tc>
          <w:tcPr>
            <w:tcW w:w="2552" w:type="dxa"/>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Прибыль от курсовой разницы / (убыток) от открытия наличными</w:t>
            </w:r>
          </w:p>
        </w:tc>
        <w:tc>
          <w:tcPr>
            <w:tcW w:w="1134" w:type="dxa"/>
          </w:tcPr>
          <w:p w:rsidR="00B14C67" w:rsidRPr="006C7634" w:rsidRDefault="00B14C67" w:rsidP="00EF528C">
            <w:pPr>
              <w:keepNext/>
              <w:keepLines/>
              <w:spacing w:after="200" w:line="276" w:lineRule="auto"/>
              <w:jc w:val="center"/>
              <w:outlineLvl w:val="0"/>
              <w:rPr>
                <w:rFonts w:ascii="Times New Roman" w:hAnsi="Times New Roman" w:cs="Times New Roman"/>
                <w:b/>
              </w:rPr>
            </w:pPr>
          </w:p>
        </w:tc>
        <w:tc>
          <w:tcPr>
            <w:tcW w:w="3544" w:type="dxa"/>
          </w:tcPr>
          <w:p w:rsidR="00B14C67" w:rsidRPr="006C7634" w:rsidRDefault="00E26CF3" w:rsidP="00C739DF">
            <w:pPr>
              <w:keepNext/>
              <w:keepLines/>
              <w:spacing w:after="200" w:line="276" w:lineRule="auto"/>
              <w:jc w:val="both"/>
              <w:outlineLvl w:val="0"/>
              <w:rPr>
                <w:rFonts w:ascii="Times New Roman" w:hAnsi="Times New Roman" w:cs="Times New Roman"/>
              </w:rPr>
            </w:pPr>
            <w:r w:rsidRPr="006C7634">
              <w:rPr>
                <w:rFonts w:ascii="Times New Roman" w:hAnsi="Times New Roman" w:cs="Times New Roman"/>
              </w:rPr>
              <w:t xml:space="preserve">Это неденежные операции,  по которым будут отражены проводки в кассовых и банковских счетах в конце года для отражения изменения в валютном курсе по имеющимся валютным остаткам на кассовых и банковских счетах на отчетную дату. </w:t>
            </w:r>
          </w:p>
        </w:tc>
      </w:tr>
      <w:tr w:rsidR="00B14C67" w:rsidRPr="006C7634" w:rsidTr="00EF528C">
        <w:tc>
          <w:tcPr>
            <w:tcW w:w="992"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23</w:t>
            </w:r>
          </w:p>
        </w:tc>
        <w:tc>
          <w:tcPr>
            <w:tcW w:w="2552" w:type="dxa"/>
          </w:tcPr>
          <w:p w:rsidR="00B14C67" w:rsidRPr="006C7634" w:rsidRDefault="00E26CF3" w:rsidP="00EF528C">
            <w:pPr>
              <w:spacing w:after="200" w:line="276" w:lineRule="auto"/>
              <w:rPr>
                <w:rFonts w:ascii="Times New Roman" w:hAnsi="Times New Roman" w:cs="Times New Roman"/>
                <w:b/>
              </w:rPr>
            </w:pPr>
            <w:r w:rsidRPr="006C7634">
              <w:rPr>
                <w:rFonts w:ascii="Times New Roman" w:hAnsi="Times New Roman" w:cs="Times New Roman"/>
                <w:b/>
              </w:rPr>
              <w:t>Денежные средства и их эквиваленты на конец периода</w:t>
            </w:r>
          </w:p>
        </w:tc>
        <w:tc>
          <w:tcPr>
            <w:tcW w:w="1134" w:type="dxa"/>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xxx</w:t>
            </w:r>
          </w:p>
        </w:tc>
        <w:tc>
          <w:tcPr>
            <w:tcW w:w="3544" w:type="dxa"/>
          </w:tcPr>
          <w:p w:rsidR="00B14C67" w:rsidRPr="006C7634" w:rsidRDefault="00E26CF3" w:rsidP="00EF528C">
            <w:pPr>
              <w:spacing w:after="200" w:line="276" w:lineRule="auto"/>
              <w:jc w:val="both"/>
              <w:rPr>
                <w:rFonts w:ascii="Times New Roman" w:hAnsi="Times New Roman" w:cs="Times New Roman"/>
              </w:rPr>
            </w:pPr>
            <w:r w:rsidRPr="006C7634">
              <w:rPr>
                <w:rFonts w:ascii="Times New Roman" w:hAnsi="Times New Roman" w:cs="Times New Roman"/>
              </w:rPr>
              <w:t>Это общее количество счетов 1.11.</w:t>
            </w:r>
            <w:r w:rsidRPr="006C7634">
              <w:rPr>
                <w:rFonts w:ascii="Times New Roman" w:hAnsi="Times New Roman" w:cs="Times New Roman"/>
                <w:lang w:val="en-US"/>
              </w:rPr>
              <w:t>xxx</w:t>
            </w:r>
            <w:r w:rsidRPr="006C7634">
              <w:rPr>
                <w:rFonts w:ascii="Times New Roman" w:hAnsi="Times New Roman" w:cs="Times New Roman"/>
              </w:rPr>
              <w:t xml:space="preserve"> "Денежные средства и их эквиваленты - внутренние" и 1.21.</w:t>
            </w:r>
            <w:r w:rsidRPr="006C7634">
              <w:rPr>
                <w:rFonts w:ascii="Times New Roman" w:hAnsi="Times New Roman" w:cs="Times New Roman"/>
                <w:lang w:val="en-US"/>
              </w:rPr>
              <w:t>xxx</w:t>
            </w:r>
            <w:r w:rsidRPr="006C7634">
              <w:rPr>
                <w:rFonts w:ascii="Times New Roman" w:hAnsi="Times New Roman" w:cs="Times New Roman"/>
              </w:rPr>
              <w:t xml:space="preserve"> "Денежные средства и их эквиваленты - внешние" в конце года и должны соответствовать строке 1 в отчете о финансовом положении за текущий год.</w:t>
            </w:r>
          </w:p>
        </w:tc>
      </w:tr>
    </w:tbl>
    <w:p w:rsidR="00B14C67" w:rsidRPr="006C7634" w:rsidRDefault="00B14C67" w:rsidP="00B14C67">
      <w:pPr>
        <w:rPr>
          <w:rFonts w:ascii="Times New Roman" w:hAnsi="Times New Roman" w:cs="Times New Roman"/>
        </w:rPr>
      </w:pPr>
    </w:p>
    <w:p w:rsidR="00B14C67" w:rsidRPr="006C7634" w:rsidRDefault="00E26CF3" w:rsidP="00A313DE">
      <w:pPr>
        <w:spacing w:line="360" w:lineRule="auto"/>
        <w:rPr>
          <w:rFonts w:ascii="Times New Roman" w:hAnsi="Times New Roman" w:cs="Times New Roman"/>
          <w:b/>
        </w:rPr>
      </w:pPr>
      <w:r w:rsidRPr="006C7634">
        <w:rPr>
          <w:rFonts w:ascii="Times New Roman" w:hAnsi="Times New Roman" w:cs="Times New Roman"/>
          <w:b/>
        </w:rPr>
        <w:lastRenderedPageBreak/>
        <w:t xml:space="preserve">Строка 1 налогообложение </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Эта строка будет показывать общую сумму денежных средств, полученных от налогообложения по следующим субсчетам:</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4.11.</w:t>
      </w:r>
      <w:r w:rsidRPr="006C7634">
        <w:rPr>
          <w:rFonts w:ascii="Times New Roman" w:eastAsia="Times New Roman" w:hAnsi="Times New Roman" w:cs="Times New Roman"/>
          <w:lang w:eastAsia="en-GB"/>
        </w:rPr>
        <w:tab/>
        <w:t>xxx</w:t>
      </w:r>
      <w:r w:rsidRPr="006C7634">
        <w:rPr>
          <w:rFonts w:ascii="Times New Roman" w:eastAsia="Times New Roman" w:hAnsi="Times New Roman" w:cs="Times New Roman"/>
          <w:lang w:eastAsia="en-GB"/>
        </w:rPr>
        <w:tab/>
        <w:t>Налоги на доходы, прибыль и прирост капитала</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4.12.</w:t>
      </w:r>
      <w:r w:rsidRPr="006C7634">
        <w:rPr>
          <w:rFonts w:ascii="Times New Roman" w:eastAsia="Times New Roman" w:hAnsi="Times New Roman" w:cs="Times New Roman"/>
          <w:lang w:eastAsia="en-GB"/>
        </w:rPr>
        <w:tab/>
        <w:t>xxx</w:t>
      </w:r>
      <w:r w:rsidRPr="006C7634">
        <w:rPr>
          <w:rFonts w:ascii="Times New Roman" w:eastAsia="Times New Roman" w:hAnsi="Times New Roman" w:cs="Times New Roman"/>
          <w:lang w:eastAsia="en-GB"/>
        </w:rPr>
        <w:tab/>
        <w:t>Налоги на собственность</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4.13.</w:t>
      </w:r>
      <w:r w:rsidRPr="006C7634">
        <w:rPr>
          <w:rFonts w:ascii="Times New Roman" w:eastAsia="Times New Roman" w:hAnsi="Times New Roman" w:cs="Times New Roman"/>
          <w:lang w:eastAsia="en-GB"/>
        </w:rPr>
        <w:tab/>
        <w:t>xxx</w:t>
      </w:r>
      <w:r w:rsidRPr="006C7634">
        <w:rPr>
          <w:rFonts w:ascii="Times New Roman" w:eastAsia="Times New Roman" w:hAnsi="Times New Roman" w:cs="Times New Roman"/>
          <w:lang w:eastAsia="en-GB"/>
        </w:rPr>
        <w:tab/>
        <w:t>Налоги на товары и услуги (Косвенные налоги)</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4.14.</w:t>
      </w:r>
      <w:r w:rsidRPr="006C7634">
        <w:rPr>
          <w:rFonts w:ascii="Times New Roman" w:eastAsia="Times New Roman" w:hAnsi="Times New Roman" w:cs="Times New Roman"/>
          <w:lang w:eastAsia="en-GB"/>
        </w:rPr>
        <w:tab/>
        <w:t>xxx</w:t>
      </w:r>
      <w:r w:rsidRPr="006C7634">
        <w:rPr>
          <w:rFonts w:ascii="Times New Roman" w:eastAsia="Times New Roman" w:hAnsi="Times New Roman" w:cs="Times New Roman"/>
          <w:lang w:eastAsia="en-GB"/>
        </w:rPr>
        <w:tab/>
        <w:t>Другие налоги на использование товаров и на разрешение их использования или на осуществление деятельности</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4.15.</w:t>
      </w:r>
      <w:r w:rsidRPr="006C7634">
        <w:rPr>
          <w:rFonts w:ascii="Times New Roman" w:eastAsia="Times New Roman" w:hAnsi="Times New Roman" w:cs="Times New Roman"/>
          <w:lang w:eastAsia="en-GB"/>
        </w:rPr>
        <w:tab/>
        <w:t>xxx</w:t>
      </w:r>
      <w:r w:rsidRPr="006C7634">
        <w:rPr>
          <w:rFonts w:ascii="Times New Roman" w:eastAsia="Times New Roman" w:hAnsi="Times New Roman" w:cs="Times New Roman"/>
          <w:lang w:eastAsia="en-GB"/>
        </w:rPr>
        <w:tab/>
        <w:t>Налоги на международную торговлю и операции</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4.16.</w:t>
      </w:r>
      <w:r w:rsidRPr="006C7634">
        <w:rPr>
          <w:rFonts w:ascii="Times New Roman" w:eastAsia="Times New Roman" w:hAnsi="Times New Roman" w:cs="Times New Roman"/>
          <w:lang w:eastAsia="en-GB"/>
        </w:rPr>
        <w:tab/>
        <w:t>xxx</w:t>
      </w:r>
      <w:r w:rsidRPr="006C7634">
        <w:rPr>
          <w:rFonts w:ascii="Times New Roman" w:eastAsia="Times New Roman" w:hAnsi="Times New Roman" w:cs="Times New Roman"/>
          <w:lang w:eastAsia="en-GB"/>
        </w:rPr>
        <w:tab/>
        <w:t>Другие налоги</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4.17.</w:t>
      </w:r>
      <w:r w:rsidRPr="006C7634">
        <w:rPr>
          <w:rFonts w:ascii="Times New Roman" w:eastAsia="Times New Roman" w:hAnsi="Times New Roman" w:cs="Times New Roman"/>
          <w:lang w:eastAsia="en-GB"/>
        </w:rPr>
        <w:tab/>
        <w:t>xxx</w:t>
      </w:r>
      <w:r w:rsidRPr="006C7634">
        <w:rPr>
          <w:rFonts w:ascii="Times New Roman" w:eastAsia="Times New Roman" w:hAnsi="Times New Roman" w:cs="Times New Roman"/>
          <w:lang w:eastAsia="en-GB"/>
        </w:rPr>
        <w:tab/>
        <w:t>Социальные налоги и взносы</w:t>
      </w:r>
    </w:p>
    <w:p w:rsidR="00B14C67" w:rsidRPr="006C7634" w:rsidRDefault="00E26CF3" w:rsidP="00A313DE">
      <w:pPr>
        <w:pStyle w:val="a9"/>
        <w:numPr>
          <w:ilvl w:val="0"/>
          <w:numId w:val="28"/>
        </w:numPr>
        <w:tabs>
          <w:tab w:val="left" w:pos="615"/>
          <w:tab w:val="left" w:pos="1155"/>
          <w:tab w:val="left" w:pos="1735"/>
        </w:tabs>
        <w:spacing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4.19.xxx Штрафы, пени и неустойки</w:t>
      </w:r>
    </w:p>
    <w:p w:rsidR="00B14C67" w:rsidRPr="006C7634" w:rsidRDefault="00E26CF3" w:rsidP="00A313DE">
      <w:pPr>
        <w:spacing w:line="360" w:lineRule="auto"/>
        <w:jc w:val="both"/>
        <w:rPr>
          <w:rFonts w:ascii="Times New Roman" w:hAnsi="Times New Roman" w:cs="Times New Roman"/>
          <w:b/>
        </w:rPr>
      </w:pPr>
      <w:r w:rsidRPr="006C7634">
        <w:rPr>
          <w:rFonts w:ascii="Times New Roman" w:hAnsi="Times New Roman" w:cs="Times New Roman"/>
          <w:b/>
          <w:lang w:val="en-US"/>
        </w:rPr>
        <w:t xml:space="preserve">Строка 2 </w:t>
      </w:r>
      <w:r w:rsidRPr="006C7634">
        <w:rPr>
          <w:rFonts w:ascii="Times New Roman" w:hAnsi="Times New Roman" w:cs="Times New Roman"/>
          <w:b/>
        </w:rPr>
        <w:t xml:space="preserve">продажа товаров и услуг </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Эта строка будет показывать общую сумму денежных средств, полученных от продажи товаров и услуг, отраженных  на счетах:</w:t>
      </w:r>
    </w:p>
    <w:p w:rsidR="00B14C67" w:rsidRPr="006C7634" w:rsidRDefault="00E26CF3" w:rsidP="00A313DE">
      <w:pPr>
        <w:pStyle w:val="a9"/>
        <w:numPr>
          <w:ilvl w:val="0"/>
          <w:numId w:val="28"/>
        </w:numPr>
        <w:spacing w:line="360" w:lineRule="auto"/>
        <w:jc w:val="both"/>
        <w:rPr>
          <w:rFonts w:ascii="Times New Roman" w:hAnsi="Times New Roman" w:cs="Times New Roman"/>
        </w:rPr>
      </w:pPr>
      <w:r w:rsidRPr="006C7634">
        <w:rPr>
          <w:rFonts w:ascii="Times New Roman" w:hAnsi="Times New Roman" w:cs="Times New Roman"/>
        </w:rPr>
        <w:t>4.42.xxx</w:t>
      </w:r>
      <w:r w:rsidRPr="006C7634">
        <w:rPr>
          <w:rFonts w:ascii="Times New Roman" w:hAnsi="Times New Roman" w:cs="Times New Roman"/>
        </w:rPr>
        <w:tab/>
        <w:t>Доходы от продажи товаров, выполнения работ, предоставления услуг</w:t>
      </w:r>
    </w:p>
    <w:p w:rsidR="00B14C67" w:rsidRPr="006C7634" w:rsidRDefault="00E26CF3" w:rsidP="00A313DE">
      <w:pPr>
        <w:pStyle w:val="a9"/>
        <w:numPr>
          <w:ilvl w:val="0"/>
          <w:numId w:val="28"/>
        </w:numPr>
        <w:spacing w:line="360" w:lineRule="auto"/>
        <w:jc w:val="both"/>
        <w:rPr>
          <w:rFonts w:ascii="Times New Roman" w:hAnsi="Times New Roman" w:cs="Times New Roman"/>
        </w:rPr>
      </w:pPr>
      <w:r w:rsidRPr="006C7634">
        <w:rPr>
          <w:rFonts w:ascii="Times New Roman" w:hAnsi="Times New Roman" w:cs="Times New Roman"/>
        </w:rPr>
        <w:t>4.43.xxx</w:t>
      </w:r>
      <w:r w:rsidRPr="006C7634">
        <w:rPr>
          <w:rFonts w:ascii="Times New Roman" w:hAnsi="Times New Roman" w:cs="Times New Roman"/>
        </w:rPr>
        <w:tab/>
        <w:t>Прочие и неидентифицируемые доходы</w:t>
      </w:r>
    </w:p>
    <w:p w:rsidR="00B14C67" w:rsidRPr="006C7634" w:rsidRDefault="00E26CF3" w:rsidP="00A313DE">
      <w:pPr>
        <w:pStyle w:val="a9"/>
        <w:numPr>
          <w:ilvl w:val="0"/>
          <w:numId w:val="28"/>
        </w:numPr>
        <w:spacing w:line="360" w:lineRule="auto"/>
        <w:jc w:val="both"/>
        <w:rPr>
          <w:rFonts w:ascii="Times New Roman" w:hAnsi="Times New Roman" w:cs="Times New Roman"/>
        </w:rPr>
      </w:pPr>
      <w:r w:rsidRPr="006C7634">
        <w:rPr>
          <w:rFonts w:ascii="Times New Roman" w:hAnsi="Times New Roman" w:cs="Times New Roman"/>
        </w:rPr>
        <w:t>4.44.xxx</w:t>
      </w:r>
      <w:r w:rsidRPr="006C7634">
        <w:rPr>
          <w:rFonts w:ascii="Times New Roman" w:hAnsi="Times New Roman" w:cs="Times New Roman"/>
        </w:rPr>
        <w:tab/>
        <w:t>Возврат и скидки проданных товаров, работ и услуг</w:t>
      </w:r>
    </w:p>
    <w:p w:rsidR="00B14C67" w:rsidRPr="006C7634" w:rsidRDefault="00E26CF3" w:rsidP="00A313DE">
      <w:pPr>
        <w:spacing w:before="240" w:line="360" w:lineRule="auto"/>
        <w:jc w:val="both"/>
        <w:rPr>
          <w:rFonts w:ascii="Times New Roman" w:hAnsi="Times New Roman" w:cs="Times New Roman"/>
          <w:b/>
        </w:rPr>
      </w:pPr>
      <w:r w:rsidRPr="006C7634">
        <w:rPr>
          <w:rFonts w:ascii="Times New Roman" w:hAnsi="Times New Roman" w:cs="Times New Roman"/>
          <w:b/>
        </w:rPr>
        <w:t xml:space="preserve">Строка 3 полученные гранты </w:t>
      </w:r>
    </w:p>
    <w:p w:rsidR="00C739DF"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Эта строка будет показывать общую сумму денежных средств, полученных от грантов другими организациями отраженных  на счетах:</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 xml:space="preserve">4.18.xxx Гранты  </w:t>
      </w:r>
    </w:p>
    <w:p w:rsidR="00B14C67" w:rsidRPr="006C7634" w:rsidRDefault="00E26CF3" w:rsidP="00A313DE">
      <w:pPr>
        <w:spacing w:line="360" w:lineRule="auto"/>
        <w:jc w:val="both"/>
        <w:rPr>
          <w:rFonts w:ascii="Times New Roman" w:hAnsi="Times New Roman" w:cs="Times New Roman"/>
          <w:b/>
        </w:rPr>
      </w:pPr>
      <w:r w:rsidRPr="006C7634">
        <w:rPr>
          <w:rFonts w:ascii="Times New Roman" w:hAnsi="Times New Roman" w:cs="Times New Roman"/>
          <w:b/>
        </w:rPr>
        <w:t>Строка 4 полученные проценты</w:t>
      </w:r>
    </w:p>
    <w:p w:rsidR="00B14C67" w:rsidRPr="006C7634" w:rsidRDefault="00E26CF3" w:rsidP="00A313DE">
      <w:pPr>
        <w:spacing w:line="360" w:lineRule="auto"/>
        <w:ind w:left="720"/>
        <w:jc w:val="both"/>
        <w:rPr>
          <w:rFonts w:ascii="Times New Roman" w:hAnsi="Times New Roman" w:cs="Times New Roman"/>
          <w:lang w:val="en-US"/>
        </w:rPr>
      </w:pPr>
      <w:r w:rsidRPr="006C7634">
        <w:rPr>
          <w:rFonts w:ascii="Times New Roman" w:hAnsi="Times New Roman" w:cs="Times New Roman"/>
        </w:rPr>
        <w:t xml:space="preserve">Эта строка будет показывать общую сумму денежных средств, полученных в связи с процентными доходами. </w:t>
      </w:r>
      <w:r w:rsidRPr="006C7634">
        <w:rPr>
          <w:rFonts w:ascii="Times New Roman" w:hAnsi="Times New Roman" w:cs="Times New Roman"/>
          <w:lang w:val="en-US"/>
        </w:rPr>
        <w:t>4.41.xxx</w:t>
      </w:r>
    </w:p>
    <w:p w:rsidR="00B14C67" w:rsidRPr="006C7634" w:rsidRDefault="00E26CF3" w:rsidP="00A313DE">
      <w:pPr>
        <w:pStyle w:val="a9"/>
        <w:numPr>
          <w:ilvl w:val="0"/>
          <w:numId w:val="28"/>
        </w:numPr>
        <w:spacing w:line="360" w:lineRule="auto"/>
        <w:jc w:val="both"/>
        <w:rPr>
          <w:rFonts w:ascii="Times New Roman" w:hAnsi="Times New Roman" w:cs="Times New Roman"/>
        </w:rPr>
      </w:pPr>
      <w:r w:rsidRPr="006C7634">
        <w:rPr>
          <w:rFonts w:ascii="Times New Roman" w:hAnsi="Times New Roman" w:cs="Times New Roman"/>
        </w:rPr>
        <w:t>4.41.xxx</w:t>
      </w:r>
      <w:r w:rsidRPr="006C7634">
        <w:rPr>
          <w:rFonts w:ascii="Times New Roman" w:hAnsi="Times New Roman" w:cs="Times New Roman"/>
        </w:rPr>
        <w:tab/>
        <w:t>Доходы от собственности</w:t>
      </w:r>
    </w:p>
    <w:p w:rsidR="00B14C67" w:rsidRPr="006C7634" w:rsidRDefault="00E26CF3" w:rsidP="00A313DE">
      <w:pPr>
        <w:spacing w:before="240" w:line="360" w:lineRule="auto"/>
        <w:jc w:val="both"/>
        <w:rPr>
          <w:rFonts w:ascii="Times New Roman" w:hAnsi="Times New Roman" w:cs="Times New Roman"/>
          <w:b/>
        </w:rPr>
      </w:pPr>
      <w:r w:rsidRPr="006C7634">
        <w:rPr>
          <w:rFonts w:ascii="Times New Roman" w:hAnsi="Times New Roman" w:cs="Times New Roman"/>
          <w:b/>
        </w:rPr>
        <w:t>Строка 5 другие поступления</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Эта строка будет отображать сумму всех других операционных денежных поступлений по следующим субсчетам:</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4.19.xxx</w:t>
      </w:r>
      <w:r w:rsidRPr="006C7634">
        <w:rPr>
          <w:rFonts w:ascii="Times New Roman" w:eastAsia="Times New Roman" w:hAnsi="Times New Roman" w:cs="Times New Roman"/>
          <w:lang w:eastAsia="en-GB"/>
        </w:rPr>
        <w:tab/>
        <w:t>Штрафы, пени, неустойки</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lastRenderedPageBreak/>
        <w:t>4.20.xxx</w:t>
      </w:r>
      <w:r w:rsidRPr="006C7634">
        <w:rPr>
          <w:rFonts w:ascii="Times New Roman" w:eastAsia="Times New Roman" w:hAnsi="Times New Roman" w:cs="Times New Roman"/>
          <w:lang w:eastAsia="en-GB"/>
        </w:rPr>
        <w:tab/>
        <w:t>Добровольные трансферты, кроме грантов</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4.21.xxx</w:t>
      </w:r>
      <w:r w:rsidRPr="006C7634">
        <w:rPr>
          <w:rFonts w:ascii="Times New Roman" w:eastAsia="Times New Roman" w:hAnsi="Times New Roman" w:cs="Times New Roman"/>
          <w:lang w:eastAsia="en-GB"/>
        </w:rPr>
        <w:tab/>
        <w:t>Прочие и неидентифицируемые доходы</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4.51.xxx</w:t>
      </w:r>
      <w:r w:rsidRPr="006C7634">
        <w:rPr>
          <w:rFonts w:ascii="Times New Roman" w:eastAsia="Times New Roman" w:hAnsi="Times New Roman" w:cs="Times New Roman"/>
          <w:lang w:eastAsia="en-GB"/>
        </w:rPr>
        <w:tab/>
        <w:t>Холдинговая прибыль - нефинансовые активы</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4.52.xxx</w:t>
      </w:r>
      <w:r w:rsidRPr="006C7634">
        <w:rPr>
          <w:rFonts w:ascii="Times New Roman" w:eastAsia="Times New Roman" w:hAnsi="Times New Roman" w:cs="Times New Roman"/>
          <w:lang w:eastAsia="en-GB"/>
        </w:rPr>
        <w:tab/>
        <w:t>Холдинговая прибыль - Непроизведенные активы</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4.53.xxx</w:t>
      </w:r>
      <w:r w:rsidRPr="006C7634">
        <w:rPr>
          <w:rFonts w:ascii="Times New Roman" w:eastAsia="Times New Roman" w:hAnsi="Times New Roman" w:cs="Times New Roman"/>
          <w:lang w:eastAsia="en-GB"/>
        </w:rPr>
        <w:tab/>
        <w:t>Холдинговая прибыль - финансовые активы внутренние</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4.54.xxx</w:t>
      </w:r>
      <w:r w:rsidRPr="006C7634">
        <w:rPr>
          <w:rFonts w:ascii="Times New Roman" w:eastAsia="Times New Roman" w:hAnsi="Times New Roman" w:cs="Times New Roman"/>
          <w:lang w:eastAsia="en-GB"/>
        </w:rPr>
        <w:tab/>
        <w:t>Холдинговая прибыль - финансовые активы внешние</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4.55.xxx</w:t>
      </w:r>
      <w:r w:rsidRPr="006C7634">
        <w:rPr>
          <w:rFonts w:ascii="Times New Roman" w:eastAsia="Times New Roman" w:hAnsi="Times New Roman" w:cs="Times New Roman"/>
          <w:lang w:eastAsia="en-GB"/>
        </w:rPr>
        <w:tab/>
        <w:t>Холдинговая прибыль - Монетарное золото и СДР</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4.56.xxx</w:t>
      </w:r>
      <w:r w:rsidRPr="006C7634">
        <w:rPr>
          <w:rFonts w:ascii="Times New Roman" w:eastAsia="Times New Roman" w:hAnsi="Times New Roman" w:cs="Times New Roman"/>
          <w:lang w:eastAsia="en-GB"/>
        </w:rPr>
        <w:tab/>
        <w:t>Холдинговая прибыль - обязательства внутренние</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4.57.xxx</w:t>
      </w:r>
      <w:r w:rsidRPr="006C7634">
        <w:rPr>
          <w:rFonts w:ascii="Times New Roman" w:eastAsia="Times New Roman" w:hAnsi="Times New Roman" w:cs="Times New Roman"/>
          <w:lang w:eastAsia="en-GB"/>
        </w:rPr>
        <w:tab/>
        <w:t>Холдинговая прибыль - обязательства внешние</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4.60.xxx</w:t>
      </w:r>
      <w:r w:rsidRPr="006C7634">
        <w:rPr>
          <w:rFonts w:ascii="Times New Roman" w:eastAsia="Times New Roman" w:hAnsi="Times New Roman" w:cs="Times New Roman"/>
          <w:lang w:eastAsia="en-GB"/>
        </w:rPr>
        <w:tab/>
        <w:t>Доходы от переоценки - Другие изменения в объеме</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4.61.xxx</w:t>
      </w:r>
      <w:r w:rsidRPr="006C7634">
        <w:rPr>
          <w:rFonts w:ascii="Times New Roman" w:eastAsia="Times New Roman" w:hAnsi="Times New Roman" w:cs="Times New Roman"/>
          <w:lang w:eastAsia="en-GB"/>
        </w:rPr>
        <w:tab/>
        <w:t>Другие изменения в объеме - нефинансовые активы</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4.62.xxx</w:t>
      </w:r>
      <w:r w:rsidRPr="006C7634">
        <w:rPr>
          <w:rFonts w:ascii="Times New Roman" w:eastAsia="Times New Roman" w:hAnsi="Times New Roman" w:cs="Times New Roman"/>
          <w:lang w:eastAsia="en-GB"/>
        </w:rPr>
        <w:tab/>
        <w:t>Другие изменения в объеме - Непроизведенные активы</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4.63.xxx</w:t>
      </w:r>
      <w:r w:rsidRPr="006C7634">
        <w:rPr>
          <w:rFonts w:ascii="Times New Roman" w:eastAsia="Times New Roman" w:hAnsi="Times New Roman" w:cs="Times New Roman"/>
          <w:lang w:eastAsia="en-GB"/>
        </w:rPr>
        <w:tab/>
        <w:t>Другие изменения в объеме - финансовые активы внутренние</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4.64.xxx</w:t>
      </w:r>
      <w:r w:rsidRPr="006C7634">
        <w:rPr>
          <w:rFonts w:ascii="Times New Roman" w:eastAsia="Times New Roman" w:hAnsi="Times New Roman" w:cs="Times New Roman"/>
          <w:lang w:eastAsia="en-GB"/>
        </w:rPr>
        <w:tab/>
        <w:t>Другие изменения в объеме - финансовые активы внешние</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4.65.xxx</w:t>
      </w:r>
      <w:r w:rsidRPr="006C7634">
        <w:rPr>
          <w:rFonts w:ascii="Times New Roman" w:eastAsia="Times New Roman" w:hAnsi="Times New Roman" w:cs="Times New Roman"/>
          <w:lang w:eastAsia="en-GB"/>
        </w:rPr>
        <w:tab/>
        <w:t>Другие изменения в объеме - монетарное золото и СДР</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4.66.xxx</w:t>
      </w:r>
      <w:r w:rsidRPr="006C7634">
        <w:rPr>
          <w:rFonts w:ascii="Times New Roman" w:eastAsia="Times New Roman" w:hAnsi="Times New Roman" w:cs="Times New Roman"/>
          <w:lang w:eastAsia="en-GB"/>
        </w:rPr>
        <w:tab/>
        <w:t>Другие изменения в объеме - обязательства внутренние</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4.67.xxx</w:t>
      </w:r>
      <w:r w:rsidRPr="006C7634">
        <w:rPr>
          <w:rFonts w:ascii="Times New Roman" w:eastAsia="Times New Roman" w:hAnsi="Times New Roman" w:cs="Times New Roman"/>
          <w:lang w:eastAsia="en-GB"/>
        </w:rPr>
        <w:tab/>
        <w:t>Другие изменения в объеме - обязательства внешние</w:t>
      </w:r>
    </w:p>
    <w:p w:rsidR="00B14C67" w:rsidRPr="006C7634" w:rsidRDefault="00E26CF3" w:rsidP="00A313DE">
      <w:pPr>
        <w:spacing w:before="240" w:line="360" w:lineRule="auto"/>
        <w:jc w:val="both"/>
        <w:rPr>
          <w:rFonts w:ascii="Times New Roman" w:hAnsi="Times New Roman" w:cs="Times New Roman"/>
          <w:b/>
        </w:rPr>
      </w:pPr>
      <w:r w:rsidRPr="006C7634">
        <w:rPr>
          <w:rFonts w:ascii="Times New Roman" w:hAnsi="Times New Roman" w:cs="Times New Roman"/>
          <w:b/>
        </w:rPr>
        <w:t>Строка 6 расходы на сотрудников</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Это Строка покажет общие расходы на занятость, денежные средства, выплаченные работникам и любые другие связанные с этим расходы, которые признаются как расходы по трудоустройству в строке 6 в отчете о финансовых результатах по следующим субсчетам:</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hAnsi="Times New Roman" w:cs="Times New Roman"/>
        </w:rPr>
        <w:t>5</w:t>
      </w:r>
      <w:r w:rsidRPr="006C7634">
        <w:rPr>
          <w:rFonts w:ascii="Times New Roman" w:eastAsia="Times New Roman" w:hAnsi="Times New Roman" w:cs="Times New Roman"/>
          <w:lang w:eastAsia="en-GB"/>
        </w:rPr>
        <w:t>.10.xxx выплаты служащим</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5.11.xxx Взносы/отчисления на социальные нужды</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5.18.xxx социальные пособия</w:t>
      </w:r>
    </w:p>
    <w:p w:rsidR="00B14C67" w:rsidRPr="006C7634" w:rsidRDefault="00E26CF3" w:rsidP="00A313DE">
      <w:pPr>
        <w:spacing w:before="240" w:line="360" w:lineRule="auto"/>
        <w:jc w:val="both"/>
        <w:rPr>
          <w:rFonts w:ascii="Times New Roman" w:hAnsi="Times New Roman" w:cs="Times New Roman"/>
          <w:b/>
        </w:rPr>
      </w:pPr>
      <w:r w:rsidRPr="006C7634">
        <w:rPr>
          <w:rFonts w:ascii="Times New Roman" w:hAnsi="Times New Roman" w:cs="Times New Roman"/>
          <w:b/>
        </w:rPr>
        <w:t>Строка 7 выплаты поставщикам</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Это строка будет отображать общую сумму денежных средств, выплаченную поставщикам за покупку сырья, материалов, товаров и услуг, то есть все платежи, отраженные  на счетах:</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eastAsia="Times New Roman" w:hAnsi="Times New Roman" w:cs="Times New Roman"/>
          <w:lang w:eastAsia="en-GB"/>
        </w:rPr>
      </w:pPr>
      <w:r w:rsidRPr="006C7634">
        <w:rPr>
          <w:rFonts w:ascii="Times New Roman" w:hAnsi="Times New Roman" w:cs="Times New Roman"/>
        </w:rPr>
        <w:t>5.12.</w:t>
      </w:r>
      <w:r w:rsidRPr="006C7634">
        <w:rPr>
          <w:rFonts w:ascii="Times New Roman" w:hAnsi="Times New Roman" w:cs="Times New Roman"/>
          <w:lang w:val="en-US"/>
        </w:rPr>
        <w:t>xxx</w:t>
      </w:r>
      <w:r w:rsidRPr="006C7634">
        <w:rPr>
          <w:rFonts w:ascii="Times New Roman" w:hAnsi="Times New Roman" w:cs="Times New Roman"/>
        </w:rPr>
        <w:t xml:space="preserve"> использование товаров и услуг</w:t>
      </w:r>
    </w:p>
    <w:p w:rsidR="00B14C67" w:rsidRPr="006C7634" w:rsidRDefault="00E26CF3" w:rsidP="00A313DE">
      <w:pPr>
        <w:spacing w:before="240" w:line="360" w:lineRule="auto"/>
        <w:jc w:val="both"/>
        <w:rPr>
          <w:rFonts w:ascii="Times New Roman" w:hAnsi="Times New Roman" w:cs="Times New Roman"/>
          <w:b/>
        </w:rPr>
      </w:pPr>
      <w:r w:rsidRPr="006C7634">
        <w:rPr>
          <w:rFonts w:ascii="Times New Roman" w:hAnsi="Times New Roman" w:cs="Times New Roman"/>
          <w:b/>
        </w:rPr>
        <w:t xml:space="preserve">Строка 8 выплаченные проценты </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Это Строка будет отображать общую сумму денежных средств, выплаченную в качестве процентных расходов, то есть все платежи, отраженные  на счетах:</w:t>
      </w:r>
    </w:p>
    <w:p w:rsidR="00B14C67" w:rsidRPr="006C7634" w:rsidRDefault="00E26CF3" w:rsidP="00A313DE">
      <w:pPr>
        <w:pStyle w:val="a9"/>
        <w:numPr>
          <w:ilvl w:val="0"/>
          <w:numId w:val="28"/>
        </w:numPr>
        <w:tabs>
          <w:tab w:val="left" w:pos="615"/>
          <w:tab w:val="left" w:pos="1155"/>
          <w:tab w:val="left" w:pos="1735"/>
        </w:tabs>
        <w:spacing w:after="0" w:line="360" w:lineRule="auto"/>
        <w:jc w:val="both"/>
        <w:rPr>
          <w:rFonts w:ascii="Times New Roman" w:hAnsi="Times New Roman" w:cs="Times New Roman"/>
          <w:lang w:val="en-US"/>
        </w:rPr>
      </w:pPr>
      <w:r w:rsidRPr="006C7634">
        <w:rPr>
          <w:rFonts w:ascii="Times New Roman" w:hAnsi="Times New Roman" w:cs="Times New Roman"/>
          <w:lang w:val="en-US"/>
        </w:rPr>
        <w:lastRenderedPageBreak/>
        <w:t xml:space="preserve">5.14.xxx  </w:t>
      </w:r>
      <w:r w:rsidRPr="006C7634">
        <w:rPr>
          <w:rFonts w:ascii="Times New Roman" w:hAnsi="Times New Roman" w:cs="Times New Roman"/>
        </w:rPr>
        <w:t>выплаченные проценты</w:t>
      </w:r>
      <w:r w:rsidRPr="006C7634">
        <w:rPr>
          <w:rFonts w:ascii="Times New Roman" w:hAnsi="Times New Roman" w:cs="Times New Roman"/>
          <w:lang w:val="en-US"/>
        </w:rPr>
        <w:t xml:space="preserve">  </w:t>
      </w:r>
    </w:p>
    <w:p w:rsidR="00B14C67" w:rsidRPr="006C7634" w:rsidRDefault="00E26CF3" w:rsidP="00A313DE">
      <w:pPr>
        <w:spacing w:before="240" w:line="360" w:lineRule="auto"/>
        <w:jc w:val="both"/>
        <w:rPr>
          <w:rFonts w:ascii="Times New Roman" w:hAnsi="Times New Roman" w:cs="Times New Roman"/>
          <w:b/>
          <w:lang w:val="en-US"/>
        </w:rPr>
      </w:pPr>
      <w:r w:rsidRPr="006C7634">
        <w:rPr>
          <w:rFonts w:ascii="Times New Roman" w:hAnsi="Times New Roman" w:cs="Times New Roman"/>
          <w:b/>
        </w:rPr>
        <w:t>Строка</w:t>
      </w:r>
      <w:r w:rsidRPr="006C7634">
        <w:rPr>
          <w:rFonts w:ascii="Times New Roman" w:hAnsi="Times New Roman" w:cs="Times New Roman"/>
          <w:b/>
          <w:lang w:val="en-US"/>
        </w:rPr>
        <w:t xml:space="preserve"> 9 </w:t>
      </w:r>
      <w:r w:rsidRPr="006C7634">
        <w:rPr>
          <w:rFonts w:ascii="Times New Roman" w:hAnsi="Times New Roman" w:cs="Times New Roman"/>
          <w:b/>
        </w:rPr>
        <w:t>другие</w:t>
      </w:r>
      <w:r w:rsidRPr="006C7634">
        <w:rPr>
          <w:rFonts w:ascii="Times New Roman" w:hAnsi="Times New Roman" w:cs="Times New Roman"/>
          <w:b/>
          <w:lang w:val="en-US"/>
        </w:rPr>
        <w:t xml:space="preserve"> </w:t>
      </w:r>
      <w:r w:rsidRPr="006C7634">
        <w:rPr>
          <w:rFonts w:ascii="Times New Roman" w:hAnsi="Times New Roman" w:cs="Times New Roman"/>
          <w:b/>
        </w:rPr>
        <w:t>выплаты</w:t>
      </w:r>
      <w:r w:rsidRPr="006C7634">
        <w:rPr>
          <w:rFonts w:ascii="Times New Roman" w:hAnsi="Times New Roman" w:cs="Times New Roman"/>
          <w:b/>
          <w:lang w:val="en-US"/>
        </w:rPr>
        <w:t xml:space="preserve"> </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Другие платежи это все другие платежи операционной деятельности, которые не отражены в других местах в отчете о движении денежных средств по следующим субсчетам:</w:t>
      </w:r>
    </w:p>
    <w:p w:rsidR="00B14C67" w:rsidRPr="006C7634" w:rsidRDefault="00E26CF3" w:rsidP="00A313DE">
      <w:pPr>
        <w:pStyle w:val="a9"/>
        <w:numPr>
          <w:ilvl w:val="0"/>
          <w:numId w:val="29"/>
        </w:numPr>
        <w:tabs>
          <w:tab w:val="left" w:pos="615"/>
          <w:tab w:val="left" w:pos="1155"/>
          <w:tab w:val="left" w:pos="1735"/>
          <w:tab w:val="left" w:pos="5115"/>
        </w:tabs>
        <w:spacing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5.20.xxx</w:t>
      </w:r>
      <w:r w:rsidRPr="006C7634">
        <w:rPr>
          <w:rFonts w:ascii="Times New Roman" w:eastAsia="Times New Roman" w:hAnsi="Times New Roman" w:cs="Times New Roman"/>
          <w:lang w:eastAsia="en-GB"/>
        </w:rPr>
        <w:tab/>
        <w:t>Другие расходы</w:t>
      </w:r>
      <w:r w:rsidRPr="006C7634">
        <w:rPr>
          <w:rFonts w:ascii="Times New Roman" w:eastAsia="Times New Roman" w:hAnsi="Times New Roman" w:cs="Times New Roman"/>
          <w:lang w:eastAsia="en-GB"/>
        </w:rPr>
        <w:tab/>
        <w:t> </w:t>
      </w:r>
    </w:p>
    <w:p w:rsidR="00B14C67" w:rsidRPr="006C7634" w:rsidRDefault="00E26CF3" w:rsidP="00A313DE">
      <w:pPr>
        <w:pStyle w:val="a9"/>
        <w:numPr>
          <w:ilvl w:val="0"/>
          <w:numId w:val="29"/>
        </w:numPr>
        <w:tabs>
          <w:tab w:val="left" w:pos="615"/>
          <w:tab w:val="left" w:pos="1155"/>
          <w:tab w:val="left" w:pos="1735"/>
          <w:tab w:val="left" w:pos="5115"/>
        </w:tabs>
        <w:spacing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5.21.xxx</w:t>
      </w:r>
      <w:r w:rsidRPr="006C7634">
        <w:rPr>
          <w:rFonts w:ascii="Times New Roman" w:eastAsia="Times New Roman" w:hAnsi="Times New Roman" w:cs="Times New Roman"/>
          <w:lang w:eastAsia="en-GB"/>
        </w:rPr>
        <w:tab/>
        <w:t>Расходы, связанные с собственностью, кроме процентов</w:t>
      </w:r>
      <w:r w:rsidRPr="006C7634">
        <w:rPr>
          <w:rFonts w:ascii="Times New Roman" w:eastAsia="Times New Roman" w:hAnsi="Times New Roman" w:cs="Times New Roman"/>
          <w:lang w:eastAsia="en-GB"/>
        </w:rPr>
        <w:tab/>
        <w:t> </w:t>
      </w:r>
    </w:p>
    <w:p w:rsidR="00B14C67" w:rsidRPr="006C7634" w:rsidRDefault="00E26CF3" w:rsidP="00A313DE">
      <w:pPr>
        <w:pStyle w:val="a9"/>
        <w:numPr>
          <w:ilvl w:val="0"/>
          <w:numId w:val="29"/>
        </w:numPr>
        <w:tabs>
          <w:tab w:val="left" w:pos="615"/>
          <w:tab w:val="left" w:pos="1155"/>
          <w:tab w:val="left" w:pos="1735"/>
          <w:tab w:val="left" w:pos="5115"/>
        </w:tabs>
        <w:spacing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5.22.xxx</w:t>
      </w:r>
      <w:r w:rsidRPr="006C7634">
        <w:rPr>
          <w:rFonts w:ascii="Times New Roman" w:eastAsia="Times New Roman" w:hAnsi="Times New Roman" w:cs="Times New Roman"/>
          <w:lang w:eastAsia="en-GB"/>
        </w:rPr>
        <w:tab/>
        <w:t>Различные прочие расходы - Текущие</w:t>
      </w:r>
      <w:r w:rsidRPr="006C7634">
        <w:rPr>
          <w:rFonts w:ascii="Times New Roman" w:eastAsia="Times New Roman" w:hAnsi="Times New Roman" w:cs="Times New Roman"/>
          <w:lang w:eastAsia="en-GB"/>
        </w:rPr>
        <w:tab/>
        <w:t> </w:t>
      </w:r>
    </w:p>
    <w:p w:rsidR="00B14C67" w:rsidRPr="006C7634" w:rsidRDefault="00E26CF3" w:rsidP="00A313DE">
      <w:pPr>
        <w:pStyle w:val="a9"/>
        <w:numPr>
          <w:ilvl w:val="0"/>
          <w:numId w:val="29"/>
        </w:numPr>
        <w:tabs>
          <w:tab w:val="left" w:pos="615"/>
          <w:tab w:val="left" w:pos="1155"/>
          <w:tab w:val="left" w:pos="1735"/>
          <w:tab w:val="left" w:pos="5115"/>
        </w:tabs>
        <w:spacing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5.23.xxx</w:t>
      </w:r>
      <w:r w:rsidRPr="006C7634">
        <w:rPr>
          <w:rFonts w:ascii="Times New Roman" w:eastAsia="Times New Roman" w:hAnsi="Times New Roman" w:cs="Times New Roman"/>
          <w:lang w:eastAsia="en-GB"/>
        </w:rPr>
        <w:tab/>
        <w:t>Различные прочие расходы - Капитальные</w:t>
      </w:r>
      <w:r w:rsidRPr="006C7634">
        <w:rPr>
          <w:rFonts w:ascii="Times New Roman" w:eastAsia="Times New Roman" w:hAnsi="Times New Roman" w:cs="Times New Roman"/>
          <w:lang w:eastAsia="en-GB"/>
        </w:rPr>
        <w:tab/>
        <w:t> </w:t>
      </w:r>
    </w:p>
    <w:p w:rsidR="00B14C67" w:rsidRPr="006C7634" w:rsidRDefault="00E26CF3" w:rsidP="00A313DE">
      <w:pPr>
        <w:pStyle w:val="a9"/>
        <w:numPr>
          <w:ilvl w:val="0"/>
          <w:numId w:val="29"/>
        </w:numPr>
        <w:tabs>
          <w:tab w:val="left" w:pos="615"/>
          <w:tab w:val="left" w:pos="1155"/>
          <w:tab w:val="left" w:pos="1735"/>
          <w:tab w:val="left" w:pos="5115"/>
        </w:tabs>
        <w:spacing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5.33.xxx</w:t>
      </w:r>
      <w:r w:rsidRPr="006C7634">
        <w:rPr>
          <w:rFonts w:ascii="Times New Roman" w:eastAsia="Times New Roman" w:hAnsi="Times New Roman" w:cs="Times New Roman"/>
          <w:lang w:eastAsia="en-GB"/>
        </w:rPr>
        <w:tab/>
        <w:t>Холдинговый убыток - финансовые активы внутренние</w:t>
      </w:r>
      <w:r w:rsidRPr="006C7634">
        <w:rPr>
          <w:rFonts w:ascii="Times New Roman" w:eastAsia="Times New Roman" w:hAnsi="Times New Roman" w:cs="Times New Roman"/>
          <w:lang w:eastAsia="en-GB"/>
        </w:rPr>
        <w:tab/>
      </w:r>
    </w:p>
    <w:p w:rsidR="00B14C67" w:rsidRPr="006C7634" w:rsidRDefault="00E26CF3" w:rsidP="00A313DE">
      <w:pPr>
        <w:pStyle w:val="a9"/>
        <w:numPr>
          <w:ilvl w:val="0"/>
          <w:numId w:val="29"/>
        </w:numPr>
        <w:tabs>
          <w:tab w:val="left" w:pos="615"/>
          <w:tab w:val="left" w:pos="1155"/>
          <w:tab w:val="left" w:pos="1735"/>
          <w:tab w:val="left" w:pos="5115"/>
        </w:tabs>
        <w:spacing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5.34.xxx</w:t>
      </w:r>
      <w:r w:rsidRPr="006C7634">
        <w:rPr>
          <w:rFonts w:ascii="Times New Roman" w:eastAsia="Times New Roman" w:hAnsi="Times New Roman" w:cs="Times New Roman"/>
          <w:lang w:eastAsia="en-GB"/>
        </w:rPr>
        <w:tab/>
        <w:t>Холдинговый убыток - финансовые активы внешние</w:t>
      </w:r>
      <w:r w:rsidRPr="006C7634">
        <w:rPr>
          <w:rFonts w:ascii="Times New Roman" w:eastAsia="Times New Roman" w:hAnsi="Times New Roman" w:cs="Times New Roman"/>
          <w:lang w:eastAsia="en-GB"/>
        </w:rPr>
        <w:tab/>
        <w:t> </w:t>
      </w:r>
    </w:p>
    <w:p w:rsidR="00B14C67" w:rsidRPr="006C7634" w:rsidRDefault="00E26CF3" w:rsidP="00A313DE">
      <w:pPr>
        <w:pStyle w:val="a9"/>
        <w:numPr>
          <w:ilvl w:val="0"/>
          <w:numId w:val="29"/>
        </w:numPr>
        <w:tabs>
          <w:tab w:val="left" w:pos="615"/>
          <w:tab w:val="left" w:pos="1155"/>
          <w:tab w:val="left" w:pos="1735"/>
          <w:tab w:val="left" w:pos="5115"/>
        </w:tabs>
        <w:spacing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5.35.xxx</w:t>
      </w:r>
      <w:r w:rsidRPr="006C7634">
        <w:rPr>
          <w:rFonts w:ascii="Times New Roman" w:eastAsia="Times New Roman" w:hAnsi="Times New Roman" w:cs="Times New Roman"/>
          <w:lang w:eastAsia="en-GB"/>
        </w:rPr>
        <w:tab/>
        <w:t>Холдинговый убыток - Монетарное золото и СДР</w:t>
      </w:r>
      <w:r w:rsidRPr="006C7634">
        <w:rPr>
          <w:rFonts w:ascii="Times New Roman" w:eastAsia="Times New Roman" w:hAnsi="Times New Roman" w:cs="Times New Roman"/>
          <w:lang w:eastAsia="en-GB"/>
        </w:rPr>
        <w:tab/>
      </w:r>
    </w:p>
    <w:p w:rsidR="00B14C67" w:rsidRPr="006C7634" w:rsidRDefault="00E26CF3" w:rsidP="00A313DE">
      <w:pPr>
        <w:pStyle w:val="a9"/>
        <w:numPr>
          <w:ilvl w:val="0"/>
          <w:numId w:val="29"/>
        </w:numPr>
        <w:tabs>
          <w:tab w:val="left" w:pos="615"/>
          <w:tab w:val="left" w:pos="1155"/>
          <w:tab w:val="left" w:pos="1735"/>
          <w:tab w:val="left" w:pos="5115"/>
        </w:tabs>
        <w:spacing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5.36.xxx</w:t>
      </w:r>
      <w:r w:rsidRPr="006C7634">
        <w:rPr>
          <w:rFonts w:ascii="Times New Roman" w:eastAsia="Times New Roman" w:hAnsi="Times New Roman" w:cs="Times New Roman"/>
          <w:lang w:eastAsia="en-GB"/>
        </w:rPr>
        <w:tab/>
        <w:t>Холдинговый убыток - обязательства внутренние</w:t>
      </w:r>
      <w:r w:rsidRPr="006C7634">
        <w:rPr>
          <w:rFonts w:ascii="Times New Roman" w:eastAsia="Times New Roman" w:hAnsi="Times New Roman" w:cs="Times New Roman"/>
          <w:lang w:eastAsia="en-GB"/>
        </w:rPr>
        <w:tab/>
      </w:r>
    </w:p>
    <w:p w:rsidR="00B14C67" w:rsidRPr="006C7634" w:rsidRDefault="00E26CF3" w:rsidP="00A313DE">
      <w:pPr>
        <w:pStyle w:val="a9"/>
        <w:numPr>
          <w:ilvl w:val="0"/>
          <w:numId w:val="29"/>
        </w:numPr>
        <w:tabs>
          <w:tab w:val="left" w:pos="615"/>
          <w:tab w:val="left" w:pos="1155"/>
          <w:tab w:val="left" w:pos="1735"/>
          <w:tab w:val="left" w:pos="5115"/>
        </w:tabs>
        <w:spacing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5.37.xxx</w:t>
      </w:r>
      <w:r w:rsidRPr="006C7634">
        <w:rPr>
          <w:rFonts w:ascii="Times New Roman" w:eastAsia="Times New Roman" w:hAnsi="Times New Roman" w:cs="Times New Roman"/>
          <w:lang w:eastAsia="en-GB"/>
        </w:rPr>
        <w:tab/>
        <w:t>Холдинговый убыток - обязательства внешние</w:t>
      </w:r>
      <w:r w:rsidRPr="006C7634">
        <w:rPr>
          <w:rFonts w:ascii="Times New Roman" w:eastAsia="Times New Roman" w:hAnsi="Times New Roman" w:cs="Times New Roman"/>
          <w:lang w:eastAsia="en-GB"/>
        </w:rPr>
        <w:tab/>
      </w:r>
    </w:p>
    <w:p w:rsidR="00B14C67" w:rsidRPr="006C7634" w:rsidRDefault="00E26CF3" w:rsidP="00A313DE">
      <w:pPr>
        <w:pStyle w:val="a9"/>
        <w:numPr>
          <w:ilvl w:val="0"/>
          <w:numId w:val="29"/>
        </w:numPr>
        <w:tabs>
          <w:tab w:val="left" w:pos="615"/>
          <w:tab w:val="left" w:pos="1155"/>
          <w:tab w:val="left" w:pos="1735"/>
          <w:tab w:val="left" w:pos="5115"/>
        </w:tabs>
        <w:spacing w:line="360" w:lineRule="auto"/>
        <w:jc w:val="both"/>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5.4</w:t>
      </w:r>
      <w:r w:rsidRPr="006C7634">
        <w:rPr>
          <w:rFonts w:ascii="Times New Roman" w:eastAsia="Times New Roman" w:hAnsi="Times New Roman" w:cs="Times New Roman"/>
          <w:lang w:val="en-US" w:eastAsia="en-GB"/>
        </w:rPr>
        <w:t>x</w:t>
      </w:r>
      <w:r w:rsidRPr="006C7634">
        <w:rPr>
          <w:rFonts w:ascii="Times New Roman" w:eastAsia="Times New Roman" w:hAnsi="Times New Roman" w:cs="Times New Roman"/>
          <w:lang w:eastAsia="en-GB"/>
        </w:rPr>
        <w:t>.</w:t>
      </w:r>
      <w:r w:rsidRPr="006C7634">
        <w:rPr>
          <w:rFonts w:ascii="Times New Roman" w:eastAsia="Times New Roman" w:hAnsi="Times New Roman" w:cs="Times New Roman"/>
          <w:lang w:val="en-US" w:eastAsia="en-GB"/>
        </w:rPr>
        <w:t>xxx</w:t>
      </w:r>
      <w:r w:rsidRPr="006C7634">
        <w:rPr>
          <w:rFonts w:ascii="Times New Roman" w:eastAsia="Times New Roman" w:hAnsi="Times New Roman" w:cs="Times New Roman"/>
          <w:lang w:eastAsia="en-GB"/>
        </w:rPr>
        <w:tab/>
        <w:t>Другие потери от изменения в объеме изменения в объеме - нефинансовые активы</w:t>
      </w:r>
      <w:r w:rsidRPr="006C7634">
        <w:rPr>
          <w:rFonts w:ascii="Times New Roman" w:eastAsia="Times New Roman" w:hAnsi="Times New Roman" w:cs="Times New Roman"/>
          <w:lang w:eastAsia="en-GB"/>
        </w:rPr>
        <w:tab/>
      </w:r>
    </w:p>
    <w:p w:rsidR="00B14C67" w:rsidRPr="006C7634" w:rsidRDefault="00E26CF3" w:rsidP="00A313DE">
      <w:pPr>
        <w:spacing w:line="360" w:lineRule="auto"/>
        <w:jc w:val="both"/>
        <w:rPr>
          <w:rFonts w:ascii="Times New Roman" w:hAnsi="Times New Roman" w:cs="Times New Roman"/>
          <w:b/>
        </w:rPr>
      </w:pPr>
      <w:r w:rsidRPr="006C7634">
        <w:rPr>
          <w:rFonts w:ascii="Times New Roman" w:hAnsi="Times New Roman" w:cs="Times New Roman"/>
          <w:b/>
        </w:rPr>
        <w:t>Строка 10 Чистые денежные потоки от операционной деятельности</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Это общая сумма   с 1-й строки по 9-й строки.</w:t>
      </w:r>
    </w:p>
    <w:p w:rsidR="00B14C67" w:rsidRPr="006C7634" w:rsidRDefault="00E26CF3" w:rsidP="00A313DE">
      <w:pPr>
        <w:spacing w:line="360" w:lineRule="auto"/>
        <w:jc w:val="both"/>
        <w:rPr>
          <w:rFonts w:ascii="Times New Roman" w:hAnsi="Times New Roman" w:cs="Times New Roman"/>
          <w:b/>
        </w:rPr>
      </w:pPr>
      <w:r w:rsidRPr="006C7634">
        <w:rPr>
          <w:rFonts w:ascii="Times New Roman" w:hAnsi="Times New Roman" w:cs="Times New Roman"/>
          <w:b/>
        </w:rPr>
        <w:t>Строка 11 Приобретение основных средств</w:t>
      </w:r>
    </w:p>
    <w:p w:rsidR="00B14C67" w:rsidRPr="006C7634" w:rsidRDefault="00E26CF3" w:rsidP="00A313DE">
      <w:pPr>
        <w:spacing w:line="360" w:lineRule="auto"/>
        <w:jc w:val="both"/>
        <w:rPr>
          <w:rFonts w:ascii="Times New Roman" w:hAnsi="Times New Roman" w:cs="Times New Roman"/>
        </w:rPr>
      </w:pPr>
      <w:r w:rsidRPr="006C7634">
        <w:rPr>
          <w:rFonts w:ascii="Times New Roman" w:hAnsi="Times New Roman" w:cs="Times New Roman"/>
        </w:rPr>
        <w:t xml:space="preserve">Это строка будет отражать расходы на капитализированные активы. Эта строка не может быть той же самой, поскольку активы капитализированы. Вполне возможно, что активы могут быть приобретены в кредит и в этом случае никакие наличные денежные средства не будут выплачены </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Инфраструктура, машины и оборудование - счета:</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1.14.3</w:t>
      </w:r>
      <w:r w:rsidRPr="006C7634">
        <w:rPr>
          <w:rFonts w:ascii="Times New Roman" w:hAnsi="Times New Roman" w:cs="Times New Roman"/>
          <w:lang w:val="en-US"/>
        </w:rPr>
        <w:t>xx</w:t>
      </w:r>
      <w:r w:rsidRPr="006C7634">
        <w:rPr>
          <w:rFonts w:ascii="Times New Roman" w:hAnsi="Times New Roman" w:cs="Times New Roman"/>
        </w:rPr>
        <w:t xml:space="preserve"> </w:t>
      </w:r>
      <w:r w:rsidRPr="006C7634">
        <w:rPr>
          <w:rFonts w:ascii="Times New Roman" w:eastAsia="Times New Roman" w:hAnsi="Times New Roman" w:cs="Times New Roman"/>
          <w:lang w:eastAsia="en-GB"/>
        </w:rPr>
        <w:t>Машины и оборудование Машины и оборудование по себестоимости</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1.41.4</w:t>
      </w:r>
      <w:r w:rsidRPr="006C7634">
        <w:rPr>
          <w:rFonts w:ascii="Times New Roman" w:hAnsi="Times New Roman" w:cs="Times New Roman"/>
          <w:lang w:val="en-US"/>
        </w:rPr>
        <w:t>xx</w:t>
      </w:r>
      <w:r w:rsidRPr="006C7634">
        <w:rPr>
          <w:rFonts w:ascii="Times New Roman" w:hAnsi="Times New Roman" w:cs="Times New Roman"/>
        </w:rPr>
        <w:t xml:space="preserve"> </w:t>
      </w:r>
      <w:r w:rsidRPr="006C7634">
        <w:rPr>
          <w:rFonts w:ascii="Times New Roman" w:eastAsia="Times New Roman" w:hAnsi="Times New Roman" w:cs="Times New Roman"/>
          <w:lang w:eastAsia="en-GB"/>
        </w:rPr>
        <w:t>Мебель и принадлежности</w:t>
      </w:r>
      <w:r w:rsidRPr="006C7634">
        <w:rPr>
          <w:rFonts w:ascii="Times New Roman" w:hAnsi="Times New Roman" w:cs="Times New Roman"/>
        </w:rPr>
        <w:t xml:space="preserve"> по себестоимости</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 xml:space="preserve">1.41.5xx </w:t>
      </w:r>
      <w:r w:rsidRPr="006C7634">
        <w:rPr>
          <w:rFonts w:ascii="Times New Roman" w:eastAsia="Times New Roman" w:hAnsi="Times New Roman" w:cs="Times New Roman"/>
          <w:lang w:eastAsia="en-GB"/>
        </w:rPr>
        <w:t>Инструменты, производственный и хозяйственный инвентарь</w:t>
      </w:r>
      <w:r w:rsidRPr="006C7634">
        <w:rPr>
          <w:rFonts w:ascii="Times New Roman" w:hAnsi="Times New Roman" w:cs="Times New Roman"/>
        </w:rPr>
        <w:t xml:space="preserve"> </w:t>
      </w:r>
      <w:r w:rsidRPr="006C7634">
        <w:rPr>
          <w:rFonts w:ascii="Times New Roman" w:eastAsia="Times New Roman" w:hAnsi="Times New Roman" w:cs="Times New Roman"/>
          <w:lang w:eastAsia="en-GB"/>
        </w:rPr>
        <w:t>по себестоимости</w:t>
      </w:r>
      <w:r w:rsidRPr="006C7634">
        <w:rPr>
          <w:rFonts w:ascii="Times New Roman" w:hAnsi="Times New Roman" w:cs="Times New Roman"/>
        </w:rPr>
        <w:t xml:space="preserve"> </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1.43.3</w:t>
      </w:r>
      <w:r w:rsidRPr="006C7634">
        <w:rPr>
          <w:rFonts w:ascii="Times New Roman" w:hAnsi="Times New Roman" w:cs="Times New Roman"/>
          <w:lang w:val="en-US"/>
        </w:rPr>
        <w:t>xx</w:t>
      </w:r>
      <w:r w:rsidRPr="006C7634">
        <w:rPr>
          <w:rFonts w:ascii="Times New Roman" w:eastAsia="Times New Roman" w:hAnsi="Times New Roman" w:cs="Times New Roman"/>
          <w:lang w:eastAsia="en-GB"/>
        </w:rPr>
        <w:t xml:space="preserve"> Машины и оборудование для установки</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1.43.4</w:t>
      </w:r>
      <w:r w:rsidRPr="006C7634">
        <w:rPr>
          <w:rFonts w:ascii="Times New Roman" w:hAnsi="Times New Roman" w:cs="Times New Roman"/>
          <w:lang w:val="en-US"/>
        </w:rPr>
        <w:t>xx</w:t>
      </w:r>
      <w:r w:rsidRPr="006C7634">
        <w:rPr>
          <w:rFonts w:ascii="Times New Roman" w:hAnsi="Times New Roman" w:cs="Times New Roman"/>
        </w:rPr>
        <w:t xml:space="preserve"> Мебель</w:t>
      </w:r>
      <w:r w:rsidRPr="006C7634">
        <w:rPr>
          <w:rFonts w:ascii="Times New Roman" w:eastAsia="Times New Roman" w:hAnsi="Times New Roman" w:cs="Times New Roman"/>
          <w:lang w:eastAsia="en-GB"/>
        </w:rPr>
        <w:t xml:space="preserve"> и принадлежности</w:t>
      </w:r>
      <w:r w:rsidRPr="006C7634">
        <w:rPr>
          <w:rFonts w:ascii="Times New Roman" w:hAnsi="Times New Roman" w:cs="Times New Roman"/>
        </w:rPr>
        <w:t xml:space="preserve"> для установки</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1.43.5</w:t>
      </w:r>
      <w:r w:rsidRPr="006C7634">
        <w:rPr>
          <w:rFonts w:ascii="Times New Roman" w:hAnsi="Times New Roman" w:cs="Times New Roman"/>
          <w:lang w:val="en-US"/>
        </w:rPr>
        <w:t>xx</w:t>
      </w:r>
      <w:r w:rsidRPr="006C7634">
        <w:rPr>
          <w:rFonts w:ascii="Times New Roman" w:hAnsi="Times New Roman" w:cs="Times New Roman"/>
        </w:rPr>
        <w:t xml:space="preserve"> </w:t>
      </w:r>
      <w:r w:rsidRPr="006C7634">
        <w:rPr>
          <w:rFonts w:ascii="Times New Roman" w:eastAsia="Times New Roman" w:hAnsi="Times New Roman" w:cs="Times New Roman"/>
          <w:lang w:eastAsia="en-GB"/>
        </w:rPr>
        <w:t>Инструменты, производственный и хозяйственный инвентарь</w:t>
      </w:r>
      <w:r w:rsidRPr="006C7634">
        <w:rPr>
          <w:rFonts w:ascii="Times New Roman" w:hAnsi="Times New Roman" w:cs="Times New Roman"/>
        </w:rPr>
        <w:t xml:space="preserve"> для установки</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1.44.1</w:t>
      </w:r>
      <w:r w:rsidRPr="006C7634">
        <w:rPr>
          <w:rFonts w:ascii="Times New Roman" w:hAnsi="Times New Roman" w:cs="Times New Roman"/>
          <w:lang w:val="en-US"/>
        </w:rPr>
        <w:t>xx</w:t>
      </w:r>
      <w:r w:rsidRPr="006C7634">
        <w:rPr>
          <w:rFonts w:ascii="Times New Roman" w:hAnsi="Times New Roman" w:cs="Times New Roman"/>
        </w:rPr>
        <w:t xml:space="preserve"> Инвестиционная собственность здания по себестоимости</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1.44.2</w:t>
      </w:r>
      <w:r w:rsidRPr="006C7634">
        <w:rPr>
          <w:rFonts w:ascii="Times New Roman" w:hAnsi="Times New Roman" w:cs="Times New Roman"/>
          <w:lang w:val="en-US"/>
        </w:rPr>
        <w:t>xx</w:t>
      </w:r>
      <w:r w:rsidRPr="006C7634">
        <w:rPr>
          <w:rFonts w:ascii="Times New Roman" w:hAnsi="Times New Roman" w:cs="Times New Roman"/>
        </w:rPr>
        <w:t xml:space="preserve"> Инвестиционная собственность сооружения по себестоимости</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1.44.3</w:t>
      </w:r>
      <w:r w:rsidRPr="006C7634">
        <w:rPr>
          <w:rFonts w:ascii="Times New Roman" w:hAnsi="Times New Roman" w:cs="Times New Roman"/>
          <w:lang w:val="en-US"/>
        </w:rPr>
        <w:t>xx</w:t>
      </w:r>
      <w:r w:rsidRPr="006C7634">
        <w:rPr>
          <w:rFonts w:ascii="Times New Roman" w:hAnsi="Times New Roman" w:cs="Times New Roman"/>
        </w:rPr>
        <w:t xml:space="preserve"> Инвестиционная собственность земля по себестоимости</w:t>
      </w:r>
    </w:p>
    <w:p w:rsidR="00B14C67" w:rsidRPr="006C7634" w:rsidRDefault="00E26CF3" w:rsidP="00A313DE">
      <w:pPr>
        <w:pStyle w:val="a9"/>
        <w:numPr>
          <w:ilvl w:val="0"/>
          <w:numId w:val="30"/>
        </w:numPr>
        <w:spacing w:line="360" w:lineRule="auto"/>
        <w:rPr>
          <w:rFonts w:ascii="Times New Roman" w:eastAsia="Times New Roman" w:hAnsi="Times New Roman" w:cs="Times New Roman"/>
          <w:lang w:eastAsia="en-GB"/>
        </w:rPr>
      </w:pPr>
      <w:r w:rsidRPr="006C7634">
        <w:rPr>
          <w:rFonts w:ascii="Times New Roman" w:hAnsi="Times New Roman" w:cs="Times New Roman"/>
        </w:rPr>
        <w:t>1.46.3</w:t>
      </w:r>
      <w:r w:rsidRPr="006C7634">
        <w:rPr>
          <w:rFonts w:ascii="Times New Roman" w:hAnsi="Times New Roman" w:cs="Times New Roman"/>
          <w:lang w:val="en-US"/>
        </w:rPr>
        <w:t>xx</w:t>
      </w:r>
      <w:r w:rsidRPr="006C7634">
        <w:rPr>
          <w:rFonts w:ascii="Times New Roman" w:hAnsi="Times New Roman" w:cs="Times New Roman"/>
        </w:rPr>
        <w:t xml:space="preserve"> Незавершенное</w:t>
      </w:r>
      <w:r w:rsidRPr="006C7634">
        <w:rPr>
          <w:rFonts w:ascii="Times New Roman" w:eastAsia="Times New Roman" w:hAnsi="Times New Roman" w:cs="Times New Roman"/>
          <w:lang w:eastAsia="en-GB"/>
        </w:rPr>
        <w:t xml:space="preserve"> строительство - техника и оборудование</w:t>
      </w:r>
    </w:p>
    <w:p w:rsidR="00B14C67" w:rsidRPr="006C7634" w:rsidRDefault="00E26CF3" w:rsidP="00A313DE">
      <w:pPr>
        <w:pStyle w:val="a9"/>
        <w:numPr>
          <w:ilvl w:val="0"/>
          <w:numId w:val="30"/>
        </w:numPr>
        <w:spacing w:line="360" w:lineRule="auto"/>
        <w:jc w:val="both"/>
        <w:rPr>
          <w:rFonts w:ascii="Times New Roman" w:eastAsia="Times New Roman" w:hAnsi="Times New Roman" w:cs="Times New Roman"/>
          <w:lang w:eastAsia="en-GB"/>
        </w:rPr>
      </w:pPr>
      <w:r w:rsidRPr="006C7634">
        <w:rPr>
          <w:rFonts w:ascii="Times New Roman" w:hAnsi="Times New Roman" w:cs="Times New Roman"/>
        </w:rPr>
        <w:t xml:space="preserve">1.55.13x </w:t>
      </w:r>
      <w:r w:rsidRPr="006C7634">
        <w:rPr>
          <w:rFonts w:ascii="Times New Roman" w:eastAsia="Times New Roman" w:hAnsi="Times New Roman" w:cs="Times New Roman"/>
          <w:lang w:eastAsia="en-GB"/>
        </w:rPr>
        <w:t xml:space="preserve">Накопленное обесценение - машины и оборудование </w:t>
      </w:r>
    </w:p>
    <w:p w:rsidR="00B14C67" w:rsidRPr="006C7634" w:rsidRDefault="00E26CF3" w:rsidP="00A313DE">
      <w:pPr>
        <w:pStyle w:val="a9"/>
        <w:numPr>
          <w:ilvl w:val="0"/>
          <w:numId w:val="30"/>
        </w:numPr>
        <w:spacing w:line="360" w:lineRule="auto"/>
        <w:jc w:val="both"/>
        <w:rPr>
          <w:rFonts w:ascii="Times New Roman" w:eastAsia="Times New Roman" w:hAnsi="Times New Roman" w:cs="Times New Roman"/>
          <w:lang w:eastAsia="en-GB"/>
        </w:rPr>
      </w:pPr>
      <w:r w:rsidRPr="006C7634">
        <w:rPr>
          <w:rFonts w:ascii="Times New Roman" w:hAnsi="Times New Roman" w:cs="Times New Roman"/>
        </w:rPr>
        <w:lastRenderedPageBreak/>
        <w:t xml:space="preserve">1.55.14x </w:t>
      </w:r>
      <w:r w:rsidRPr="006C7634">
        <w:rPr>
          <w:rFonts w:ascii="Times New Roman" w:eastAsia="Times New Roman" w:hAnsi="Times New Roman" w:cs="Times New Roman"/>
          <w:lang w:eastAsia="en-GB"/>
        </w:rPr>
        <w:t xml:space="preserve">Накопленное обесценение- мебель и принадлежности </w:t>
      </w:r>
    </w:p>
    <w:p w:rsidR="00B14C67" w:rsidRPr="006C7634" w:rsidRDefault="00E26CF3" w:rsidP="00A313DE">
      <w:pPr>
        <w:pStyle w:val="a9"/>
        <w:numPr>
          <w:ilvl w:val="0"/>
          <w:numId w:val="30"/>
        </w:numPr>
        <w:spacing w:line="360" w:lineRule="auto"/>
        <w:rPr>
          <w:rFonts w:ascii="Times New Roman" w:hAnsi="Times New Roman" w:cs="Times New Roman"/>
        </w:rPr>
      </w:pPr>
      <w:r w:rsidRPr="006C7634">
        <w:rPr>
          <w:rFonts w:ascii="Times New Roman" w:hAnsi="Times New Roman" w:cs="Times New Roman"/>
        </w:rPr>
        <w:t xml:space="preserve">1.55.15x </w:t>
      </w:r>
      <w:r w:rsidRPr="006C7634">
        <w:rPr>
          <w:rFonts w:ascii="Times New Roman" w:eastAsia="Times New Roman" w:hAnsi="Times New Roman" w:cs="Times New Roman"/>
          <w:lang w:eastAsia="en-GB"/>
        </w:rPr>
        <w:t>Накопленное обесценение-инструменты, производственный и хозяйственный инвентарь</w:t>
      </w:r>
      <w:r w:rsidRPr="006C7634">
        <w:rPr>
          <w:rFonts w:ascii="Times New Roman" w:hAnsi="Times New Roman" w:cs="Times New Roman"/>
        </w:rPr>
        <w:t xml:space="preserve"> </w:t>
      </w:r>
    </w:p>
    <w:p w:rsidR="00B14C67" w:rsidRPr="006C7634" w:rsidRDefault="00E26CF3" w:rsidP="00A313DE">
      <w:pPr>
        <w:pStyle w:val="a9"/>
        <w:numPr>
          <w:ilvl w:val="0"/>
          <w:numId w:val="30"/>
        </w:numPr>
        <w:spacing w:line="360" w:lineRule="auto"/>
        <w:rPr>
          <w:rFonts w:ascii="Times New Roman" w:hAnsi="Times New Roman" w:cs="Times New Roman"/>
          <w:lang w:val="en-US"/>
        </w:rPr>
      </w:pPr>
      <w:r w:rsidRPr="006C7634">
        <w:rPr>
          <w:rFonts w:ascii="Times New Roman" w:hAnsi="Times New Roman" w:cs="Times New Roman"/>
          <w:lang w:val="en-US"/>
        </w:rPr>
        <w:t xml:space="preserve">1.55.16x </w:t>
      </w:r>
      <w:r w:rsidRPr="006C7634">
        <w:rPr>
          <w:rFonts w:ascii="Times New Roman" w:eastAsia="Times New Roman" w:hAnsi="Times New Roman" w:cs="Times New Roman"/>
          <w:lang w:eastAsia="en-GB"/>
        </w:rPr>
        <w:t>Накопленное</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обесценение</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благоустройство</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земли</w:t>
      </w:r>
    </w:p>
    <w:p w:rsidR="00B14C67" w:rsidRPr="006C7634" w:rsidRDefault="00E26CF3" w:rsidP="00A313DE">
      <w:pPr>
        <w:spacing w:line="360" w:lineRule="auto"/>
        <w:rPr>
          <w:rFonts w:ascii="Times New Roman" w:hAnsi="Times New Roman" w:cs="Times New Roman"/>
        </w:rPr>
      </w:pPr>
      <w:r w:rsidRPr="006C7634">
        <w:rPr>
          <w:rFonts w:ascii="Times New Roman" w:hAnsi="Times New Roman" w:cs="Times New Roman"/>
        </w:rPr>
        <w:t>Земля и здания - счета:</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1.41.1xx здания по себестоимости</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1.41.2xx сооружения по себестоимости</w:t>
      </w:r>
    </w:p>
    <w:p w:rsidR="00B14C67" w:rsidRPr="006C7634" w:rsidRDefault="00E26CF3" w:rsidP="00A313DE">
      <w:pPr>
        <w:pStyle w:val="a9"/>
        <w:numPr>
          <w:ilvl w:val="0"/>
          <w:numId w:val="30"/>
        </w:numPr>
        <w:spacing w:after="0" w:line="360" w:lineRule="auto"/>
        <w:rPr>
          <w:rFonts w:ascii="Times New Roman" w:hAnsi="Times New Roman" w:cs="Times New Roman"/>
          <w:lang w:val="en-US"/>
        </w:rPr>
      </w:pPr>
      <w:r w:rsidRPr="006C7634">
        <w:rPr>
          <w:rFonts w:ascii="Times New Roman" w:hAnsi="Times New Roman" w:cs="Times New Roman"/>
          <w:lang w:val="en-US"/>
        </w:rPr>
        <w:t xml:space="preserve">1.41.6xx </w:t>
      </w:r>
      <w:r w:rsidRPr="006C7634">
        <w:rPr>
          <w:rFonts w:ascii="Times New Roman" w:eastAsia="Times New Roman" w:hAnsi="Times New Roman" w:cs="Times New Roman"/>
          <w:lang w:eastAsia="en-GB"/>
        </w:rPr>
        <w:t>Благоустройство</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земли</w:t>
      </w:r>
      <w:r w:rsidRPr="006C7634">
        <w:rPr>
          <w:rFonts w:ascii="Times New Roman" w:hAnsi="Times New Roman" w:cs="Times New Roman"/>
          <w:lang w:val="en-US"/>
        </w:rPr>
        <w:t xml:space="preserve"> </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1.43.1</w:t>
      </w:r>
      <w:r w:rsidRPr="006C7634">
        <w:rPr>
          <w:rFonts w:ascii="Times New Roman" w:hAnsi="Times New Roman" w:cs="Times New Roman"/>
          <w:lang w:val="en-US"/>
        </w:rPr>
        <w:t>xx</w:t>
      </w:r>
      <w:r w:rsidRPr="006C7634">
        <w:rPr>
          <w:rFonts w:ascii="Times New Roman" w:hAnsi="Times New Roman" w:cs="Times New Roman"/>
        </w:rPr>
        <w:t xml:space="preserve"> Основные средства для установки здания</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1.43.2</w:t>
      </w:r>
      <w:r w:rsidRPr="006C7634">
        <w:rPr>
          <w:rFonts w:ascii="Times New Roman" w:hAnsi="Times New Roman" w:cs="Times New Roman"/>
          <w:lang w:val="en-US"/>
        </w:rPr>
        <w:t>xx</w:t>
      </w:r>
      <w:r w:rsidRPr="006C7634">
        <w:rPr>
          <w:rFonts w:ascii="Times New Roman" w:hAnsi="Times New Roman" w:cs="Times New Roman"/>
        </w:rPr>
        <w:t xml:space="preserve"> Основные средства для установки сооружения</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1.43.3</w:t>
      </w:r>
      <w:r w:rsidRPr="006C7634">
        <w:rPr>
          <w:rFonts w:ascii="Times New Roman" w:hAnsi="Times New Roman" w:cs="Times New Roman"/>
          <w:lang w:val="en-US"/>
        </w:rPr>
        <w:t>xx</w:t>
      </w:r>
      <w:r w:rsidRPr="006C7634">
        <w:rPr>
          <w:rFonts w:ascii="Times New Roman" w:hAnsi="Times New Roman" w:cs="Times New Roman"/>
        </w:rPr>
        <w:t xml:space="preserve"> Основные средства для установки машины и оборудование </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1.43.4</w:t>
      </w:r>
      <w:r w:rsidRPr="006C7634">
        <w:rPr>
          <w:rFonts w:ascii="Times New Roman" w:hAnsi="Times New Roman" w:cs="Times New Roman"/>
          <w:lang w:val="en-US"/>
        </w:rPr>
        <w:t>xx</w:t>
      </w:r>
      <w:r w:rsidRPr="006C7634">
        <w:rPr>
          <w:rFonts w:ascii="Times New Roman" w:hAnsi="Times New Roman" w:cs="Times New Roman"/>
        </w:rPr>
        <w:t xml:space="preserve"> Основные средства для установки мебель и принадлежности</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1.43.5</w:t>
      </w:r>
      <w:r w:rsidRPr="006C7634">
        <w:rPr>
          <w:rFonts w:ascii="Times New Roman" w:hAnsi="Times New Roman" w:cs="Times New Roman"/>
          <w:lang w:val="en-US"/>
        </w:rPr>
        <w:t>xx</w:t>
      </w:r>
      <w:r w:rsidRPr="006C7634">
        <w:rPr>
          <w:rFonts w:ascii="Times New Roman" w:hAnsi="Times New Roman" w:cs="Times New Roman"/>
        </w:rPr>
        <w:t xml:space="preserve"> Основные средства для установки инструменты, производственный и хозяйственный инвентарь</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1.44.1</w:t>
      </w:r>
      <w:r w:rsidRPr="006C7634">
        <w:rPr>
          <w:rFonts w:ascii="Times New Roman" w:hAnsi="Times New Roman" w:cs="Times New Roman"/>
          <w:lang w:val="en-US"/>
        </w:rPr>
        <w:t>xx</w:t>
      </w:r>
      <w:r w:rsidRPr="006C7634">
        <w:rPr>
          <w:rFonts w:ascii="Times New Roman" w:hAnsi="Times New Roman" w:cs="Times New Roman"/>
        </w:rPr>
        <w:t xml:space="preserve"> Инвестиционная собственность здания по себестоимости</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1.44.2</w:t>
      </w:r>
      <w:r w:rsidRPr="006C7634">
        <w:rPr>
          <w:rFonts w:ascii="Times New Roman" w:hAnsi="Times New Roman" w:cs="Times New Roman"/>
          <w:lang w:val="en-US"/>
        </w:rPr>
        <w:t>xx</w:t>
      </w:r>
      <w:r w:rsidRPr="006C7634">
        <w:rPr>
          <w:rFonts w:ascii="Times New Roman" w:hAnsi="Times New Roman" w:cs="Times New Roman"/>
        </w:rPr>
        <w:t xml:space="preserve"> Инвестиционная собственность сооружения по себестоимости</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1.46.1</w:t>
      </w:r>
      <w:r w:rsidRPr="006C7634">
        <w:rPr>
          <w:rFonts w:ascii="Times New Roman" w:hAnsi="Times New Roman" w:cs="Times New Roman"/>
          <w:lang w:val="en-US"/>
        </w:rPr>
        <w:t>xx</w:t>
      </w:r>
      <w:r w:rsidRPr="006C7634">
        <w:rPr>
          <w:rFonts w:ascii="Times New Roman" w:eastAsia="Times New Roman" w:hAnsi="Times New Roman" w:cs="Times New Roman"/>
          <w:lang w:eastAsia="en-GB"/>
        </w:rPr>
        <w:t xml:space="preserve"> Незавершенное строительство-здания</w:t>
      </w:r>
      <w:r w:rsidRPr="006C7634">
        <w:rPr>
          <w:rFonts w:ascii="Times New Roman" w:hAnsi="Times New Roman" w:cs="Times New Roman"/>
        </w:rPr>
        <w:t xml:space="preserve"> по себестоимости</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1.46.2</w:t>
      </w:r>
      <w:r w:rsidRPr="006C7634">
        <w:rPr>
          <w:rFonts w:ascii="Times New Roman" w:hAnsi="Times New Roman" w:cs="Times New Roman"/>
          <w:lang w:val="en-US"/>
        </w:rPr>
        <w:t>xx</w:t>
      </w:r>
      <w:r w:rsidRPr="006C7634">
        <w:rPr>
          <w:rFonts w:ascii="Times New Roman" w:hAnsi="Times New Roman" w:cs="Times New Roman"/>
        </w:rPr>
        <w:t xml:space="preserve"> </w:t>
      </w:r>
      <w:r w:rsidRPr="006C7634">
        <w:rPr>
          <w:rFonts w:ascii="Times New Roman" w:eastAsia="Times New Roman" w:hAnsi="Times New Roman" w:cs="Times New Roman"/>
          <w:lang w:eastAsia="en-GB"/>
        </w:rPr>
        <w:t>Незавершенное строительство-сооружения</w:t>
      </w:r>
      <w:r w:rsidRPr="006C7634">
        <w:rPr>
          <w:rFonts w:ascii="Times New Roman" w:hAnsi="Times New Roman" w:cs="Times New Roman"/>
        </w:rPr>
        <w:t xml:space="preserve"> по себестоимости</w:t>
      </w:r>
    </w:p>
    <w:p w:rsidR="00B14C67" w:rsidRPr="006C7634" w:rsidRDefault="00E26CF3" w:rsidP="00A313DE">
      <w:pPr>
        <w:pStyle w:val="a9"/>
        <w:numPr>
          <w:ilvl w:val="0"/>
          <w:numId w:val="30"/>
        </w:numPr>
        <w:spacing w:after="0" w:line="360" w:lineRule="auto"/>
        <w:rPr>
          <w:rFonts w:ascii="Times New Roman" w:hAnsi="Times New Roman" w:cs="Times New Roman"/>
          <w:lang w:val="en-US"/>
        </w:rPr>
      </w:pPr>
      <w:r w:rsidRPr="006C7634">
        <w:rPr>
          <w:rFonts w:ascii="Times New Roman" w:hAnsi="Times New Roman" w:cs="Times New Roman"/>
          <w:lang w:val="en-US"/>
        </w:rPr>
        <w:t xml:space="preserve">1.51.1xx  </w:t>
      </w:r>
      <w:r w:rsidRPr="006C7634">
        <w:rPr>
          <w:rFonts w:ascii="Times New Roman" w:eastAsia="Times New Roman" w:hAnsi="Times New Roman" w:cs="Times New Roman"/>
          <w:lang w:eastAsia="en-GB"/>
        </w:rPr>
        <w:t>Ресурсы</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недр</w:t>
      </w:r>
      <w:r w:rsidRPr="006C7634">
        <w:rPr>
          <w:rFonts w:ascii="Times New Roman" w:hAnsi="Times New Roman" w:cs="Times New Roman"/>
          <w:lang w:val="en-US"/>
        </w:rPr>
        <w:t xml:space="preserve"> </w:t>
      </w:r>
      <w:r w:rsidRPr="006C7634">
        <w:rPr>
          <w:rFonts w:ascii="Times New Roman" w:hAnsi="Times New Roman" w:cs="Times New Roman"/>
        </w:rPr>
        <w:t>по себестоимости</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1.51. Другие природные активы по себестоимости</w:t>
      </w:r>
    </w:p>
    <w:p w:rsidR="00B14C67" w:rsidRPr="006C7634" w:rsidRDefault="00E26CF3" w:rsidP="00A313DE">
      <w:pPr>
        <w:pStyle w:val="a9"/>
        <w:numPr>
          <w:ilvl w:val="0"/>
          <w:numId w:val="30"/>
        </w:numPr>
        <w:spacing w:after="0" w:line="360" w:lineRule="auto"/>
        <w:rPr>
          <w:rFonts w:ascii="Times New Roman" w:hAnsi="Times New Roman" w:cs="Times New Roman"/>
          <w:lang w:val="en-US"/>
        </w:rPr>
      </w:pPr>
      <w:r w:rsidRPr="006C7634">
        <w:rPr>
          <w:rFonts w:ascii="Times New Roman" w:hAnsi="Times New Roman" w:cs="Times New Roman"/>
          <w:lang w:val="en-US"/>
        </w:rPr>
        <w:t xml:space="preserve">1.55.11x  </w:t>
      </w:r>
      <w:r w:rsidRPr="006C7634">
        <w:rPr>
          <w:rFonts w:ascii="Times New Roman" w:eastAsia="Times New Roman" w:hAnsi="Times New Roman" w:cs="Times New Roman"/>
          <w:lang w:eastAsia="en-GB"/>
        </w:rPr>
        <w:t>Накопленное</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обесценение</w:t>
      </w:r>
      <w:r w:rsidRPr="006C7634">
        <w:rPr>
          <w:rFonts w:ascii="Times New Roman" w:eastAsia="Times New Roman" w:hAnsi="Times New Roman" w:cs="Times New Roman"/>
          <w:lang w:val="en-US" w:eastAsia="en-GB"/>
        </w:rPr>
        <w:t>-</w:t>
      </w:r>
      <w:r w:rsidRPr="006C7634">
        <w:rPr>
          <w:rFonts w:ascii="Times New Roman" w:eastAsia="Times New Roman" w:hAnsi="Times New Roman" w:cs="Times New Roman"/>
          <w:lang w:eastAsia="en-GB"/>
        </w:rPr>
        <w:t>здания</w:t>
      </w:r>
      <w:r w:rsidRPr="006C7634">
        <w:rPr>
          <w:rFonts w:ascii="Times New Roman" w:hAnsi="Times New Roman" w:cs="Times New Roman"/>
          <w:lang w:val="en-US"/>
        </w:rPr>
        <w:t xml:space="preserve"> </w:t>
      </w:r>
    </w:p>
    <w:p w:rsidR="00B14C67" w:rsidRPr="006C7634" w:rsidRDefault="00E26CF3" w:rsidP="00A313DE">
      <w:pPr>
        <w:pStyle w:val="a9"/>
        <w:numPr>
          <w:ilvl w:val="0"/>
          <w:numId w:val="30"/>
        </w:numPr>
        <w:spacing w:after="0" w:line="360" w:lineRule="auto"/>
        <w:rPr>
          <w:rFonts w:ascii="Times New Roman" w:hAnsi="Times New Roman" w:cs="Times New Roman"/>
          <w:lang w:val="en-US"/>
        </w:rPr>
      </w:pPr>
      <w:r w:rsidRPr="006C7634">
        <w:rPr>
          <w:rFonts w:ascii="Times New Roman" w:hAnsi="Times New Roman" w:cs="Times New Roman"/>
          <w:lang w:val="en-US"/>
        </w:rPr>
        <w:t xml:space="preserve">1.55.12x  </w:t>
      </w:r>
      <w:r w:rsidRPr="006C7634">
        <w:rPr>
          <w:rFonts w:ascii="Times New Roman" w:eastAsia="Times New Roman" w:hAnsi="Times New Roman" w:cs="Times New Roman"/>
          <w:lang w:eastAsia="en-GB"/>
        </w:rPr>
        <w:t>Накопленное</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обесценение</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сооружения</w:t>
      </w:r>
      <w:r w:rsidRPr="006C7634">
        <w:rPr>
          <w:rFonts w:ascii="Times New Roman" w:eastAsia="Times New Roman" w:hAnsi="Times New Roman" w:cs="Times New Roman"/>
          <w:lang w:val="en-US" w:eastAsia="en-GB"/>
        </w:rPr>
        <w:t xml:space="preserve"> </w:t>
      </w:r>
    </w:p>
    <w:p w:rsidR="00B14C67" w:rsidRPr="006C7634" w:rsidRDefault="00E26CF3" w:rsidP="00A313DE">
      <w:pPr>
        <w:pStyle w:val="a9"/>
        <w:numPr>
          <w:ilvl w:val="0"/>
          <w:numId w:val="30"/>
        </w:numPr>
        <w:spacing w:line="360" w:lineRule="auto"/>
        <w:rPr>
          <w:rFonts w:ascii="Times New Roman" w:eastAsia="Times New Roman" w:hAnsi="Times New Roman" w:cs="Times New Roman"/>
          <w:b/>
          <w:bCs/>
          <w:i/>
          <w:iCs/>
          <w:lang w:eastAsia="en-GB"/>
        </w:rPr>
      </w:pPr>
      <w:r w:rsidRPr="006C7634">
        <w:rPr>
          <w:rFonts w:ascii="Times New Roman" w:hAnsi="Times New Roman" w:cs="Times New Roman"/>
        </w:rPr>
        <w:t xml:space="preserve">1.55.3xx </w:t>
      </w:r>
      <w:r w:rsidRPr="006C7634">
        <w:rPr>
          <w:rFonts w:ascii="Times New Roman" w:eastAsia="Times New Roman" w:hAnsi="Times New Roman" w:cs="Times New Roman"/>
          <w:lang w:eastAsia="en-GB"/>
        </w:rPr>
        <w:t>Накопленное обесценение незавершенное строительство</w:t>
      </w:r>
      <w:r w:rsidRPr="006C7634">
        <w:rPr>
          <w:rFonts w:ascii="Times New Roman" w:eastAsia="Times New Roman" w:hAnsi="Times New Roman" w:cs="Times New Roman"/>
          <w:bCs/>
          <w:iCs/>
          <w:lang w:eastAsia="en-GB"/>
        </w:rPr>
        <w:t xml:space="preserve"> </w:t>
      </w:r>
    </w:p>
    <w:p w:rsidR="00B14C67" w:rsidRPr="006C7634" w:rsidRDefault="00E26CF3" w:rsidP="00A313DE">
      <w:pPr>
        <w:pStyle w:val="a9"/>
        <w:numPr>
          <w:ilvl w:val="0"/>
          <w:numId w:val="30"/>
        </w:numPr>
        <w:spacing w:after="0" w:line="360" w:lineRule="auto"/>
        <w:rPr>
          <w:rFonts w:ascii="Times New Roman" w:hAnsi="Times New Roman" w:cs="Times New Roman"/>
          <w:lang w:val="en-US"/>
        </w:rPr>
      </w:pPr>
      <w:r w:rsidRPr="006C7634">
        <w:rPr>
          <w:rFonts w:ascii="Times New Roman" w:hAnsi="Times New Roman" w:cs="Times New Roman"/>
          <w:lang w:val="en-US"/>
        </w:rPr>
        <w:t xml:space="preserve">1.55.61x </w:t>
      </w:r>
      <w:r w:rsidRPr="006C7634">
        <w:rPr>
          <w:rFonts w:ascii="Times New Roman" w:eastAsia="Times New Roman" w:hAnsi="Times New Roman" w:cs="Times New Roman"/>
          <w:lang w:eastAsia="en-GB"/>
        </w:rPr>
        <w:t>Накопленное</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обесценение</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земли</w:t>
      </w:r>
      <w:r w:rsidRPr="006C7634">
        <w:rPr>
          <w:rFonts w:ascii="Times New Roman" w:eastAsia="Times New Roman" w:hAnsi="Times New Roman" w:cs="Times New Roman"/>
          <w:iCs/>
          <w:lang w:val="en-US" w:eastAsia="en-GB"/>
        </w:rPr>
        <w:t xml:space="preserve"> </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1.55.62</w:t>
      </w:r>
      <w:r w:rsidRPr="006C7634">
        <w:rPr>
          <w:rFonts w:ascii="Times New Roman" w:hAnsi="Times New Roman" w:cs="Times New Roman"/>
          <w:lang w:val="en-US"/>
        </w:rPr>
        <w:t>x</w:t>
      </w:r>
      <w:r w:rsidRPr="006C7634">
        <w:rPr>
          <w:rFonts w:ascii="Times New Roman" w:eastAsia="Times New Roman" w:hAnsi="Times New Roman" w:cs="Times New Roman"/>
          <w:lang w:eastAsia="en-GB"/>
        </w:rPr>
        <w:t xml:space="preserve"> Накопленное обесценение ресурсов и недр</w:t>
      </w:r>
      <w:r w:rsidRPr="006C7634">
        <w:rPr>
          <w:rFonts w:ascii="Times New Roman" w:hAnsi="Times New Roman" w:cs="Times New Roman"/>
        </w:rPr>
        <w:t xml:space="preserve"> </w:t>
      </w:r>
    </w:p>
    <w:p w:rsidR="00B14C67" w:rsidRPr="006C7634" w:rsidRDefault="00E26CF3" w:rsidP="00A313DE">
      <w:pPr>
        <w:pStyle w:val="a9"/>
        <w:numPr>
          <w:ilvl w:val="0"/>
          <w:numId w:val="30"/>
        </w:numPr>
        <w:spacing w:after="0" w:line="360" w:lineRule="auto"/>
        <w:rPr>
          <w:rFonts w:ascii="Times New Roman" w:hAnsi="Times New Roman" w:cs="Times New Roman"/>
        </w:rPr>
      </w:pPr>
      <w:r w:rsidRPr="006C7634">
        <w:rPr>
          <w:rFonts w:ascii="Times New Roman" w:hAnsi="Times New Roman" w:cs="Times New Roman"/>
        </w:rPr>
        <w:t xml:space="preserve">1.55.63x </w:t>
      </w:r>
      <w:r w:rsidRPr="006C7634">
        <w:rPr>
          <w:rFonts w:ascii="Times New Roman" w:eastAsia="Times New Roman" w:hAnsi="Times New Roman" w:cs="Times New Roman"/>
          <w:iCs/>
          <w:lang w:eastAsia="en-GB"/>
        </w:rPr>
        <w:t>Накопленное</w:t>
      </w:r>
      <w:r w:rsidRPr="006C7634">
        <w:rPr>
          <w:rFonts w:ascii="Times New Roman" w:eastAsia="Times New Roman" w:hAnsi="Times New Roman" w:cs="Times New Roman"/>
          <w:lang w:eastAsia="en-GB"/>
        </w:rPr>
        <w:t xml:space="preserve"> обесценение других природных активов</w:t>
      </w:r>
      <w:r w:rsidRPr="006C7634">
        <w:rPr>
          <w:rFonts w:ascii="Times New Roman" w:eastAsia="Times New Roman" w:hAnsi="Times New Roman" w:cs="Times New Roman"/>
          <w:iCs/>
          <w:lang w:eastAsia="en-GB"/>
        </w:rPr>
        <w:t xml:space="preserve"> </w:t>
      </w:r>
    </w:p>
    <w:p w:rsidR="00B14C67" w:rsidRPr="006C7634" w:rsidRDefault="00B14C67" w:rsidP="00A313DE">
      <w:pPr>
        <w:spacing w:line="360" w:lineRule="auto"/>
        <w:jc w:val="both"/>
        <w:rPr>
          <w:rFonts w:ascii="Times New Roman" w:hAnsi="Times New Roman" w:cs="Times New Roman"/>
        </w:rPr>
      </w:pPr>
    </w:p>
    <w:p w:rsidR="00B14C67" w:rsidRPr="006C7634" w:rsidRDefault="00E26CF3" w:rsidP="00A313DE">
      <w:pPr>
        <w:spacing w:line="360" w:lineRule="auto"/>
        <w:jc w:val="both"/>
        <w:rPr>
          <w:rFonts w:ascii="Times New Roman" w:hAnsi="Times New Roman" w:cs="Times New Roman"/>
          <w:b/>
        </w:rPr>
      </w:pPr>
      <w:r w:rsidRPr="006C7634">
        <w:rPr>
          <w:rFonts w:ascii="Times New Roman" w:hAnsi="Times New Roman" w:cs="Times New Roman"/>
          <w:b/>
        </w:rPr>
        <w:t>Строка 12 Поступления от продажи имущества, машин и оборудования</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Эта строка может быть использована для записи всех денежных поступлений от продажи активов  указанных в 11-й строке выше.</w:t>
      </w:r>
    </w:p>
    <w:p w:rsidR="00B14C67" w:rsidRPr="006C7634" w:rsidRDefault="00E26CF3" w:rsidP="00A313DE">
      <w:pPr>
        <w:spacing w:line="360" w:lineRule="auto"/>
        <w:jc w:val="both"/>
        <w:rPr>
          <w:rFonts w:ascii="Times New Roman" w:hAnsi="Times New Roman" w:cs="Times New Roman"/>
          <w:b/>
        </w:rPr>
      </w:pPr>
      <w:r w:rsidRPr="006C7634">
        <w:rPr>
          <w:rFonts w:ascii="Times New Roman" w:hAnsi="Times New Roman" w:cs="Times New Roman"/>
          <w:b/>
        </w:rPr>
        <w:t>Строка 13 Поступления от продажи инвестиций</w:t>
      </w:r>
    </w:p>
    <w:p w:rsidR="00B14C67" w:rsidRPr="006C7634" w:rsidRDefault="00E26CF3" w:rsidP="00A313DE">
      <w:pPr>
        <w:spacing w:line="360" w:lineRule="auto"/>
        <w:jc w:val="both"/>
        <w:rPr>
          <w:rFonts w:ascii="Times New Roman" w:hAnsi="Times New Roman" w:cs="Times New Roman"/>
        </w:rPr>
      </w:pPr>
      <w:r w:rsidRPr="006C7634">
        <w:rPr>
          <w:rFonts w:ascii="Times New Roman" w:hAnsi="Times New Roman" w:cs="Times New Roman"/>
        </w:rPr>
        <w:t xml:space="preserve">Эта строка может быть использована для записи всех денежных поступлений от продажи финансовых вложений в ассоциированные компании - Если проводятся какие-либо инвестиции в </w:t>
      </w:r>
      <w:r w:rsidRPr="006C7634">
        <w:rPr>
          <w:rFonts w:ascii="Times New Roman" w:hAnsi="Times New Roman" w:cs="Times New Roman"/>
        </w:rPr>
        <w:lastRenderedPageBreak/>
        <w:t>ассоциированные компании, они будут распределены в эту строку. (Обратите внимание, маловероятно, что такие активы будут иметь место). Счета:</w:t>
      </w:r>
    </w:p>
    <w:p w:rsidR="00B14C67" w:rsidRPr="006C7634" w:rsidRDefault="00E26CF3" w:rsidP="00A313DE">
      <w:pPr>
        <w:pStyle w:val="a9"/>
        <w:numPr>
          <w:ilvl w:val="0"/>
          <w:numId w:val="31"/>
        </w:numPr>
        <w:spacing w:before="240" w:line="360" w:lineRule="auto"/>
        <w:ind w:left="1440"/>
        <w:jc w:val="both"/>
        <w:rPr>
          <w:rFonts w:ascii="Times New Roman" w:hAnsi="Times New Roman" w:cs="Times New Roman"/>
        </w:rPr>
      </w:pPr>
      <w:r w:rsidRPr="006C7634">
        <w:rPr>
          <w:rFonts w:ascii="Times New Roman" w:hAnsi="Times New Roman" w:cs="Times New Roman"/>
        </w:rPr>
        <w:t>1.71.32x</w:t>
      </w:r>
      <w:r w:rsidRPr="006C7634">
        <w:rPr>
          <w:rFonts w:ascii="Times New Roman" w:eastAsia="Times New Roman" w:hAnsi="Times New Roman" w:cs="Times New Roman"/>
          <w:lang w:eastAsia="en-GB"/>
        </w:rPr>
        <w:t xml:space="preserve"> Инвестиции в совместную деятельность</w:t>
      </w:r>
      <w:r w:rsidRPr="006C7634">
        <w:rPr>
          <w:rFonts w:ascii="Times New Roman" w:hAnsi="Times New Roman" w:cs="Times New Roman"/>
        </w:rPr>
        <w:t xml:space="preserve"> </w:t>
      </w:r>
    </w:p>
    <w:p w:rsidR="00B14C67" w:rsidRPr="006C7634" w:rsidRDefault="00E26CF3" w:rsidP="00A313DE">
      <w:pPr>
        <w:pStyle w:val="a9"/>
        <w:numPr>
          <w:ilvl w:val="0"/>
          <w:numId w:val="31"/>
        </w:numPr>
        <w:spacing w:before="240" w:line="360" w:lineRule="auto"/>
        <w:ind w:left="1440"/>
        <w:jc w:val="both"/>
        <w:rPr>
          <w:rFonts w:ascii="Times New Roman" w:hAnsi="Times New Roman" w:cs="Times New Roman"/>
        </w:rPr>
      </w:pPr>
      <w:r w:rsidRPr="006C7634">
        <w:rPr>
          <w:rFonts w:ascii="Times New Roman" w:hAnsi="Times New Roman" w:cs="Times New Roman"/>
        </w:rPr>
        <w:t>1.71.33x I</w:t>
      </w:r>
      <w:r w:rsidRPr="006C7634">
        <w:rPr>
          <w:rFonts w:ascii="Times New Roman" w:eastAsia="Times New Roman" w:hAnsi="Times New Roman" w:cs="Times New Roman"/>
          <w:lang w:eastAsia="en-GB"/>
        </w:rPr>
        <w:t xml:space="preserve"> Инвестиции в ассоциированные предприятия</w:t>
      </w:r>
      <w:r w:rsidRPr="006C7634">
        <w:rPr>
          <w:rFonts w:ascii="Times New Roman" w:hAnsi="Times New Roman" w:cs="Times New Roman"/>
        </w:rPr>
        <w:t xml:space="preserve"> </w:t>
      </w:r>
    </w:p>
    <w:p w:rsidR="00B14C67" w:rsidRPr="006C7634" w:rsidRDefault="00E26CF3" w:rsidP="00A313DE">
      <w:pPr>
        <w:spacing w:line="360" w:lineRule="auto"/>
        <w:jc w:val="both"/>
        <w:rPr>
          <w:rFonts w:ascii="Times New Roman" w:hAnsi="Times New Roman" w:cs="Times New Roman"/>
        </w:rPr>
      </w:pPr>
      <w:r w:rsidRPr="006C7634">
        <w:rPr>
          <w:rFonts w:ascii="Times New Roman" w:hAnsi="Times New Roman" w:cs="Times New Roman"/>
        </w:rPr>
        <w:t>Другие финансовые активы - Эта строка может быть использована для записи всех финансовых активов, отличных от записанных в строке 7 Инвестиции в ассоциированные компании. (Обратите внимание, эта строка будет отражать имеющиеся основные финансовые активы),  счета:</w:t>
      </w:r>
    </w:p>
    <w:p w:rsidR="00B14C67" w:rsidRPr="006C7634" w:rsidRDefault="00E26CF3" w:rsidP="00A313DE">
      <w:pPr>
        <w:pStyle w:val="a9"/>
        <w:numPr>
          <w:ilvl w:val="0"/>
          <w:numId w:val="32"/>
        </w:numPr>
        <w:tabs>
          <w:tab w:val="left" w:pos="421"/>
          <w:tab w:val="left" w:pos="856"/>
          <w:tab w:val="left" w:pos="1400"/>
          <w:tab w:val="left" w:pos="3671"/>
        </w:tabs>
        <w:spacing w:after="0" w:line="360" w:lineRule="auto"/>
        <w:ind w:left="1440"/>
        <w:rPr>
          <w:rFonts w:ascii="Times New Roman" w:eastAsia="Times New Roman" w:hAnsi="Times New Roman" w:cs="Times New Roman"/>
          <w:lang w:val="en-US" w:eastAsia="en-GB"/>
        </w:rPr>
      </w:pPr>
      <w:r w:rsidRPr="006C7634">
        <w:rPr>
          <w:rFonts w:ascii="Times New Roman" w:eastAsia="Times New Roman" w:hAnsi="Times New Roman" w:cs="Times New Roman"/>
          <w:lang w:val="en-US" w:eastAsia="en-GB"/>
        </w:rPr>
        <w:t>1.61.xxx прочие финансовые активы</w:t>
      </w:r>
    </w:p>
    <w:p w:rsidR="00B14C67" w:rsidRPr="006C7634" w:rsidRDefault="00E26CF3" w:rsidP="00A313DE">
      <w:pPr>
        <w:pStyle w:val="a9"/>
        <w:numPr>
          <w:ilvl w:val="0"/>
          <w:numId w:val="32"/>
        </w:numPr>
        <w:tabs>
          <w:tab w:val="left" w:pos="421"/>
          <w:tab w:val="left" w:pos="856"/>
          <w:tab w:val="left" w:pos="1400"/>
          <w:tab w:val="left" w:pos="3671"/>
        </w:tabs>
        <w:spacing w:after="0" w:line="360" w:lineRule="auto"/>
        <w:ind w:left="1440"/>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1.62.</w:t>
      </w:r>
      <w:r w:rsidRPr="006C7634">
        <w:rPr>
          <w:rFonts w:ascii="Times New Roman" w:eastAsia="Times New Roman" w:hAnsi="Times New Roman" w:cs="Times New Roman"/>
          <w:lang w:val="en-US" w:eastAsia="en-GB"/>
        </w:rPr>
        <w:t>xxx</w:t>
      </w:r>
      <w:r w:rsidRPr="006C7634">
        <w:rPr>
          <w:rFonts w:ascii="Times New Roman" w:eastAsia="Times New Roman" w:hAnsi="Times New Roman" w:cs="Times New Roman"/>
          <w:lang w:eastAsia="en-GB"/>
        </w:rPr>
        <w:t xml:space="preserve"> Дисконты и премии по долгосрочным инвестициям</w:t>
      </w:r>
      <w:r w:rsidRPr="006C7634">
        <w:rPr>
          <w:rFonts w:ascii="Times New Roman" w:eastAsia="Times New Roman" w:hAnsi="Times New Roman" w:cs="Times New Roman"/>
          <w:lang w:eastAsia="en-GB"/>
        </w:rPr>
        <w:tab/>
      </w:r>
    </w:p>
    <w:p w:rsidR="00B14C67" w:rsidRPr="006C7634" w:rsidRDefault="00E26CF3" w:rsidP="00A313DE">
      <w:pPr>
        <w:pStyle w:val="a9"/>
        <w:numPr>
          <w:ilvl w:val="0"/>
          <w:numId w:val="32"/>
        </w:numPr>
        <w:tabs>
          <w:tab w:val="left" w:pos="421"/>
          <w:tab w:val="left" w:pos="856"/>
          <w:tab w:val="left" w:pos="1400"/>
          <w:tab w:val="left" w:pos="3671"/>
        </w:tabs>
        <w:spacing w:after="0" w:line="360" w:lineRule="auto"/>
        <w:ind w:left="1440"/>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1.71.</w:t>
      </w:r>
      <w:r w:rsidRPr="006C7634">
        <w:rPr>
          <w:rFonts w:ascii="Times New Roman" w:eastAsia="Times New Roman" w:hAnsi="Times New Roman" w:cs="Times New Roman"/>
          <w:lang w:val="en-US" w:eastAsia="en-GB"/>
        </w:rPr>
        <w:t>xxx</w:t>
      </w:r>
      <w:r w:rsidRPr="006C7634">
        <w:rPr>
          <w:rFonts w:ascii="Times New Roman" w:eastAsia="Times New Roman" w:hAnsi="Times New Roman" w:cs="Times New Roman"/>
          <w:lang w:eastAsia="en-GB"/>
        </w:rPr>
        <w:t xml:space="preserve"> Ценные бумаги, кроме акций</w:t>
      </w:r>
      <w:r w:rsidRPr="006C7634">
        <w:rPr>
          <w:rFonts w:ascii="Times New Roman" w:eastAsia="Times New Roman" w:hAnsi="Times New Roman" w:cs="Times New Roman"/>
          <w:lang w:eastAsia="en-GB"/>
        </w:rPr>
        <w:tab/>
      </w:r>
    </w:p>
    <w:p w:rsidR="00B14C67" w:rsidRPr="006C7634" w:rsidRDefault="00E26CF3" w:rsidP="00A313DE">
      <w:pPr>
        <w:pStyle w:val="a9"/>
        <w:numPr>
          <w:ilvl w:val="0"/>
          <w:numId w:val="32"/>
        </w:numPr>
        <w:tabs>
          <w:tab w:val="left" w:pos="421"/>
          <w:tab w:val="left" w:pos="856"/>
          <w:tab w:val="left" w:pos="1400"/>
          <w:tab w:val="left" w:pos="3671"/>
        </w:tabs>
        <w:spacing w:after="0" w:line="360" w:lineRule="auto"/>
        <w:ind w:left="1440"/>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1.72.</w:t>
      </w:r>
      <w:r w:rsidRPr="006C7634">
        <w:rPr>
          <w:rFonts w:ascii="Times New Roman" w:eastAsia="Times New Roman" w:hAnsi="Times New Roman" w:cs="Times New Roman"/>
          <w:lang w:val="en-US" w:eastAsia="en-GB"/>
        </w:rPr>
        <w:t>xxx</w:t>
      </w:r>
      <w:r w:rsidRPr="006C7634">
        <w:rPr>
          <w:rFonts w:ascii="Times New Roman" w:eastAsia="Times New Roman" w:hAnsi="Times New Roman" w:cs="Times New Roman"/>
          <w:lang w:eastAsia="en-GB"/>
        </w:rPr>
        <w:t xml:space="preserve"> Дисконты и премии по долгосрочным инвестициям</w:t>
      </w:r>
      <w:r w:rsidRPr="006C7634">
        <w:rPr>
          <w:rFonts w:ascii="Times New Roman" w:eastAsia="Times New Roman" w:hAnsi="Times New Roman" w:cs="Times New Roman"/>
          <w:lang w:eastAsia="en-GB"/>
        </w:rPr>
        <w:tab/>
      </w:r>
    </w:p>
    <w:p w:rsidR="00B14C67" w:rsidRPr="006C7634" w:rsidRDefault="00E26CF3" w:rsidP="00A313DE">
      <w:pPr>
        <w:pStyle w:val="a9"/>
        <w:numPr>
          <w:ilvl w:val="0"/>
          <w:numId w:val="32"/>
        </w:numPr>
        <w:spacing w:line="360" w:lineRule="auto"/>
        <w:ind w:firstLine="414"/>
        <w:jc w:val="both"/>
        <w:rPr>
          <w:rFonts w:ascii="Times New Roman" w:hAnsi="Times New Roman" w:cs="Times New Roman"/>
          <w:lang w:val="en-US"/>
        </w:rPr>
      </w:pPr>
      <w:r w:rsidRPr="006C7634">
        <w:rPr>
          <w:rFonts w:ascii="Times New Roman" w:hAnsi="Times New Roman" w:cs="Times New Roman"/>
          <w:lang w:val="en-US"/>
        </w:rPr>
        <w:t xml:space="preserve">1.73.xxx </w:t>
      </w:r>
      <w:r w:rsidRPr="006C7634">
        <w:rPr>
          <w:rFonts w:ascii="Times New Roman" w:hAnsi="Times New Roman" w:cs="Times New Roman"/>
        </w:rPr>
        <w:t>долгосрочная</w:t>
      </w:r>
      <w:r w:rsidRPr="006C7634">
        <w:rPr>
          <w:rFonts w:ascii="Times New Roman" w:hAnsi="Times New Roman" w:cs="Times New Roman"/>
          <w:lang w:val="en-US"/>
        </w:rPr>
        <w:t xml:space="preserve"> </w:t>
      </w:r>
      <w:r w:rsidRPr="006C7634">
        <w:rPr>
          <w:rFonts w:ascii="Times New Roman" w:hAnsi="Times New Roman" w:cs="Times New Roman"/>
        </w:rPr>
        <w:t>дебиторская</w:t>
      </w:r>
      <w:r w:rsidRPr="006C7634">
        <w:rPr>
          <w:rFonts w:ascii="Times New Roman" w:hAnsi="Times New Roman" w:cs="Times New Roman"/>
          <w:lang w:val="en-US"/>
        </w:rPr>
        <w:t xml:space="preserve"> </w:t>
      </w:r>
      <w:r w:rsidRPr="006C7634">
        <w:rPr>
          <w:rFonts w:ascii="Times New Roman" w:hAnsi="Times New Roman" w:cs="Times New Roman"/>
        </w:rPr>
        <w:t>задолженность</w:t>
      </w:r>
    </w:p>
    <w:p w:rsidR="00B14C67" w:rsidRPr="006C7634" w:rsidRDefault="00E26CF3" w:rsidP="00A313DE">
      <w:pPr>
        <w:pStyle w:val="a9"/>
        <w:numPr>
          <w:ilvl w:val="0"/>
          <w:numId w:val="32"/>
        </w:numPr>
        <w:spacing w:line="360" w:lineRule="auto"/>
        <w:ind w:left="1134" w:firstLine="0"/>
        <w:jc w:val="both"/>
        <w:rPr>
          <w:rFonts w:ascii="Times New Roman" w:hAnsi="Times New Roman" w:cs="Times New Roman"/>
        </w:rPr>
      </w:pPr>
      <w:r w:rsidRPr="006C7634">
        <w:rPr>
          <w:rFonts w:ascii="Times New Roman" w:hAnsi="Times New Roman" w:cs="Times New Roman"/>
        </w:rPr>
        <w:t>1.74.</w:t>
      </w:r>
      <w:r w:rsidRPr="006C7634">
        <w:rPr>
          <w:rFonts w:ascii="Times New Roman" w:hAnsi="Times New Roman" w:cs="Times New Roman"/>
          <w:lang w:val="en-US"/>
        </w:rPr>
        <w:t>xxx</w:t>
      </w:r>
      <w:r w:rsidRPr="006C7634">
        <w:rPr>
          <w:rFonts w:ascii="Times New Roman" w:hAnsi="Times New Roman" w:cs="Times New Roman"/>
        </w:rPr>
        <w:t xml:space="preserve"> Резерв по сомнительным счетам долгосрочной дебиторской   задолженности</w:t>
      </w:r>
      <w:r w:rsidRPr="006C7634">
        <w:rPr>
          <w:rFonts w:ascii="Times New Roman" w:hAnsi="Times New Roman" w:cs="Times New Roman"/>
        </w:rPr>
        <w:tab/>
      </w:r>
      <w:r w:rsidRPr="006C7634">
        <w:rPr>
          <w:rFonts w:ascii="Times New Roman" w:hAnsi="Times New Roman" w:cs="Times New Roman"/>
        </w:rPr>
        <w:tab/>
        <w:t xml:space="preserve"> </w:t>
      </w:r>
      <w:r w:rsidRPr="006C7634">
        <w:rPr>
          <w:rFonts w:ascii="Times New Roman" w:hAnsi="Times New Roman" w:cs="Times New Roman"/>
        </w:rPr>
        <w:tab/>
      </w:r>
      <w:r w:rsidRPr="006C7634">
        <w:rPr>
          <w:rFonts w:ascii="Times New Roman" w:hAnsi="Times New Roman" w:cs="Times New Roman"/>
        </w:rPr>
        <w:tab/>
        <w:t xml:space="preserve"> </w:t>
      </w:r>
      <w:r w:rsidRPr="006C7634">
        <w:rPr>
          <w:rFonts w:ascii="Times New Roman" w:hAnsi="Times New Roman" w:cs="Times New Roman"/>
        </w:rPr>
        <w:tab/>
      </w:r>
    </w:p>
    <w:p w:rsidR="00B14C67" w:rsidRPr="006C7634" w:rsidRDefault="00E26CF3" w:rsidP="00A313DE">
      <w:pPr>
        <w:pStyle w:val="a9"/>
        <w:numPr>
          <w:ilvl w:val="0"/>
          <w:numId w:val="32"/>
        </w:numPr>
        <w:tabs>
          <w:tab w:val="left" w:pos="421"/>
          <w:tab w:val="left" w:pos="856"/>
          <w:tab w:val="left" w:pos="1400"/>
          <w:tab w:val="left" w:pos="3671"/>
        </w:tabs>
        <w:spacing w:after="0" w:line="360" w:lineRule="auto"/>
        <w:ind w:left="1440"/>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1.80.</w:t>
      </w:r>
      <w:r w:rsidRPr="006C7634">
        <w:rPr>
          <w:rFonts w:ascii="Times New Roman" w:eastAsia="Times New Roman" w:hAnsi="Times New Roman" w:cs="Times New Roman"/>
          <w:lang w:val="en-US" w:eastAsia="en-GB"/>
        </w:rPr>
        <w:t>xxx</w:t>
      </w:r>
      <w:r w:rsidRPr="006C7634">
        <w:rPr>
          <w:rFonts w:ascii="Times New Roman" w:eastAsia="Times New Roman" w:hAnsi="Times New Roman" w:cs="Times New Roman"/>
          <w:lang w:eastAsia="en-GB"/>
        </w:rPr>
        <w:t xml:space="preserve"> Монетарное золото и СДР</w:t>
      </w:r>
      <w:r w:rsidRPr="006C7634">
        <w:rPr>
          <w:rFonts w:ascii="Times New Roman" w:eastAsia="Times New Roman" w:hAnsi="Times New Roman" w:cs="Times New Roman"/>
          <w:lang w:eastAsia="en-GB"/>
        </w:rPr>
        <w:tab/>
      </w:r>
    </w:p>
    <w:p w:rsidR="00B14C67" w:rsidRPr="006C7634" w:rsidRDefault="00E26CF3" w:rsidP="00A313DE">
      <w:pPr>
        <w:spacing w:before="240" w:line="360" w:lineRule="auto"/>
        <w:jc w:val="both"/>
        <w:rPr>
          <w:rFonts w:ascii="Times New Roman" w:hAnsi="Times New Roman" w:cs="Times New Roman"/>
          <w:b/>
        </w:rPr>
      </w:pPr>
      <w:r w:rsidRPr="006C7634">
        <w:rPr>
          <w:rFonts w:ascii="Times New Roman" w:hAnsi="Times New Roman" w:cs="Times New Roman"/>
          <w:b/>
        </w:rPr>
        <w:t>Строка 14 Приобретение инвестиций</w:t>
      </w:r>
    </w:p>
    <w:p w:rsidR="00B14C67" w:rsidRPr="006C7634" w:rsidRDefault="00E26CF3" w:rsidP="00A313DE">
      <w:pPr>
        <w:spacing w:line="360" w:lineRule="auto"/>
        <w:ind w:left="720"/>
        <w:jc w:val="both"/>
        <w:rPr>
          <w:rFonts w:ascii="Times New Roman" w:hAnsi="Times New Roman" w:cs="Times New Roman"/>
          <w:b/>
        </w:rPr>
      </w:pPr>
      <w:r w:rsidRPr="006C7634">
        <w:rPr>
          <w:rFonts w:ascii="Times New Roman" w:hAnsi="Times New Roman" w:cs="Times New Roman"/>
        </w:rPr>
        <w:t>Эта строка может быть использована для записи всех денежных выплат на приобретение инвестиций в ассоциированные компании и другие финансовые активы, как определено выше в строке 13 поступления от продажи инвестиций.</w:t>
      </w:r>
    </w:p>
    <w:p w:rsidR="00B14C67" w:rsidRPr="006C7634" w:rsidRDefault="00E26CF3" w:rsidP="00A313DE">
      <w:pPr>
        <w:spacing w:line="360" w:lineRule="auto"/>
        <w:jc w:val="both"/>
        <w:rPr>
          <w:rFonts w:ascii="Times New Roman" w:hAnsi="Times New Roman" w:cs="Times New Roman"/>
          <w:b/>
        </w:rPr>
      </w:pPr>
      <w:r w:rsidRPr="006C7634">
        <w:rPr>
          <w:rFonts w:ascii="Times New Roman" w:hAnsi="Times New Roman" w:cs="Times New Roman"/>
          <w:b/>
        </w:rPr>
        <w:t>Строка 15 Чистые денежные потоки от инвестиционной деятельности</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Общая сумма строк 11 - 14.</w:t>
      </w:r>
    </w:p>
    <w:p w:rsidR="004A7BA1"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Или Строка 15 = (строка 12 + строка13) - (строка 11 + строка 14)</w:t>
      </w:r>
    </w:p>
    <w:p w:rsidR="00B14C67" w:rsidRPr="006C7634" w:rsidRDefault="00E26CF3" w:rsidP="00A313DE">
      <w:pPr>
        <w:spacing w:line="360" w:lineRule="auto"/>
        <w:jc w:val="both"/>
        <w:rPr>
          <w:rFonts w:ascii="Times New Roman" w:hAnsi="Times New Roman" w:cs="Times New Roman"/>
          <w:b/>
        </w:rPr>
      </w:pPr>
      <w:r w:rsidRPr="006C7634">
        <w:rPr>
          <w:rFonts w:ascii="Times New Roman" w:hAnsi="Times New Roman" w:cs="Times New Roman"/>
          <w:b/>
        </w:rPr>
        <w:t>Строка 16 Поступления по займам</w:t>
      </w:r>
    </w:p>
    <w:p w:rsidR="00B14C67" w:rsidRPr="006C7634" w:rsidRDefault="00E26CF3" w:rsidP="00A313DE">
      <w:pPr>
        <w:spacing w:before="240" w:line="360" w:lineRule="auto"/>
        <w:ind w:left="720"/>
        <w:jc w:val="both"/>
        <w:rPr>
          <w:rFonts w:ascii="Times New Roman" w:hAnsi="Times New Roman" w:cs="Times New Roman"/>
        </w:rPr>
      </w:pPr>
      <w:r w:rsidRPr="006C7634">
        <w:rPr>
          <w:rFonts w:ascii="Times New Roman" w:hAnsi="Times New Roman" w:cs="Times New Roman"/>
        </w:rPr>
        <w:t>Эта строка используется, чтобы показать общую сумму займов из всех источников в течение отчетного периода. Существует 3 категории займов, показанных в отчете о финансовом положении.</w:t>
      </w:r>
    </w:p>
    <w:p w:rsidR="00B14C67" w:rsidRPr="006C7634" w:rsidRDefault="00E26CF3" w:rsidP="00A313DE">
      <w:pPr>
        <w:spacing w:before="240" w:line="360" w:lineRule="auto"/>
        <w:ind w:left="720"/>
        <w:jc w:val="both"/>
        <w:rPr>
          <w:rFonts w:ascii="Times New Roman" w:hAnsi="Times New Roman" w:cs="Times New Roman"/>
        </w:rPr>
      </w:pPr>
      <w:r w:rsidRPr="006C7634">
        <w:rPr>
          <w:rFonts w:ascii="Times New Roman" w:hAnsi="Times New Roman" w:cs="Times New Roman"/>
        </w:rPr>
        <w:t>Строка 14 Отчета о финансовом положении -  краткосрочные займы - показывает все займы и кредиты, которые будут выплачены со следующего года. Счета:</w:t>
      </w:r>
    </w:p>
    <w:p w:rsidR="00B14C67" w:rsidRPr="006C7634" w:rsidRDefault="00E26CF3" w:rsidP="00A313DE">
      <w:pPr>
        <w:pStyle w:val="a9"/>
        <w:numPr>
          <w:ilvl w:val="0"/>
          <w:numId w:val="33"/>
        </w:numPr>
        <w:spacing w:before="240" w:line="360" w:lineRule="auto"/>
        <w:ind w:left="1440"/>
        <w:jc w:val="both"/>
        <w:rPr>
          <w:rFonts w:ascii="Times New Roman" w:hAnsi="Times New Roman" w:cs="Times New Roman"/>
        </w:rPr>
      </w:pPr>
      <w:r w:rsidRPr="006C7634">
        <w:rPr>
          <w:rFonts w:ascii="Times New Roman" w:hAnsi="Times New Roman" w:cs="Times New Roman"/>
        </w:rPr>
        <w:t>2.12.200</w:t>
      </w:r>
      <w:r w:rsidRPr="006C7634">
        <w:rPr>
          <w:rFonts w:ascii="Times New Roman" w:hAnsi="Times New Roman" w:cs="Times New Roman"/>
        </w:rPr>
        <w:tab/>
        <w:t>Краткосрочные долговые обязательства</w:t>
      </w:r>
    </w:p>
    <w:p w:rsidR="00B14C67" w:rsidRPr="006C7634" w:rsidRDefault="00E26CF3" w:rsidP="00A313DE">
      <w:pPr>
        <w:pStyle w:val="a9"/>
        <w:numPr>
          <w:ilvl w:val="0"/>
          <w:numId w:val="33"/>
        </w:numPr>
        <w:spacing w:before="240" w:line="360" w:lineRule="auto"/>
        <w:ind w:left="1440"/>
        <w:jc w:val="both"/>
        <w:rPr>
          <w:rFonts w:ascii="Times New Roman" w:hAnsi="Times New Roman" w:cs="Times New Roman"/>
        </w:rPr>
      </w:pPr>
      <w:r w:rsidRPr="006C7634">
        <w:rPr>
          <w:rFonts w:ascii="Times New Roman" w:hAnsi="Times New Roman" w:cs="Times New Roman"/>
        </w:rPr>
        <w:t>2.12.21x</w:t>
      </w:r>
      <w:r w:rsidRPr="006C7634">
        <w:rPr>
          <w:rFonts w:ascii="Times New Roman" w:hAnsi="Times New Roman" w:cs="Times New Roman"/>
        </w:rPr>
        <w:tab/>
        <w:t>Ценные бумаги, кроме акций</w:t>
      </w:r>
    </w:p>
    <w:p w:rsidR="00B14C67" w:rsidRPr="006C7634" w:rsidRDefault="00E26CF3" w:rsidP="00A313DE">
      <w:pPr>
        <w:pStyle w:val="a9"/>
        <w:numPr>
          <w:ilvl w:val="0"/>
          <w:numId w:val="33"/>
        </w:numPr>
        <w:spacing w:before="240" w:line="360" w:lineRule="auto"/>
        <w:ind w:left="1440"/>
        <w:jc w:val="both"/>
        <w:rPr>
          <w:rFonts w:ascii="Times New Roman" w:hAnsi="Times New Roman" w:cs="Times New Roman"/>
        </w:rPr>
      </w:pPr>
      <w:r w:rsidRPr="006C7634">
        <w:rPr>
          <w:rFonts w:ascii="Times New Roman" w:hAnsi="Times New Roman" w:cs="Times New Roman"/>
        </w:rPr>
        <w:t>2.12.22x</w:t>
      </w:r>
      <w:r w:rsidRPr="006C7634">
        <w:rPr>
          <w:rFonts w:ascii="Times New Roman" w:hAnsi="Times New Roman" w:cs="Times New Roman"/>
        </w:rPr>
        <w:tab/>
        <w:t>Банковские кредиты, займы</w:t>
      </w:r>
    </w:p>
    <w:p w:rsidR="00B14C67" w:rsidRPr="006C7634" w:rsidRDefault="00E26CF3" w:rsidP="00A313DE">
      <w:pPr>
        <w:pStyle w:val="a9"/>
        <w:numPr>
          <w:ilvl w:val="0"/>
          <w:numId w:val="33"/>
        </w:numPr>
        <w:spacing w:before="240" w:line="360" w:lineRule="auto"/>
        <w:ind w:left="1440"/>
        <w:jc w:val="both"/>
        <w:rPr>
          <w:rFonts w:ascii="Times New Roman" w:hAnsi="Times New Roman" w:cs="Times New Roman"/>
        </w:rPr>
      </w:pPr>
      <w:r w:rsidRPr="006C7634">
        <w:rPr>
          <w:rFonts w:ascii="Times New Roman" w:hAnsi="Times New Roman" w:cs="Times New Roman"/>
        </w:rPr>
        <w:lastRenderedPageBreak/>
        <w:t>2.12.23x</w:t>
      </w:r>
      <w:r w:rsidRPr="006C7634">
        <w:rPr>
          <w:rFonts w:ascii="Times New Roman" w:hAnsi="Times New Roman" w:cs="Times New Roman"/>
        </w:rPr>
        <w:tab/>
        <w:t>Прочие кредиты, займы</w:t>
      </w:r>
    </w:p>
    <w:p w:rsidR="00B14C67" w:rsidRPr="006C7634" w:rsidRDefault="00E26CF3" w:rsidP="00A313DE">
      <w:pPr>
        <w:pStyle w:val="a9"/>
        <w:numPr>
          <w:ilvl w:val="0"/>
          <w:numId w:val="33"/>
        </w:numPr>
        <w:spacing w:before="240" w:line="360" w:lineRule="auto"/>
        <w:ind w:left="1440"/>
        <w:jc w:val="both"/>
        <w:rPr>
          <w:rFonts w:ascii="Times New Roman" w:hAnsi="Times New Roman" w:cs="Times New Roman"/>
        </w:rPr>
      </w:pPr>
      <w:r w:rsidRPr="006C7634">
        <w:rPr>
          <w:rFonts w:ascii="Times New Roman" w:hAnsi="Times New Roman" w:cs="Times New Roman"/>
        </w:rPr>
        <w:t>2.12.25x</w:t>
      </w:r>
      <w:r w:rsidRPr="006C7634">
        <w:rPr>
          <w:rFonts w:ascii="Times New Roman" w:hAnsi="Times New Roman" w:cs="Times New Roman"/>
        </w:rPr>
        <w:tab/>
        <w:t>Ссуды, полученные из республиканского бюджета</w:t>
      </w:r>
    </w:p>
    <w:p w:rsidR="00B14C67" w:rsidRPr="006C7634" w:rsidRDefault="00E26CF3" w:rsidP="00A313DE">
      <w:pPr>
        <w:pStyle w:val="a9"/>
        <w:numPr>
          <w:ilvl w:val="0"/>
          <w:numId w:val="33"/>
        </w:numPr>
        <w:spacing w:before="240" w:line="360" w:lineRule="auto"/>
        <w:ind w:left="1440"/>
        <w:jc w:val="both"/>
        <w:rPr>
          <w:rFonts w:ascii="Times New Roman" w:hAnsi="Times New Roman" w:cs="Times New Roman"/>
        </w:rPr>
      </w:pPr>
      <w:r w:rsidRPr="006C7634">
        <w:rPr>
          <w:rFonts w:ascii="Times New Roman" w:hAnsi="Times New Roman" w:cs="Times New Roman"/>
        </w:rPr>
        <w:t>2.12.3xx</w:t>
      </w:r>
      <w:r w:rsidRPr="006C7634">
        <w:rPr>
          <w:rFonts w:ascii="Times New Roman" w:hAnsi="Times New Roman" w:cs="Times New Roman"/>
        </w:rPr>
        <w:tab/>
        <w:t>Дисконты (скидки) по облигациям и векселям</w:t>
      </w:r>
    </w:p>
    <w:p w:rsidR="00B14C67" w:rsidRPr="006C7634" w:rsidRDefault="00E26CF3" w:rsidP="00A313DE">
      <w:pPr>
        <w:pStyle w:val="a9"/>
        <w:numPr>
          <w:ilvl w:val="0"/>
          <w:numId w:val="33"/>
        </w:numPr>
        <w:spacing w:before="240" w:line="360" w:lineRule="auto"/>
        <w:ind w:left="1440"/>
        <w:jc w:val="both"/>
        <w:rPr>
          <w:rFonts w:ascii="Times New Roman" w:hAnsi="Times New Roman" w:cs="Times New Roman"/>
        </w:rPr>
      </w:pPr>
      <w:r w:rsidRPr="006C7634">
        <w:rPr>
          <w:rFonts w:ascii="Times New Roman" w:hAnsi="Times New Roman" w:cs="Times New Roman"/>
        </w:rPr>
        <w:t>2.12.9xx</w:t>
      </w:r>
      <w:r w:rsidRPr="006C7634">
        <w:rPr>
          <w:rFonts w:ascii="Times New Roman" w:hAnsi="Times New Roman" w:cs="Times New Roman"/>
        </w:rPr>
        <w:tab/>
        <w:t>Прочие краткосрочные обязательства</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Строка 15 Отчета о финансовом положении -   краткосрочная часть долгосрочных займов - эта строка показывает все краткосрочные займы. Краткосрочные займы — это займы, которые будут выплачены в течение следующего года. Счета:</w:t>
      </w:r>
    </w:p>
    <w:p w:rsidR="00B14C67" w:rsidRPr="006C7634" w:rsidRDefault="00E26CF3" w:rsidP="00A313DE">
      <w:pPr>
        <w:spacing w:line="360" w:lineRule="auto"/>
        <w:ind w:left="1440"/>
        <w:jc w:val="both"/>
        <w:rPr>
          <w:rFonts w:ascii="Times New Roman" w:hAnsi="Times New Roman" w:cs="Times New Roman"/>
        </w:rPr>
      </w:pPr>
      <w:r w:rsidRPr="006C7634">
        <w:rPr>
          <w:rFonts w:ascii="Times New Roman" w:hAnsi="Times New Roman" w:cs="Times New Roman"/>
        </w:rPr>
        <w:t>2.12.24</w:t>
      </w:r>
      <w:r w:rsidRPr="006C7634">
        <w:rPr>
          <w:rFonts w:ascii="Times New Roman" w:hAnsi="Times New Roman" w:cs="Times New Roman"/>
          <w:lang w:val="en-US"/>
        </w:rPr>
        <w:t>x</w:t>
      </w:r>
      <w:r w:rsidRPr="006C7634">
        <w:rPr>
          <w:rFonts w:ascii="Times New Roman" w:hAnsi="Times New Roman" w:cs="Times New Roman"/>
        </w:rPr>
        <w:t xml:space="preserve"> краткосрочная часть долгосрочных долговых обязательств </w:t>
      </w:r>
    </w:p>
    <w:p w:rsidR="00B14C67" w:rsidRPr="006C7634" w:rsidRDefault="00E26CF3" w:rsidP="00A313DE">
      <w:pPr>
        <w:spacing w:before="240" w:line="360" w:lineRule="auto"/>
        <w:ind w:left="720"/>
        <w:jc w:val="both"/>
        <w:rPr>
          <w:rFonts w:ascii="Times New Roman" w:hAnsi="Times New Roman" w:cs="Times New Roman"/>
        </w:rPr>
      </w:pPr>
      <w:r w:rsidRPr="006C7634">
        <w:rPr>
          <w:rFonts w:ascii="Times New Roman" w:hAnsi="Times New Roman" w:cs="Times New Roman"/>
        </w:rPr>
        <w:t xml:space="preserve">Строка 20 Отчета о финансовом положении -  долгосрочные займы – Эта строка показывает все долгосрочные заимствования. Долгосрочные займы - это займы, которые будут выплачены только после истечения 1 года. Счета: </w:t>
      </w:r>
    </w:p>
    <w:p w:rsidR="00B14C67" w:rsidRPr="006C7634" w:rsidRDefault="00E26CF3" w:rsidP="00A313DE">
      <w:pPr>
        <w:pStyle w:val="a9"/>
        <w:numPr>
          <w:ilvl w:val="0"/>
          <w:numId w:val="34"/>
        </w:numPr>
        <w:tabs>
          <w:tab w:val="left" w:pos="615"/>
          <w:tab w:val="left" w:pos="1155"/>
          <w:tab w:val="left" w:pos="1735"/>
          <w:tab w:val="left" w:pos="5115"/>
        </w:tabs>
        <w:spacing w:after="0" w:line="360" w:lineRule="auto"/>
        <w:ind w:left="1535"/>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2.21.1</w:t>
      </w:r>
      <w:r w:rsidRPr="006C7634">
        <w:rPr>
          <w:rFonts w:ascii="Times New Roman" w:eastAsia="Times New Roman" w:hAnsi="Times New Roman" w:cs="Times New Roman"/>
          <w:lang w:val="en-US" w:eastAsia="en-GB"/>
        </w:rPr>
        <w:t>xx</w:t>
      </w:r>
      <w:r w:rsidRPr="006C7634">
        <w:rPr>
          <w:rFonts w:ascii="Times New Roman" w:eastAsia="Times New Roman" w:hAnsi="Times New Roman" w:cs="Times New Roman"/>
          <w:lang w:eastAsia="en-GB"/>
        </w:rPr>
        <w:t xml:space="preserve"> Ценные бумаги за исключением кроме акций</w:t>
      </w:r>
      <w:r w:rsidRPr="006C7634">
        <w:rPr>
          <w:rFonts w:ascii="Times New Roman" w:eastAsia="Times New Roman" w:hAnsi="Times New Roman" w:cs="Times New Roman"/>
          <w:lang w:eastAsia="en-GB"/>
        </w:rPr>
        <w:tab/>
      </w:r>
    </w:p>
    <w:p w:rsidR="00B14C67" w:rsidRPr="006C7634" w:rsidRDefault="00E26CF3" w:rsidP="00A313DE">
      <w:pPr>
        <w:pStyle w:val="a9"/>
        <w:numPr>
          <w:ilvl w:val="0"/>
          <w:numId w:val="34"/>
        </w:numPr>
        <w:tabs>
          <w:tab w:val="left" w:pos="615"/>
          <w:tab w:val="left" w:pos="1155"/>
          <w:tab w:val="left" w:pos="1735"/>
          <w:tab w:val="left" w:pos="5115"/>
        </w:tabs>
        <w:spacing w:after="0" w:line="360" w:lineRule="auto"/>
        <w:ind w:left="1535"/>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2.21.2xx Банковские кредиты, займы</w:t>
      </w:r>
    </w:p>
    <w:p w:rsidR="00B14C67" w:rsidRPr="006C7634" w:rsidRDefault="00E26CF3" w:rsidP="00A313DE">
      <w:pPr>
        <w:pStyle w:val="a9"/>
        <w:numPr>
          <w:ilvl w:val="0"/>
          <w:numId w:val="34"/>
        </w:numPr>
        <w:tabs>
          <w:tab w:val="left" w:pos="615"/>
          <w:tab w:val="left" w:pos="1155"/>
          <w:tab w:val="left" w:pos="1735"/>
          <w:tab w:val="left" w:pos="5115"/>
        </w:tabs>
        <w:spacing w:after="0" w:line="360" w:lineRule="auto"/>
        <w:ind w:left="1535"/>
        <w:rPr>
          <w:rFonts w:ascii="Times New Roman" w:eastAsia="Times New Roman" w:hAnsi="Times New Roman" w:cs="Times New Roman"/>
          <w:lang w:val="en-US" w:eastAsia="en-GB"/>
        </w:rPr>
      </w:pPr>
      <w:r w:rsidRPr="006C7634">
        <w:rPr>
          <w:rFonts w:ascii="Times New Roman" w:eastAsia="Times New Roman" w:hAnsi="Times New Roman" w:cs="Times New Roman"/>
          <w:lang w:val="en-US" w:eastAsia="en-GB"/>
        </w:rPr>
        <w:t xml:space="preserve">2.21.3xx </w:t>
      </w:r>
      <w:r w:rsidRPr="006C7634">
        <w:rPr>
          <w:rFonts w:ascii="Times New Roman" w:eastAsia="Times New Roman" w:hAnsi="Times New Roman" w:cs="Times New Roman"/>
          <w:lang w:eastAsia="en-GB"/>
        </w:rPr>
        <w:t>Прочие</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кредиты</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займы</w:t>
      </w:r>
      <w:r w:rsidRPr="006C7634">
        <w:rPr>
          <w:rFonts w:ascii="Times New Roman" w:eastAsia="Times New Roman" w:hAnsi="Times New Roman" w:cs="Times New Roman"/>
          <w:lang w:val="en-US" w:eastAsia="en-GB"/>
        </w:rPr>
        <w:tab/>
      </w:r>
    </w:p>
    <w:p w:rsidR="00B14C67" w:rsidRPr="006C7634" w:rsidRDefault="00E26CF3" w:rsidP="00A313DE">
      <w:pPr>
        <w:pStyle w:val="a9"/>
        <w:numPr>
          <w:ilvl w:val="0"/>
          <w:numId w:val="34"/>
        </w:numPr>
        <w:tabs>
          <w:tab w:val="left" w:pos="615"/>
          <w:tab w:val="left" w:pos="1155"/>
          <w:tab w:val="left" w:pos="1735"/>
          <w:tab w:val="left" w:pos="5115"/>
        </w:tabs>
        <w:spacing w:after="0" w:line="360" w:lineRule="auto"/>
        <w:ind w:left="1535"/>
        <w:rPr>
          <w:rFonts w:ascii="Times New Roman" w:eastAsia="Times New Roman" w:hAnsi="Times New Roman" w:cs="Times New Roman"/>
          <w:lang w:eastAsia="en-GB"/>
        </w:rPr>
      </w:pPr>
      <w:r w:rsidRPr="006C7634">
        <w:rPr>
          <w:rFonts w:ascii="Times New Roman" w:eastAsia="Times New Roman" w:hAnsi="Times New Roman" w:cs="Times New Roman"/>
          <w:i/>
          <w:iCs/>
          <w:lang w:eastAsia="en-GB"/>
        </w:rPr>
        <w:t>2.21.6</w:t>
      </w:r>
      <w:r w:rsidRPr="006C7634">
        <w:rPr>
          <w:rFonts w:ascii="Times New Roman" w:eastAsia="Times New Roman" w:hAnsi="Times New Roman" w:cs="Times New Roman"/>
          <w:i/>
          <w:iCs/>
          <w:lang w:val="en-US" w:eastAsia="en-GB"/>
        </w:rPr>
        <w:t>xx</w:t>
      </w:r>
      <w:r w:rsidRPr="006C7634">
        <w:rPr>
          <w:rFonts w:ascii="Times New Roman" w:eastAsia="Times New Roman" w:hAnsi="Times New Roman" w:cs="Times New Roman"/>
          <w:i/>
          <w:iCs/>
          <w:lang w:eastAsia="en-GB"/>
        </w:rPr>
        <w:t xml:space="preserve"> </w:t>
      </w:r>
      <w:r w:rsidRPr="006C7634">
        <w:rPr>
          <w:rFonts w:ascii="Times New Roman" w:eastAsia="Times New Roman" w:hAnsi="Times New Roman" w:cs="Times New Roman"/>
          <w:lang w:eastAsia="en-GB"/>
        </w:rPr>
        <w:t>Дисконты (скидки) по долгосрочным облигациям и векселям</w:t>
      </w:r>
      <w:r w:rsidRPr="006C7634">
        <w:rPr>
          <w:rFonts w:ascii="Times New Roman" w:eastAsia="Times New Roman" w:hAnsi="Times New Roman" w:cs="Times New Roman"/>
          <w:lang w:eastAsia="en-GB"/>
        </w:rPr>
        <w:tab/>
      </w:r>
    </w:p>
    <w:p w:rsidR="00B14C67" w:rsidRPr="006C7634" w:rsidRDefault="00E26CF3" w:rsidP="00A313DE">
      <w:pPr>
        <w:pStyle w:val="a9"/>
        <w:numPr>
          <w:ilvl w:val="0"/>
          <w:numId w:val="34"/>
        </w:numPr>
        <w:tabs>
          <w:tab w:val="left" w:pos="615"/>
          <w:tab w:val="left" w:pos="1155"/>
          <w:tab w:val="left" w:pos="1735"/>
          <w:tab w:val="left" w:pos="5115"/>
        </w:tabs>
        <w:spacing w:after="0" w:line="360" w:lineRule="auto"/>
        <w:ind w:left="1535"/>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2.21.7</w:t>
      </w:r>
      <w:r w:rsidRPr="006C7634">
        <w:rPr>
          <w:rFonts w:ascii="Times New Roman" w:eastAsia="Times New Roman" w:hAnsi="Times New Roman" w:cs="Times New Roman"/>
          <w:lang w:val="en-US" w:eastAsia="en-GB"/>
        </w:rPr>
        <w:t>xx</w:t>
      </w:r>
      <w:r w:rsidRPr="006C7634">
        <w:rPr>
          <w:rFonts w:ascii="Times New Roman" w:eastAsia="Times New Roman" w:hAnsi="Times New Roman" w:cs="Times New Roman"/>
          <w:lang w:eastAsia="en-GB"/>
        </w:rPr>
        <w:t xml:space="preserve"> Премии (надбавки) по долгосрочным облигациям</w:t>
      </w:r>
      <w:r w:rsidRPr="006C7634">
        <w:rPr>
          <w:rFonts w:ascii="Times New Roman" w:eastAsia="Times New Roman" w:hAnsi="Times New Roman" w:cs="Times New Roman"/>
          <w:lang w:eastAsia="en-GB"/>
        </w:rPr>
        <w:tab/>
      </w:r>
    </w:p>
    <w:p w:rsidR="00B14C67" w:rsidRPr="006C7634" w:rsidRDefault="00E26CF3" w:rsidP="00A313DE">
      <w:pPr>
        <w:pStyle w:val="a9"/>
        <w:numPr>
          <w:ilvl w:val="0"/>
          <w:numId w:val="34"/>
        </w:numPr>
        <w:tabs>
          <w:tab w:val="left" w:pos="615"/>
          <w:tab w:val="left" w:pos="1155"/>
          <w:tab w:val="left" w:pos="1735"/>
          <w:tab w:val="left" w:pos="5115"/>
        </w:tabs>
        <w:spacing w:after="0" w:line="360" w:lineRule="auto"/>
        <w:ind w:left="1535"/>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2.22.1</w:t>
      </w:r>
      <w:r w:rsidRPr="006C7634">
        <w:rPr>
          <w:rFonts w:ascii="Times New Roman" w:eastAsia="Times New Roman" w:hAnsi="Times New Roman" w:cs="Times New Roman"/>
          <w:lang w:val="en-US" w:eastAsia="en-GB"/>
        </w:rPr>
        <w:t>xx</w:t>
      </w:r>
      <w:r w:rsidRPr="006C7634">
        <w:rPr>
          <w:rFonts w:ascii="Times New Roman" w:eastAsia="Times New Roman" w:hAnsi="Times New Roman" w:cs="Times New Roman"/>
          <w:lang w:eastAsia="en-GB"/>
        </w:rPr>
        <w:t xml:space="preserve"> Ценные бумаги, за исключением акций</w:t>
      </w:r>
      <w:r w:rsidRPr="006C7634">
        <w:rPr>
          <w:rFonts w:ascii="Times New Roman" w:eastAsia="Times New Roman" w:hAnsi="Times New Roman" w:cs="Times New Roman"/>
          <w:lang w:eastAsia="en-GB"/>
        </w:rPr>
        <w:tab/>
        <w:t xml:space="preserve"> </w:t>
      </w:r>
    </w:p>
    <w:p w:rsidR="00B14C67" w:rsidRPr="006C7634" w:rsidRDefault="00E26CF3" w:rsidP="00A313DE">
      <w:pPr>
        <w:pStyle w:val="a9"/>
        <w:numPr>
          <w:ilvl w:val="0"/>
          <w:numId w:val="34"/>
        </w:numPr>
        <w:tabs>
          <w:tab w:val="left" w:pos="615"/>
          <w:tab w:val="left" w:pos="1155"/>
          <w:tab w:val="left" w:pos="1735"/>
          <w:tab w:val="left" w:pos="5115"/>
        </w:tabs>
        <w:spacing w:after="0" w:line="360" w:lineRule="auto"/>
        <w:ind w:left="1535"/>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2.22.2xx Банковские кредиты, займы</w:t>
      </w:r>
      <w:r w:rsidRPr="006C7634">
        <w:rPr>
          <w:rFonts w:ascii="Times New Roman" w:eastAsia="Times New Roman" w:hAnsi="Times New Roman" w:cs="Times New Roman"/>
          <w:lang w:eastAsia="en-GB"/>
        </w:rPr>
        <w:tab/>
      </w:r>
    </w:p>
    <w:p w:rsidR="00B14C67" w:rsidRPr="006C7634" w:rsidRDefault="00E26CF3" w:rsidP="00A313DE">
      <w:pPr>
        <w:pStyle w:val="a9"/>
        <w:numPr>
          <w:ilvl w:val="0"/>
          <w:numId w:val="34"/>
        </w:numPr>
        <w:tabs>
          <w:tab w:val="left" w:pos="615"/>
          <w:tab w:val="left" w:pos="1155"/>
          <w:tab w:val="left" w:pos="1735"/>
          <w:tab w:val="left" w:pos="5115"/>
        </w:tabs>
        <w:spacing w:after="0" w:line="360" w:lineRule="auto"/>
        <w:ind w:left="1535"/>
        <w:rPr>
          <w:rFonts w:ascii="Times New Roman" w:eastAsia="Times New Roman" w:hAnsi="Times New Roman" w:cs="Times New Roman"/>
          <w:lang w:val="en-US" w:eastAsia="en-GB"/>
        </w:rPr>
      </w:pPr>
      <w:r w:rsidRPr="006C7634">
        <w:rPr>
          <w:rFonts w:ascii="Times New Roman" w:eastAsia="Times New Roman" w:hAnsi="Times New Roman" w:cs="Times New Roman"/>
          <w:lang w:val="en-US" w:eastAsia="en-GB"/>
        </w:rPr>
        <w:t xml:space="preserve">2.22.3xx </w:t>
      </w:r>
      <w:r w:rsidRPr="006C7634">
        <w:rPr>
          <w:rFonts w:ascii="Times New Roman" w:eastAsia="Times New Roman" w:hAnsi="Times New Roman" w:cs="Times New Roman"/>
          <w:lang w:eastAsia="en-GB"/>
        </w:rPr>
        <w:t>Прочие</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кредиты</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займы</w:t>
      </w:r>
      <w:r w:rsidRPr="006C7634">
        <w:rPr>
          <w:rFonts w:ascii="Times New Roman" w:eastAsia="Times New Roman" w:hAnsi="Times New Roman" w:cs="Times New Roman"/>
          <w:lang w:val="en-US" w:eastAsia="en-GB"/>
        </w:rPr>
        <w:tab/>
      </w:r>
    </w:p>
    <w:p w:rsidR="00B14C67" w:rsidRPr="006C7634" w:rsidRDefault="00E26CF3" w:rsidP="00A313DE">
      <w:pPr>
        <w:pStyle w:val="a9"/>
        <w:numPr>
          <w:ilvl w:val="0"/>
          <w:numId w:val="34"/>
        </w:numPr>
        <w:tabs>
          <w:tab w:val="left" w:pos="615"/>
          <w:tab w:val="left" w:pos="1155"/>
          <w:tab w:val="left" w:pos="1735"/>
          <w:tab w:val="left" w:pos="5115"/>
        </w:tabs>
        <w:spacing w:after="0" w:line="360" w:lineRule="auto"/>
        <w:ind w:left="1535"/>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2.22.4xx Обязательства по финансовой аренде</w:t>
      </w:r>
      <w:r w:rsidRPr="006C7634">
        <w:rPr>
          <w:rFonts w:ascii="Times New Roman" w:eastAsia="Times New Roman" w:hAnsi="Times New Roman" w:cs="Times New Roman"/>
          <w:lang w:eastAsia="en-GB"/>
        </w:rPr>
        <w:tab/>
      </w:r>
    </w:p>
    <w:p w:rsidR="00B14C67" w:rsidRPr="006C7634" w:rsidRDefault="00E26CF3" w:rsidP="00A313DE">
      <w:pPr>
        <w:pStyle w:val="a9"/>
        <w:numPr>
          <w:ilvl w:val="0"/>
          <w:numId w:val="34"/>
        </w:numPr>
        <w:tabs>
          <w:tab w:val="left" w:pos="615"/>
          <w:tab w:val="left" w:pos="1155"/>
          <w:tab w:val="left" w:pos="1735"/>
          <w:tab w:val="left" w:pos="5115"/>
        </w:tabs>
        <w:spacing w:after="0" w:line="360" w:lineRule="auto"/>
        <w:ind w:left="1535"/>
        <w:rPr>
          <w:rFonts w:ascii="Times New Roman" w:eastAsia="Times New Roman" w:hAnsi="Times New Roman" w:cs="Times New Roman"/>
          <w:lang w:val="en-US" w:eastAsia="en-GB"/>
        </w:rPr>
      </w:pPr>
      <w:r w:rsidRPr="006C7634">
        <w:rPr>
          <w:rFonts w:ascii="Times New Roman" w:eastAsia="Times New Roman" w:hAnsi="Times New Roman" w:cs="Times New Roman"/>
          <w:lang w:val="en-US" w:eastAsia="en-GB"/>
        </w:rPr>
        <w:t xml:space="preserve">2.22.5xx </w:t>
      </w:r>
      <w:r w:rsidRPr="006C7634">
        <w:rPr>
          <w:rFonts w:ascii="Times New Roman" w:eastAsia="Times New Roman" w:hAnsi="Times New Roman" w:cs="Times New Roman"/>
          <w:lang w:eastAsia="en-GB"/>
        </w:rPr>
        <w:t>Страховые</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технические</w:t>
      </w:r>
      <w:r w:rsidRPr="006C7634">
        <w:rPr>
          <w:rFonts w:ascii="Times New Roman" w:eastAsia="Times New Roman" w:hAnsi="Times New Roman" w:cs="Times New Roman"/>
          <w:lang w:val="en-US" w:eastAsia="en-GB"/>
        </w:rPr>
        <w:t xml:space="preserve"> </w:t>
      </w:r>
      <w:r w:rsidRPr="006C7634">
        <w:rPr>
          <w:rFonts w:ascii="Times New Roman" w:eastAsia="Times New Roman" w:hAnsi="Times New Roman" w:cs="Times New Roman"/>
          <w:lang w:eastAsia="en-GB"/>
        </w:rPr>
        <w:t>резервы</w:t>
      </w:r>
      <w:r w:rsidRPr="006C7634">
        <w:rPr>
          <w:rFonts w:ascii="Times New Roman" w:eastAsia="Times New Roman" w:hAnsi="Times New Roman" w:cs="Times New Roman"/>
          <w:lang w:val="en-US" w:eastAsia="en-GB"/>
        </w:rPr>
        <w:tab/>
      </w:r>
    </w:p>
    <w:p w:rsidR="00B14C67" w:rsidRPr="006C7634" w:rsidRDefault="00E26CF3" w:rsidP="00A313DE">
      <w:pPr>
        <w:pStyle w:val="a9"/>
        <w:numPr>
          <w:ilvl w:val="0"/>
          <w:numId w:val="34"/>
        </w:numPr>
        <w:tabs>
          <w:tab w:val="left" w:pos="615"/>
          <w:tab w:val="left" w:pos="1155"/>
          <w:tab w:val="left" w:pos="1735"/>
          <w:tab w:val="left" w:pos="5115"/>
        </w:tabs>
        <w:spacing w:after="0" w:line="360" w:lineRule="auto"/>
        <w:ind w:left="1535"/>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2.22.6</w:t>
      </w:r>
      <w:r w:rsidRPr="006C7634">
        <w:rPr>
          <w:rFonts w:ascii="Times New Roman" w:eastAsia="Times New Roman" w:hAnsi="Times New Roman" w:cs="Times New Roman"/>
          <w:lang w:val="en-US" w:eastAsia="en-GB"/>
        </w:rPr>
        <w:t>xx</w:t>
      </w:r>
      <w:r w:rsidRPr="006C7634">
        <w:rPr>
          <w:rFonts w:ascii="Times New Roman" w:eastAsia="Times New Roman" w:hAnsi="Times New Roman" w:cs="Times New Roman"/>
          <w:lang w:eastAsia="en-GB"/>
        </w:rPr>
        <w:t xml:space="preserve"> Дисконты (скидки) по долгосрочным облигациям и векселям</w:t>
      </w:r>
      <w:r w:rsidRPr="006C7634">
        <w:rPr>
          <w:rFonts w:ascii="Times New Roman" w:eastAsia="Times New Roman" w:hAnsi="Times New Roman" w:cs="Times New Roman"/>
          <w:lang w:eastAsia="en-GB"/>
        </w:rPr>
        <w:tab/>
      </w:r>
    </w:p>
    <w:p w:rsidR="00B14C67" w:rsidRPr="006C7634" w:rsidRDefault="00E26CF3" w:rsidP="00A313DE">
      <w:pPr>
        <w:pStyle w:val="a9"/>
        <w:numPr>
          <w:ilvl w:val="0"/>
          <w:numId w:val="34"/>
        </w:numPr>
        <w:tabs>
          <w:tab w:val="left" w:pos="615"/>
          <w:tab w:val="left" w:pos="1155"/>
          <w:tab w:val="left" w:pos="1735"/>
          <w:tab w:val="left" w:pos="5115"/>
        </w:tabs>
        <w:spacing w:after="0" w:line="360" w:lineRule="auto"/>
        <w:ind w:left="1535"/>
        <w:rPr>
          <w:rFonts w:ascii="Times New Roman" w:eastAsia="Times New Roman" w:hAnsi="Times New Roman" w:cs="Times New Roman"/>
          <w:lang w:eastAsia="en-GB"/>
        </w:rPr>
      </w:pPr>
      <w:r w:rsidRPr="006C7634">
        <w:rPr>
          <w:rFonts w:ascii="Times New Roman" w:eastAsia="Times New Roman" w:hAnsi="Times New Roman" w:cs="Times New Roman"/>
          <w:lang w:eastAsia="en-GB"/>
        </w:rPr>
        <w:t>2.22.7</w:t>
      </w:r>
      <w:r w:rsidRPr="006C7634">
        <w:rPr>
          <w:rFonts w:ascii="Times New Roman" w:eastAsia="Times New Roman" w:hAnsi="Times New Roman" w:cs="Times New Roman"/>
          <w:lang w:val="en-US" w:eastAsia="en-GB"/>
        </w:rPr>
        <w:t>xx</w:t>
      </w:r>
      <w:r w:rsidRPr="006C7634">
        <w:rPr>
          <w:rFonts w:ascii="Times New Roman" w:eastAsia="Times New Roman" w:hAnsi="Times New Roman" w:cs="Times New Roman"/>
          <w:lang w:eastAsia="en-GB"/>
        </w:rPr>
        <w:t xml:space="preserve"> Премии (надбавки) по долгосрочным облигациям</w:t>
      </w:r>
      <w:r w:rsidRPr="006C7634">
        <w:rPr>
          <w:rFonts w:ascii="Times New Roman" w:eastAsia="Times New Roman" w:hAnsi="Times New Roman" w:cs="Times New Roman"/>
          <w:lang w:eastAsia="en-GB"/>
        </w:rPr>
        <w:tab/>
      </w:r>
    </w:p>
    <w:p w:rsidR="00B14C67" w:rsidRPr="006C7634" w:rsidRDefault="00B14C67" w:rsidP="00A313DE">
      <w:pPr>
        <w:spacing w:before="240" w:line="360" w:lineRule="auto"/>
        <w:jc w:val="both"/>
        <w:rPr>
          <w:rFonts w:ascii="Times New Roman" w:hAnsi="Times New Roman" w:cs="Times New Roman"/>
          <w:b/>
        </w:rPr>
      </w:pPr>
    </w:p>
    <w:p w:rsidR="00B14C67" w:rsidRPr="006C7634" w:rsidRDefault="00E26CF3" w:rsidP="00A313DE">
      <w:pPr>
        <w:spacing w:before="240" w:line="360" w:lineRule="auto"/>
        <w:jc w:val="both"/>
        <w:rPr>
          <w:rFonts w:ascii="Times New Roman" w:hAnsi="Times New Roman" w:cs="Times New Roman"/>
          <w:b/>
        </w:rPr>
      </w:pPr>
      <w:r w:rsidRPr="006C7634">
        <w:rPr>
          <w:rFonts w:ascii="Times New Roman" w:hAnsi="Times New Roman" w:cs="Times New Roman"/>
          <w:b/>
        </w:rPr>
        <w:t xml:space="preserve">Строка 17 погашение кредитов и займов </w:t>
      </w:r>
    </w:p>
    <w:p w:rsidR="00B14C67" w:rsidRPr="006C7634" w:rsidRDefault="00E26CF3" w:rsidP="00A313DE">
      <w:pPr>
        <w:spacing w:line="360" w:lineRule="auto"/>
        <w:ind w:left="720"/>
        <w:jc w:val="both"/>
        <w:rPr>
          <w:rFonts w:ascii="Times New Roman" w:hAnsi="Times New Roman" w:cs="Times New Roman"/>
          <w:b/>
        </w:rPr>
      </w:pPr>
      <w:r w:rsidRPr="006C7634">
        <w:rPr>
          <w:rFonts w:ascii="Times New Roman" w:hAnsi="Times New Roman" w:cs="Times New Roman"/>
        </w:rPr>
        <w:t>Эта строка используется, чтобы показать общую сумму займов, погашенных в течение года, как указано выше в строке 16 поступления от займов</w:t>
      </w:r>
    </w:p>
    <w:p w:rsidR="00B14C67" w:rsidRPr="006C7634" w:rsidRDefault="00E26CF3" w:rsidP="00A313DE">
      <w:pPr>
        <w:spacing w:line="360" w:lineRule="auto"/>
        <w:jc w:val="both"/>
        <w:rPr>
          <w:rFonts w:ascii="Times New Roman" w:hAnsi="Times New Roman" w:cs="Times New Roman"/>
          <w:b/>
        </w:rPr>
      </w:pPr>
      <w:r w:rsidRPr="006C7634">
        <w:rPr>
          <w:rFonts w:ascii="Times New Roman" w:hAnsi="Times New Roman" w:cs="Times New Roman"/>
          <w:b/>
        </w:rPr>
        <w:t>Строка 18 Распределение / дивиденды правительству</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Эта строка используется, чтобы показать какие-либо денежные средства, выплаченные или полученные от других правительственных организаций, но не денежные средства, которые относятся к оплате товаров или услуг. Оплата товаров и услуг будет раскрыта в строке отчета о движении денежных средств и сбалансирована в конечной консолидации. Счета:</w:t>
      </w:r>
    </w:p>
    <w:p w:rsidR="00B14C67" w:rsidRPr="006C7634" w:rsidRDefault="00E26CF3" w:rsidP="00A313DE">
      <w:pPr>
        <w:pStyle w:val="a9"/>
        <w:numPr>
          <w:ilvl w:val="0"/>
          <w:numId w:val="35"/>
        </w:numPr>
        <w:spacing w:line="360" w:lineRule="auto"/>
        <w:jc w:val="both"/>
        <w:rPr>
          <w:rFonts w:ascii="Times New Roman" w:hAnsi="Times New Roman" w:cs="Times New Roman"/>
          <w:bCs/>
          <w:spacing w:val="-5"/>
        </w:rPr>
      </w:pPr>
      <w:r w:rsidRPr="006C7634">
        <w:rPr>
          <w:rFonts w:ascii="Times New Roman" w:hAnsi="Times New Roman" w:cs="Times New Roman"/>
          <w:bCs/>
          <w:spacing w:val="-5"/>
        </w:rPr>
        <w:lastRenderedPageBreak/>
        <w:t>4.18.xxx Гранты</w:t>
      </w:r>
      <w:r w:rsidRPr="006C7634">
        <w:rPr>
          <w:rFonts w:ascii="Times New Roman" w:hAnsi="Times New Roman" w:cs="Times New Roman"/>
        </w:rPr>
        <w:t xml:space="preserve">  </w:t>
      </w:r>
    </w:p>
    <w:p w:rsidR="00B14C67" w:rsidRPr="006C7634" w:rsidRDefault="00E26CF3" w:rsidP="00A313DE">
      <w:pPr>
        <w:spacing w:line="360" w:lineRule="auto"/>
        <w:jc w:val="both"/>
        <w:rPr>
          <w:rFonts w:ascii="Times New Roman" w:hAnsi="Times New Roman" w:cs="Times New Roman"/>
          <w:b/>
        </w:rPr>
      </w:pPr>
      <w:r w:rsidRPr="006C7634">
        <w:rPr>
          <w:rFonts w:ascii="Times New Roman" w:hAnsi="Times New Roman" w:cs="Times New Roman"/>
          <w:b/>
        </w:rPr>
        <w:t>Строка 19 Чистые денежные потоки от инвестиционной деятельности</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Общая сумма строк 16 -18.</w:t>
      </w:r>
    </w:p>
    <w:p w:rsidR="00D44804"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Или Стока 19 = строка 16 – строка 17 – строка 18</w:t>
      </w:r>
    </w:p>
    <w:p w:rsidR="00B14C67" w:rsidRPr="006C7634" w:rsidRDefault="00E26CF3" w:rsidP="00A313DE">
      <w:pPr>
        <w:spacing w:line="360" w:lineRule="auto"/>
        <w:jc w:val="both"/>
        <w:rPr>
          <w:rFonts w:ascii="Times New Roman" w:hAnsi="Times New Roman" w:cs="Times New Roman"/>
          <w:b/>
        </w:rPr>
      </w:pPr>
      <w:r w:rsidRPr="006C7634">
        <w:rPr>
          <w:rFonts w:ascii="Times New Roman" w:hAnsi="Times New Roman" w:cs="Times New Roman"/>
          <w:b/>
        </w:rPr>
        <w:t>Строка 20 Чистое увеличение / уменьшение денежных средств и их эквивалентов</w:t>
      </w:r>
    </w:p>
    <w:p w:rsidR="00617146"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Это общая сумма строк 10, 15 и 19.</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Строка 20 =  ± строка 10 ± строка 15  ± строка 19.</w:t>
      </w:r>
    </w:p>
    <w:p w:rsidR="00B14C67" w:rsidRPr="006C7634" w:rsidRDefault="00E26CF3" w:rsidP="00A313DE">
      <w:pPr>
        <w:spacing w:line="360" w:lineRule="auto"/>
        <w:jc w:val="both"/>
        <w:rPr>
          <w:rFonts w:ascii="Times New Roman" w:hAnsi="Times New Roman" w:cs="Times New Roman"/>
          <w:b/>
        </w:rPr>
      </w:pPr>
      <w:r w:rsidRPr="006C7634">
        <w:rPr>
          <w:rFonts w:ascii="Times New Roman" w:hAnsi="Times New Roman" w:cs="Times New Roman"/>
          <w:b/>
        </w:rPr>
        <w:t>Строка 21 Денежные средства и их эквиваленты на начало периода</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Это число должно быть таким же, как и в строке 1 отчета о финансовом положении на конец предыдущего отчетного года. Он представляет собой итог кассовых и банковских балансов в конце предыдущего отчетного периода.</w:t>
      </w:r>
    </w:p>
    <w:p w:rsidR="00B14C67" w:rsidRPr="006C7634" w:rsidRDefault="00B14C67" w:rsidP="00A313DE">
      <w:pPr>
        <w:spacing w:line="360" w:lineRule="auto"/>
        <w:ind w:left="720"/>
        <w:jc w:val="both"/>
        <w:rPr>
          <w:rFonts w:ascii="Times New Roman" w:hAnsi="Times New Roman" w:cs="Times New Roman"/>
        </w:rPr>
      </w:pPr>
    </w:p>
    <w:p w:rsidR="00B14C67" w:rsidRPr="006C7634" w:rsidRDefault="00E26CF3" w:rsidP="00A313DE">
      <w:pPr>
        <w:spacing w:line="360" w:lineRule="auto"/>
        <w:jc w:val="both"/>
        <w:rPr>
          <w:rFonts w:ascii="Times New Roman" w:hAnsi="Times New Roman" w:cs="Times New Roman"/>
          <w:b/>
        </w:rPr>
      </w:pPr>
      <w:r w:rsidRPr="006C7634">
        <w:rPr>
          <w:rFonts w:ascii="Times New Roman" w:hAnsi="Times New Roman" w:cs="Times New Roman"/>
          <w:b/>
        </w:rPr>
        <w:t>Строка 22</w:t>
      </w:r>
      <w:r w:rsidRPr="006C7634">
        <w:rPr>
          <w:rFonts w:ascii="Times New Roman" w:hAnsi="Times New Roman" w:cs="Times New Roman"/>
        </w:rPr>
        <w:t xml:space="preserve"> </w:t>
      </w:r>
      <w:r w:rsidRPr="006C7634">
        <w:rPr>
          <w:rFonts w:ascii="Times New Roman" w:hAnsi="Times New Roman" w:cs="Times New Roman"/>
          <w:b/>
        </w:rPr>
        <w:t>Прибыль/убыток обменных курсов по денежным средствам на начало года</w:t>
      </w:r>
      <w:r w:rsidRPr="006C7634">
        <w:rPr>
          <w:rFonts w:ascii="Times New Roman" w:hAnsi="Times New Roman" w:cs="Times New Roman"/>
        </w:rPr>
        <w:t xml:space="preserve">   </w:t>
      </w:r>
    </w:p>
    <w:p w:rsidR="00C739DF" w:rsidRPr="006C7634" w:rsidRDefault="00E26CF3" w:rsidP="00A313DE">
      <w:pPr>
        <w:spacing w:line="360" w:lineRule="auto"/>
        <w:ind w:left="720"/>
        <w:jc w:val="both"/>
        <w:rPr>
          <w:rFonts w:ascii="Times New Roman" w:hAnsi="Times New Roman" w:cs="Times New Roman"/>
          <w:bCs/>
          <w:spacing w:val="-5"/>
        </w:rPr>
      </w:pPr>
      <w:r w:rsidRPr="006C7634">
        <w:rPr>
          <w:rFonts w:ascii="Times New Roman" w:hAnsi="Times New Roman" w:cs="Times New Roman"/>
          <w:bCs/>
          <w:spacing w:val="-5"/>
        </w:rPr>
        <w:t>Это единственная неденежная операция  в отчете о движении денежных средств, так как это относится к нереализованной прибыли или убыткам по денежным средствам в волюте. Например, организация имеет счет в долларах США, который необходимо конвертировать в сомони на отчетную дату (см СФОГСТ 4 параграф 19 (а)). Если 100 долларов США были куплены за 5 сомони к доллару, то операция  была записана как 500 сомони. На конец года $ 100 по-прежнему были на счету, а обменный курс в настоящее время составляет 5,5, то есть имеется нереализованный доход в 50 сомони, который признается в конце года как:</w:t>
      </w:r>
    </w:p>
    <w:p w:rsidR="00C739DF" w:rsidRPr="006C7634" w:rsidRDefault="00E26CF3" w:rsidP="00A313DE">
      <w:pPr>
        <w:spacing w:line="360" w:lineRule="auto"/>
        <w:ind w:left="720"/>
        <w:jc w:val="both"/>
        <w:rPr>
          <w:rFonts w:ascii="Times New Roman" w:hAnsi="Times New Roman" w:cs="Times New Roman"/>
          <w:bCs/>
          <w:spacing w:val="-5"/>
        </w:rPr>
      </w:pPr>
      <w:r w:rsidRPr="006C7634">
        <w:rPr>
          <w:rFonts w:ascii="Times New Roman" w:hAnsi="Times New Roman" w:cs="Times New Roman"/>
          <w:bCs/>
          <w:spacing w:val="-5"/>
        </w:rPr>
        <w:t xml:space="preserve">Дт -  Денежных средств 50 </w:t>
      </w:r>
    </w:p>
    <w:p w:rsidR="00C739DF" w:rsidRPr="006C7634" w:rsidRDefault="00E26CF3" w:rsidP="00A313DE">
      <w:pPr>
        <w:spacing w:line="360" w:lineRule="auto"/>
        <w:ind w:left="720" w:firstLine="696"/>
        <w:jc w:val="both"/>
        <w:rPr>
          <w:rFonts w:ascii="Times New Roman" w:hAnsi="Times New Roman" w:cs="Times New Roman"/>
          <w:bCs/>
          <w:spacing w:val="-5"/>
        </w:rPr>
      </w:pPr>
      <w:r w:rsidRPr="006C7634">
        <w:rPr>
          <w:rFonts w:ascii="Times New Roman" w:hAnsi="Times New Roman" w:cs="Times New Roman"/>
          <w:bCs/>
          <w:spacing w:val="-5"/>
        </w:rPr>
        <w:t>Кт - Нереализованной прибыли в иностранной валюте 50</w:t>
      </w:r>
    </w:p>
    <w:p w:rsidR="00C739DF" w:rsidRPr="006C7634" w:rsidRDefault="00C739DF" w:rsidP="00A313DE">
      <w:pPr>
        <w:spacing w:line="360" w:lineRule="auto"/>
        <w:ind w:left="720" w:firstLine="696"/>
        <w:jc w:val="both"/>
        <w:rPr>
          <w:rFonts w:ascii="Times New Roman" w:hAnsi="Times New Roman" w:cs="Times New Roman"/>
          <w:bCs/>
          <w:spacing w:val="-5"/>
        </w:rPr>
      </w:pPr>
    </w:p>
    <w:p w:rsidR="00B14C67" w:rsidRPr="006C7634" w:rsidRDefault="00E26CF3" w:rsidP="00A313DE">
      <w:pPr>
        <w:spacing w:line="360" w:lineRule="auto"/>
        <w:ind w:left="720" w:firstLine="696"/>
        <w:jc w:val="both"/>
        <w:rPr>
          <w:rFonts w:ascii="Times New Roman" w:hAnsi="Times New Roman" w:cs="Times New Roman"/>
          <w:bCs/>
          <w:spacing w:val="-5"/>
        </w:rPr>
      </w:pPr>
      <w:r w:rsidRPr="006C7634">
        <w:rPr>
          <w:rFonts w:ascii="Times New Roman" w:hAnsi="Times New Roman" w:cs="Times New Roman"/>
          <w:bCs/>
          <w:spacing w:val="-5"/>
        </w:rPr>
        <w:t xml:space="preserve"> Параграф 32 требует, чтобы это было показано отдельно в отчете о движении денежных средств и не было включено в операционную, инвестиционную или финансовую деятельность. Но помните, если сумма не является существенной ее не нужно показывать отдельно, ее можно оставить в операционных денежных средствах. (См СФОГСТ 2 параграф 31). Счет:</w:t>
      </w:r>
    </w:p>
    <w:p w:rsidR="00B14C67" w:rsidRPr="006C7634" w:rsidRDefault="00E26CF3" w:rsidP="00B14C67">
      <w:pPr>
        <w:ind w:left="720"/>
        <w:jc w:val="both"/>
        <w:rPr>
          <w:rFonts w:ascii="Times New Roman" w:hAnsi="Times New Roman" w:cs="Times New Roman"/>
        </w:rPr>
      </w:pPr>
      <w:r w:rsidRPr="006C7634">
        <w:rPr>
          <w:rFonts w:ascii="Times New Roman" w:hAnsi="Times New Roman" w:cs="Times New Roman"/>
        </w:rPr>
        <w:t>Например:</w:t>
      </w:r>
    </w:p>
    <w:tbl>
      <w:tblPr>
        <w:tblStyle w:val="ae"/>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1037"/>
        <w:gridCol w:w="1236"/>
        <w:gridCol w:w="1046"/>
        <w:gridCol w:w="1078"/>
        <w:gridCol w:w="1041"/>
      </w:tblGrid>
      <w:tr w:rsidR="00B14C67" w:rsidRPr="006C7634" w:rsidTr="00EF528C">
        <w:tc>
          <w:tcPr>
            <w:tcW w:w="2924" w:type="dxa"/>
            <w:tcBorders>
              <w:right w:val="single" w:sz="4" w:space="0" w:color="auto"/>
            </w:tcBorders>
          </w:tcPr>
          <w:p w:rsidR="00B14C67" w:rsidRPr="006C7634" w:rsidRDefault="00B14C67" w:rsidP="00EF528C">
            <w:pPr>
              <w:spacing w:after="200" w:line="276" w:lineRule="auto"/>
              <w:jc w:val="both"/>
              <w:rPr>
                <w:rFonts w:ascii="Times New Roman" w:hAnsi="Times New Roman" w:cs="Times New Roman"/>
              </w:rPr>
            </w:pPr>
          </w:p>
        </w:tc>
        <w:tc>
          <w:tcPr>
            <w:tcW w:w="1037"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 xml:space="preserve">$ Счет </w:t>
            </w:r>
          </w:p>
        </w:tc>
        <w:tc>
          <w:tcPr>
            <w:tcW w:w="1187"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обменный курс</w:t>
            </w:r>
          </w:p>
        </w:tc>
        <w:tc>
          <w:tcPr>
            <w:tcW w:w="1046"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Сомони</w:t>
            </w:r>
          </w:p>
        </w:tc>
        <w:tc>
          <w:tcPr>
            <w:tcW w:w="1048"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Счет в сомони</w:t>
            </w:r>
          </w:p>
        </w:tc>
        <w:tc>
          <w:tcPr>
            <w:tcW w:w="1041"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b/>
              </w:rPr>
            </w:pPr>
            <w:r w:rsidRPr="006C7634">
              <w:rPr>
                <w:rFonts w:ascii="Times New Roman" w:hAnsi="Times New Roman" w:cs="Times New Roman"/>
                <w:b/>
              </w:rPr>
              <w:t xml:space="preserve">Итого </w:t>
            </w:r>
          </w:p>
        </w:tc>
      </w:tr>
      <w:tr w:rsidR="00B14C67" w:rsidRPr="006C7634" w:rsidTr="00EF528C">
        <w:tc>
          <w:tcPr>
            <w:tcW w:w="2924" w:type="dxa"/>
            <w:tcBorders>
              <w:bottom w:val="single" w:sz="4" w:space="0" w:color="auto"/>
            </w:tcBorders>
          </w:tcPr>
          <w:p w:rsidR="00B14C67" w:rsidRPr="006C7634" w:rsidRDefault="00B14C67" w:rsidP="00EF528C">
            <w:pPr>
              <w:spacing w:after="200" w:line="276" w:lineRule="auto"/>
              <w:jc w:val="both"/>
              <w:rPr>
                <w:rFonts w:ascii="Times New Roman" w:hAnsi="Times New Roman" w:cs="Times New Roman"/>
              </w:rPr>
            </w:pPr>
          </w:p>
        </w:tc>
        <w:tc>
          <w:tcPr>
            <w:tcW w:w="1037" w:type="dxa"/>
            <w:tcBorders>
              <w:top w:val="single" w:sz="4" w:space="0" w:color="auto"/>
              <w:bottom w:val="single" w:sz="4" w:space="0" w:color="auto"/>
            </w:tcBorders>
          </w:tcPr>
          <w:p w:rsidR="00B14C67" w:rsidRPr="006C7634" w:rsidRDefault="00B14C67" w:rsidP="00EF528C">
            <w:pPr>
              <w:spacing w:after="200" w:line="276" w:lineRule="auto"/>
              <w:jc w:val="center"/>
              <w:rPr>
                <w:rFonts w:ascii="Times New Roman" w:hAnsi="Times New Roman" w:cs="Times New Roman"/>
              </w:rPr>
            </w:pPr>
          </w:p>
        </w:tc>
        <w:tc>
          <w:tcPr>
            <w:tcW w:w="1187" w:type="dxa"/>
            <w:tcBorders>
              <w:top w:val="single" w:sz="4" w:space="0" w:color="auto"/>
              <w:bottom w:val="single" w:sz="4" w:space="0" w:color="auto"/>
            </w:tcBorders>
          </w:tcPr>
          <w:p w:rsidR="00B14C67" w:rsidRPr="006C7634" w:rsidRDefault="00B14C67" w:rsidP="00EF528C">
            <w:pPr>
              <w:spacing w:after="200" w:line="276" w:lineRule="auto"/>
              <w:jc w:val="center"/>
              <w:rPr>
                <w:rFonts w:ascii="Times New Roman" w:hAnsi="Times New Roman" w:cs="Times New Roman"/>
              </w:rPr>
            </w:pPr>
          </w:p>
        </w:tc>
        <w:tc>
          <w:tcPr>
            <w:tcW w:w="1046" w:type="dxa"/>
            <w:tcBorders>
              <w:top w:val="single" w:sz="4" w:space="0" w:color="auto"/>
              <w:bottom w:val="single" w:sz="4" w:space="0" w:color="auto"/>
            </w:tcBorders>
          </w:tcPr>
          <w:p w:rsidR="00B14C67" w:rsidRPr="006C7634" w:rsidRDefault="00B14C67" w:rsidP="00EF528C">
            <w:pPr>
              <w:spacing w:after="200" w:line="276" w:lineRule="auto"/>
              <w:jc w:val="center"/>
              <w:rPr>
                <w:rFonts w:ascii="Times New Roman" w:hAnsi="Times New Roman" w:cs="Times New Roman"/>
              </w:rPr>
            </w:pPr>
          </w:p>
        </w:tc>
        <w:tc>
          <w:tcPr>
            <w:tcW w:w="1048" w:type="dxa"/>
            <w:tcBorders>
              <w:top w:val="single" w:sz="4" w:space="0" w:color="auto"/>
              <w:bottom w:val="single" w:sz="4" w:space="0" w:color="auto"/>
            </w:tcBorders>
          </w:tcPr>
          <w:p w:rsidR="00B14C67" w:rsidRPr="006C7634" w:rsidRDefault="00B14C67" w:rsidP="00EF528C">
            <w:pPr>
              <w:spacing w:after="200" w:line="276" w:lineRule="auto"/>
              <w:jc w:val="center"/>
              <w:rPr>
                <w:rFonts w:ascii="Times New Roman" w:hAnsi="Times New Roman" w:cs="Times New Roman"/>
              </w:rPr>
            </w:pPr>
          </w:p>
        </w:tc>
        <w:tc>
          <w:tcPr>
            <w:tcW w:w="1041" w:type="dxa"/>
            <w:tcBorders>
              <w:top w:val="single" w:sz="4" w:space="0" w:color="auto"/>
              <w:bottom w:val="single" w:sz="4" w:space="0" w:color="auto"/>
            </w:tcBorders>
          </w:tcPr>
          <w:p w:rsidR="00B14C67" w:rsidRPr="006C7634" w:rsidRDefault="00B14C67" w:rsidP="00EF528C">
            <w:pPr>
              <w:spacing w:after="200" w:line="276" w:lineRule="auto"/>
              <w:jc w:val="center"/>
              <w:rPr>
                <w:rFonts w:ascii="Times New Roman" w:hAnsi="Times New Roman" w:cs="Times New Roman"/>
              </w:rPr>
            </w:pPr>
          </w:p>
        </w:tc>
      </w:tr>
      <w:tr w:rsidR="00B14C67" w:rsidRPr="006C7634" w:rsidTr="00EF528C">
        <w:tc>
          <w:tcPr>
            <w:tcW w:w="2924"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 xml:space="preserve">Сальдо на начало года </w:t>
            </w:r>
          </w:p>
        </w:tc>
        <w:tc>
          <w:tcPr>
            <w:tcW w:w="1037"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100</w:t>
            </w:r>
          </w:p>
        </w:tc>
        <w:tc>
          <w:tcPr>
            <w:tcW w:w="1187"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5</w:t>
            </w:r>
          </w:p>
        </w:tc>
        <w:tc>
          <w:tcPr>
            <w:tcW w:w="1046"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500</w:t>
            </w:r>
          </w:p>
        </w:tc>
        <w:tc>
          <w:tcPr>
            <w:tcW w:w="1048"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10,000</w:t>
            </w:r>
          </w:p>
        </w:tc>
        <w:tc>
          <w:tcPr>
            <w:tcW w:w="1041"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10,500</w:t>
            </w:r>
          </w:p>
        </w:tc>
      </w:tr>
      <w:tr w:rsidR="00B14C67" w:rsidRPr="006C7634" w:rsidTr="00EF528C">
        <w:tc>
          <w:tcPr>
            <w:tcW w:w="2924"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полученные денежные средства</w:t>
            </w:r>
          </w:p>
        </w:tc>
        <w:tc>
          <w:tcPr>
            <w:tcW w:w="1037" w:type="dxa"/>
            <w:tcBorders>
              <w:top w:val="single" w:sz="4" w:space="0" w:color="auto"/>
              <w:left w:val="single" w:sz="4" w:space="0" w:color="auto"/>
              <w:bottom w:val="single" w:sz="4" w:space="0" w:color="auto"/>
              <w:right w:val="single" w:sz="4" w:space="0" w:color="auto"/>
            </w:tcBorders>
          </w:tcPr>
          <w:p w:rsidR="00B14C67" w:rsidRPr="006C7634" w:rsidRDefault="00B14C67" w:rsidP="00EF528C">
            <w:pPr>
              <w:spacing w:after="200" w:line="276" w:lineRule="auto"/>
              <w:jc w:val="center"/>
              <w:rPr>
                <w:rFonts w:ascii="Times New Roman" w:hAnsi="Times New Roman" w:cs="Times New Roman"/>
              </w:rPr>
            </w:pPr>
          </w:p>
        </w:tc>
        <w:tc>
          <w:tcPr>
            <w:tcW w:w="1187" w:type="dxa"/>
            <w:tcBorders>
              <w:top w:val="single" w:sz="4" w:space="0" w:color="auto"/>
              <w:left w:val="single" w:sz="4" w:space="0" w:color="auto"/>
              <w:bottom w:val="single" w:sz="4" w:space="0" w:color="auto"/>
              <w:right w:val="single" w:sz="4" w:space="0" w:color="auto"/>
            </w:tcBorders>
          </w:tcPr>
          <w:p w:rsidR="00B14C67" w:rsidRPr="006C7634" w:rsidRDefault="00B14C67" w:rsidP="00EF528C">
            <w:pPr>
              <w:spacing w:after="200" w:line="276" w:lineRule="auto"/>
              <w:jc w:val="center"/>
              <w:rPr>
                <w:rFonts w:ascii="Times New Roman" w:hAnsi="Times New Roman" w:cs="Times New Roman"/>
              </w:rPr>
            </w:pPr>
          </w:p>
        </w:tc>
        <w:tc>
          <w:tcPr>
            <w:tcW w:w="1046"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w:t>
            </w:r>
          </w:p>
        </w:tc>
        <w:tc>
          <w:tcPr>
            <w:tcW w:w="1048"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200,000</w:t>
            </w:r>
          </w:p>
        </w:tc>
        <w:tc>
          <w:tcPr>
            <w:tcW w:w="1041" w:type="dxa"/>
            <w:tcBorders>
              <w:top w:val="single" w:sz="4" w:space="0" w:color="auto"/>
              <w:left w:val="single" w:sz="4" w:space="0" w:color="auto"/>
              <w:bottom w:val="single" w:sz="4" w:space="0" w:color="auto"/>
              <w:right w:val="single" w:sz="4" w:space="0" w:color="auto"/>
            </w:tcBorders>
          </w:tcPr>
          <w:p w:rsidR="00B14C67" w:rsidRPr="006C7634" w:rsidRDefault="00B14C67" w:rsidP="00EF528C">
            <w:pPr>
              <w:spacing w:after="200" w:line="276" w:lineRule="auto"/>
              <w:jc w:val="center"/>
              <w:rPr>
                <w:rFonts w:ascii="Times New Roman" w:hAnsi="Times New Roman" w:cs="Times New Roman"/>
              </w:rPr>
            </w:pPr>
          </w:p>
        </w:tc>
      </w:tr>
      <w:tr w:rsidR="00B14C67" w:rsidRPr="006C7634" w:rsidTr="00EF528C">
        <w:tc>
          <w:tcPr>
            <w:tcW w:w="2924"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Выплаченные денежные средства</w:t>
            </w:r>
          </w:p>
        </w:tc>
        <w:tc>
          <w:tcPr>
            <w:tcW w:w="1037" w:type="dxa"/>
            <w:tcBorders>
              <w:top w:val="single" w:sz="4" w:space="0" w:color="auto"/>
              <w:left w:val="single" w:sz="4" w:space="0" w:color="auto"/>
              <w:bottom w:val="single" w:sz="4" w:space="0" w:color="auto"/>
              <w:right w:val="single" w:sz="4" w:space="0" w:color="auto"/>
            </w:tcBorders>
          </w:tcPr>
          <w:p w:rsidR="00B14C67" w:rsidRPr="006C7634" w:rsidRDefault="00B14C67" w:rsidP="00EF528C">
            <w:pPr>
              <w:spacing w:after="200" w:line="276" w:lineRule="auto"/>
              <w:jc w:val="center"/>
              <w:rPr>
                <w:rFonts w:ascii="Times New Roman" w:hAnsi="Times New Roman" w:cs="Times New Roman"/>
              </w:rPr>
            </w:pPr>
          </w:p>
        </w:tc>
        <w:tc>
          <w:tcPr>
            <w:tcW w:w="1187" w:type="dxa"/>
            <w:tcBorders>
              <w:top w:val="single" w:sz="4" w:space="0" w:color="auto"/>
              <w:left w:val="single" w:sz="4" w:space="0" w:color="auto"/>
              <w:bottom w:val="single" w:sz="4" w:space="0" w:color="auto"/>
              <w:right w:val="single" w:sz="4" w:space="0" w:color="auto"/>
            </w:tcBorders>
          </w:tcPr>
          <w:p w:rsidR="00B14C67" w:rsidRPr="006C7634" w:rsidRDefault="00B14C67" w:rsidP="00EF528C">
            <w:pPr>
              <w:spacing w:after="200" w:line="276" w:lineRule="auto"/>
              <w:jc w:val="center"/>
              <w:rPr>
                <w:rFonts w:ascii="Times New Roman" w:hAnsi="Times New Roman" w:cs="Times New Roman"/>
              </w:rPr>
            </w:pPr>
          </w:p>
        </w:tc>
        <w:tc>
          <w:tcPr>
            <w:tcW w:w="1046"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w:t>
            </w:r>
          </w:p>
        </w:tc>
        <w:tc>
          <w:tcPr>
            <w:tcW w:w="1048"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(195,000)</w:t>
            </w:r>
          </w:p>
        </w:tc>
        <w:tc>
          <w:tcPr>
            <w:tcW w:w="1041" w:type="dxa"/>
            <w:tcBorders>
              <w:top w:val="single" w:sz="4" w:space="0" w:color="auto"/>
              <w:left w:val="single" w:sz="4" w:space="0" w:color="auto"/>
              <w:bottom w:val="single" w:sz="4" w:space="0" w:color="auto"/>
              <w:right w:val="single" w:sz="4" w:space="0" w:color="auto"/>
            </w:tcBorders>
          </w:tcPr>
          <w:p w:rsidR="00B14C67" w:rsidRPr="006C7634" w:rsidRDefault="00B14C67" w:rsidP="00EF528C">
            <w:pPr>
              <w:spacing w:after="200" w:line="276" w:lineRule="auto"/>
              <w:jc w:val="center"/>
              <w:rPr>
                <w:rFonts w:ascii="Times New Roman" w:hAnsi="Times New Roman" w:cs="Times New Roman"/>
              </w:rPr>
            </w:pPr>
          </w:p>
        </w:tc>
      </w:tr>
      <w:tr w:rsidR="00B14C67" w:rsidRPr="006C7634" w:rsidTr="00EF528C">
        <w:tc>
          <w:tcPr>
            <w:tcW w:w="2924"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rPr>
                <w:rFonts w:ascii="Times New Roman" w:hAnsi="Times New Roman" w:cs="Times New Roman"/>
              </w:rPr>
            </w:pPr>
            <w:r w:rsidRPr="006C7634">
              <w:rPr>
                <w:rFonts w:ascii="Times New Roman" w:hAnsi="Times New Roman" w:cs="Times New Roman"/>
              </w:rPr>
              <w:t>Сальдо на конец года</w:t>
            </w:r>
          </w:p>
        </w:tc>
        <w:tc>
          <w:tcPr>
            <w:tcW w:w="1037"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100</w:t>
            </w:r>
          </w:p>
        </w:tc>
        <w:tc>
          <w:tcPr>
            <w:tcW w:w="1187"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5.5</w:t>
            </w:r>
          </w:p>
        </w:tc>
        <w:tc>
          <w:tcPr>
            <w:tcW w:w="1046"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550</w:t>
            </w:r>
          </w:p>
        </w:tc>
        <w:tc>
          <w:tcPr>
            <w:tcW w:w="1048"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15,000</w:t>
            </w:r>
          </w:p>
        </w:tc>
        <w:tc>
          <w:tcPr>
            <w:tcW w:w="1041" w:type="dxa"/>
            <w:tcBorders>
              <w:top w:val="single" w:sz="4" w:space="0" w:color="auto"/>
              <w:left w:val="single" w:sz="4" w:space="0" w:color="auto"/>
              <w:bottom w:val="single" w:sz="4" w:space="0" w:color="auto"/>
              <w:right w:val="single" w:sz="4" w:space="0" w:color="auto"/>
            </w:tcBorders>
          </w:tcPr>
          <w:p w:rsidR="00B14C67" w:rsidRPr="006C7634" w:rsidRDefault="00E26CF3" w:rsidP="00EF528C">
            <w:pPr>
              <w:spacing w:after="200" w:line="276" w:lineRule="auto"/>
              <w:jc w:val="center"/>
              <w:rPr>
                <w:rFonts w:ascii="Times New Roman" w:hAnsi="Times New Roman" w:cs="Times New Roman"/>
              </w:rPr>
            </w:pPr>
            <w:r w:rsidRPr="006C7634">
              <w:rPr>
                <w:rFonts w:ascii="Times New Roman" w:hAnsi="Times New Roman" w:cs="Times New Roman"/>
              </w:rPr>
              <w:t>15,550</w:t>
            </w:r>
          </w:p>
        </w:tc>
      </w:tr>
    </w:tbl>
    <w:p w:rsidR="00B14C67" w:rsidRPr="006C7634" w:rsidRDefault="00E26CF3" w:rsidP="00A313DE">
      <w:pPr>
        <w:spacing w:before="240" w:line="360" w:lineRule="auto"/>
        <w:ind w:left="720"/>
        <w:jc w:val="both"/>
        <w:rPr>
          <w:rFonts w:ascii="Times New Roman" w:hAnsi="Times New Roman" w:cs="Times New Roman"/>
        </w:rPr>
      </w:pPr>
      <w:r w:rsidRPr="006C7634">
        <w:rPr>
          <w:rFonts w:ascii="Times New Roman" w:hAnsi="Times New Roman" w:cs="Times New Roman"/>
        </w:rPr>
        <w:t>Здесь 50 сомони прибыли (550 - 500) и общий баланс на конец года включает эту прибыль. Эта прибыль в 50 сомони будет показана в строке 22 отчета о движении денежных средств положительным числом.</w:t>
      </w:r>
    </w:p>
    <w:p w:rsidR="00B14C67" w:rsidRPr="006C7634" w:rsidRDefault="00E26CF3" w:rsidP="00A313DE">
      <w:pPr>
        <w:spacing w:line="360" w:lineRule="auto"/>
        <w:jc w:val="both"/>
        <w:rPr>
          <w:rFonts w:ascii="Times New Roman" w:hAnsi="Times New Roman" w:cs="Times New Roman"/>
        </w:rPr>
      </w:pPr>
      <w:r w:rsidRPr="006C7634">
        <w:rPr>
          <w:rFonts w:ascii="Times New Roman" w:hAnsi="Times New Roman" w:cs="Times New Roman"/>
          <w:b/>
        </w:rPr>
        <w:t>Строка 23</w:t>
      </w:r>
      <w:r w:rsidRPr="006C7634">
        <w:rPr>
          <w:rFonts w:ascii="Times New Roman" w:hAnsi="Times New Roman" w:cs="Times New Roman"/>
        </w:rPr>
        <w:t xml:space="preserve"> </w:t>
      </w:r>
      <w:r w:rsidRPr="006C7634">
        <w:rPr>
          <w:rFonts w:ascii="Times New Roman" w:hAnsi="Times New Roman" w:cs="Times New Roman"/>
          <w:b/>
        </w:rPr>
        <w:t>Денежные средства и их эквиваленты на конец периода</w:t>
      </w:r>
    </w:p>
    <w:p w:rsidR="00B14C67" w:rsidRPr="006C7634" w:rsidRDefault="00E26CF3" w:rsidP="00A313DE">
      <w:pPr>
        <w:spacing w:line="360" w:lineRule="auto"/>
        <w:ind w:left="720"/>
        <w:jc w:val="both"/>
        <w:rPr>
          <w:rFonts w:ascii="Times New Roman" w:hAnsi="Times New Roman" w:cs="Times New Roman"/>
        </w:rPr>
      </w:pPr>
      <w:r w:rsidRPr="006C7634">
        <w:rPr>
          <w:rFonts w:ascii="Times New Roman" w:hAnsi="Times New Roman" w:cs="Times New Roman"/>
        </w:rPr>
        <w:t>Это число должно быть таким же, как и в строке 1 отчета о финансовом положении на конец текущего отчетного года. Он представляет собой итог кассовых и банковских остатков  по состоянию на отчетную дату.</w:t>
      </w:r>
    </w:p>
    <w:p w:rsidR="00763177" w:rsidRPr="006C7634" w:rsidRDefault="00763177" w:rsidP="00A313DE">
      <w:pPr>
        <w:spacing w:line="360" w:lineRule="auto"/>
        <w:rPr>
          <w:rFonts w:ascii="Times New Roman" w:hAnsi="Times New Roman" w:cs="Times New Roman"/>
          <w:b/>
        </w:rPr>
      </w:pPr>
    </w:p>
    <w:p w:rsidR="00763177" w:rsidRPr="006C7634" w:rsidRDefault="00763177" w:rsidP="00E4493E">
      <w:pPr>
        <w:spacing w:line="360" w:lineRule="auto"/>
        <w:rPr>
          <w:rFonts w:ascii="Times New Roman" w:hAnsi="Times New Roman" w:cs="Times New Roman"/>
          <w:b/>
        </w:rPr>
      </w:pPr>
    </w:p>
    <w:p w:rsidR="00763177" w:rsidRPr="006C7634" w:rsidRDefault="00E26CF3" w:rsidP="00E4493E">
      <w:pPr>
        <w:spacing w:line="360" w:lineRule="auto"/>
        <w:rPr>
          <w:rFonts w:ascii="Times New Roman" w:hAnsi="Times New Roman" w:cs="Times New Roman"/>
          <w:b/>
        </w:rPr>
      </w:pPr>
      <w:r w:rsidRPr="006C7634">
        <w:rPr>
          <w:rFonts w:ascii="Times New Roman" w:hAnsi="Times New Roman" w:cs="Times New Roman"/>
          <w:b/>
        </w:rPr>
        <w:t>Форма №4/1 – Пояснительная записка к Отчету о движении денежных средств</w:t>
      </w:r>
    </w:p>
    <w:p w:rsidR="00763177" w:rsidRPr="006C7634" w:rsidRDefault="00763177" w:rsidP="00E4493E">
      <w:pPr>
        <w:spacing w:line="360" w:lineRule="auto"/>
        <w:rPr>
          <w:rFonts w:ascii="Times New Roman" w:hAnsi="Times New Roman" w:cs="Times New Roman"/>
        </w:rPr>
      </w:pPr>
    </w:p>
    <w:p w:rsidR="00763177" w:rsidRPr="006C7634" w:rsidRDefault="00E26CF3" w:rsidP="00E4493E">
      <w:pPr>
        <w:spacing w:line="360" w:lineRule="auto"/>
        <w:rPr>
          <w:rFonts w:ascii="Times New Roman" w:hAnsi="Times New Roman" w:cs="Times New Roman"/>
        </w:rPr>
      </w:pPr>
      <w:r w:rsidRPr="006C7634">
        <w:rPr>
          <w:rFonts w:ascii="Times New Roman" w:eastAsia="Times New Roman" w:hAnsi="Times New Roman" w:cs="Times New Roman"/>
          <w:color w:val="252525"/>
          <w:lang w:eastAsia="ru-RU"/>
        </w:rPr>
        <w:t xml:space="preserve">Форма №4/1 – «Пояснительная записка к Отчету о движении денежных средств» составляется в произвольной форме бюджетными организациями. </w:t>
      </w:r>
      <w:r w:rsidRPr="006C7634">
        <w:rPr>
          <w:rFonts w:ascii="Times New Roman" w:hAnsi="Times New Roman" w:cs="Times New Roman"/>
        </w:rPr>
        <w:t>В пояснительной записке может приводится информация об основных факторах, оказавших существенное  влияние на показатели финансовых отчетов или конкретная информация по запросу вышестоящих органов управления (ГУЦК).</w:t>
      </w:r>
    </w:p>
    <w:p w:rsidR="00A313DE" w:rsidRPr="006C7634" w:rsidRDefault="00A313DE" w:rsidP="00E4493E">
      <w:pPr>
        <w:spacing w:line="360" w:lineRule="auto"/>
        <w:rPr>
          <w:rFonts w:ascii="Times New Roman" w:hAnsi="Times New Roman" w:cs="Times New Roman"/>
        </w:rPr>
      </w:pPr>
    </w:p>
    <w:p w:rsidR="00763177" w:rsidRPr="006C7634" w:rsidRDefault="00E26CF3" w:rsidP="00E4493E">
      <w:pPr>
        <w:spacing w:line="360" w:lineRule="auto"/>
        <w:rPr>
          <w:rFonts w:ascii="Times New Roman" w:hAnsi="Times New Roman" w:cs="Times New Roman"/>
          <w:b/>
        </w:rPr>
      </w:pPr>
      <w:r w:rsidRPr="006C7634">
        <w:rPr>
          <w:rFonts w:ascii="Times New Roman" w:hAnsi="Times New Roman" w:cs="Times New Roman"/>
          <w:b/>
        </w:rPr>
        <w:t>9.  Форма №5 – Отчет об исполнении сметы доходов и расходов</w:t>
      </w:r>
    </w:p>
    <w:p w:rsidR="00763177" w:rsidRPr="006C7634" w:rsidRDefault="00E26CF3" w:rsidP="0013500A">
      <w:pPr>
        <w:spacing w:line="360" w:lineRule="auto"/>
        <w:rPr>
          <w:rFonts w:ascii="Times New Roman" w:hAnsi="Times New Roman" w:cs="Times New Roman"/>
          <w:shd w:val="clear" w:color="auto" w:fill="FFFFFF"/>
        </w:rPr>
      </w:pPr>
      <w:r w:rsidRPr="006C7634">
        <w:rPr>
          <w:rFonts w:ascii="Times New Roman" w:hAnsi="Times New Roman" w:cs="Times New Roman"/>
          <w:shd w:val="clear" w:color="auto" w:fill="FFFFFF"/>
        </w:rPr>
        <w:t>Методология формирования бюджетной отчетности</w:t>
      </w:r>
    </w:p>
    <w:p w:rsidR="00763177" w:rsidRPr="006C7634" w:rsidRDefault="00E26CF3" w:rsidP="0013500A">
      <w:pPr>
        <w:pStyle w:val="a5"/>
        <w:spacing w:line="360" w:lineRule="auto"/>
        <w:ind w:firstLine="708"/>
        <w:jc w:val="both"/>
        <w:rPr>
          <w:rFonts w:ascii="Times New Roman" w:hAnsi="Times New Roman" w:cs="Times New Roman"/>
          <w:shd w:val="clear" w:color="auto" w:fill="FFFFFF"/>
        </w:rPr>
      </w:pPr>
      <w:r w:rsidRPr="006C7634">
        <w:rPr>
          <w:rFonts w:ascii="Times New Roman" w:hAnsi="Times New Roman" w:cs="Times New Roman"/>
          <w:shd w:val="clear" w:color="auto" w:fill="FFFFFF"/>
        </w:rPr>
        <w:t>Отчетность о поступлении и использовании бюджетных средств формируется в разрезе бюджетной классификации, которая состоит из следующих сегментов:</w:t>
      </w:r>
    </w:p>
    <w:p w:rsidR="00763177" w:rsidRPr="006C7634" w:rsidRDefault="00E26CF3" w:rsidP="0013500A">
      <w:pPr>
        <w:pStyle w:val="a5"/>
        <w:numPr>
          <w:ilvl w:val="0"/>
          <w:numId w:val="22"/>
        </w:numPr>
        <w:spacing w:line="360" w:lineRule="auto"/>
        <w:jc w:val="both"/>
        <w:rPr>
          <w:rFonts w:ascii="Times New Roman" w:hAnsi="Times New Roman" w:cs="Times New Roman"/>
        </w:rPr>
      </w:pPr>
      <w:r w:rsidRPr="006C7634">
        <w:rPr>
          <w:rFonts w:ascii="Times New Roman" w:hAnsi="Times New Roman" w:cs="Times New Roman"/>
          <w:shd w:val="clear" w:color="auto" w:fill="FFFFFF"/>
        </w:rPr>
        <w:t>Доходная классификация;</w:t>
      </w:r>
    </w:p>
    <w:p w:rsidR="00763177" w:rsidRPr="006C7634" w:rsidRDefault="00E26CF3" w:rsidP="0013500A">
      <w:pPr>
        <w:pStyle w:val="a5"/>
        <w:numPr>
          <w:ilvl w:val="0"/>
          <w:numId w:val="22"/>
        </w:numPr>
        <w:spacing w:line="360" w:lineRule="auto"/>
        <w:jc w:val="both"/>
        <w:rPr>
          <w:rFonts w:ascii="Times New Roman" w:hAnsi="Times New Roman" w:cs="Times New Roman"/>
        </w:rPr>
      </w:pPr>
      <w:r w:rsidRPr="006C7634">
        <w:rPr>
          <w:rFonts w:ascii="Times New Roman" w:hAnsi="Times New Roman" w:cs="Times New Roman"/>
        </w:rPr>
        <w:lastRenderedPageBreak/>
        <w:t>Ведомственная классификация;</w:t>
      </w:r>
    </w:p>
    <w:p w:rsidR="00763177" w:rsidRPr="006C7634" w:rsidRDefault="00E26CF3" w:rsidP="0013500A">
      <w:pPr>
        <w:pStyle w:val="a5"/>
        <w:numPr>
          <w:ilvl w:val="0"/>
          <w:numId w:val="22"/>
        </w:numPr>
        <w:spacing w:line="360" w:lineRule="auto"/>
        <w:jc w:val="both"/>
        <w:rPr>
          <w:rFonts w:ascii="Times New Roman" w:hAnsi="Times New Roman" w:cs="Times New Roman"/>
        </w:rPr>
      </w:pPr>
      <w:r w:rsidRPr="006C7634">
        <w:rPr>
          <w:rFonts w:ascii="Times New Roman" w:hAnsi="Times New Roman" w:cs="Times New Roman"/>
        </w:rPr>
        <w:t>Функциональная классификация;</w:t>
      </w:r>
    </w:p>
    <w:p w:rsidR="00763177" w:rsidRPr="006C7634" w:rsidRDefault="00E26CF3" w:rsidP="0013500A">
      <w:pPr>
        <w:pStyle w:val="a5"/>
        <w:numPr>
          <w:ilvl w:val="0"/>
          <w:numId w:val="22"/>
        </w:numPr>
        <w:spacing w:line="360" w:lineRule="auto"/>
        <w:jc w:val="both"/>
        <w:rPr>
          <w:rFonts w:ascii="Times New Roman" w:hAnsi="Times New Roman" w:cs="Times New Roman"/>
        </w:rPr>
      </w:pPr>
      <w:r w:rsidRPr="006C7634">
        <w:rPr>
          <w:rFonts w:ascii="Times New Roman" w:hAnsi="Times New Roman" w:cs="Times New Roman"/>
        </w:rPr>
        <w:t>Экономическая классификация;</w:t>
      </w:r>
    </w:p>
    <w:p w:rsidR="00763177" w:rsidRPr="006C7634" w:rsidRDefault="00E26CF3" w:rsidP="0013500A">
      <w:pPr>
        <w:pStyle w:val="a5"/>
        <w:numPr>
          <w:ilvl w:val="0"/>
          <w:numId w:val="22"/>
        </w:numPr>
        <w:spacing w:line="360" w:lineRule="auto"/>
        <w:jc w:val="both"/>
        <w:rPr>
          <w:rFonts w:ascii="Times New Roman" w:hAnsi="Times New Roman" w:cs="Times New Roman"/>
        </w:rPr>
      </w:pPr>
      <w:r w:rsidRPr="006C7634">
        <w:rPr>
          <w:rFonts w:ascii="Times New Roman" w:hAnsi="Times New Roman" w:cs="Times New Roman"/>
        </w:rPr>
        <w:t>Классификация источников финансирования;</w:t>
      </w:r>
    </w:p>
    <w:p w:rsidR="00763177" w:rsidRPr="006C7634" w:rsidRDefault="00E26CF3" w:rsidP="0013500A">
      <w:pPr>
        <w:pStyle w:val="a5"/>
        <w:spacing w:line="360" w:lineRule="auto"/>
        <w:ind w:firstLine="708"/>
        <w:jc w:val="both"/>
        <w:rPr>
          <w:rFonts w:ascii="Times New Roman" w:hAnsi="Times New Roman" w:cs="Times New Roman"/>
          <w:shd w:val="clear" w:color="auto" w:fill="FFFFFF"/>
        </w:rPr>
      </w:pPr>
      <w:r w:rsidRPr="006C7634">
        <w:rPr>
          <w:rFonts w:ascii="Times New Roman" w:hAnsi="Times New Roman" w:cs="Times New Roman"/>
        </w:rPr>
        <w:t>Дополнительно при формировании о</w:t>
      </w:r>
      <w:r w:rsidRPr="006C7634">
        <w:rPr>
          <w:rFonts w:ascii="Times New Roman" w:hAnsi="Times New Roman" w:cs="Times New Roman"/>
          <w:shd w:val="clear" w:color="auto" w:fill="FFFFFF"/>
        </w:rPr>
        <w:t>тчетности о поступлениях и использованиях бюджетных средств можно использовать дополнительные сегменты бюджетной классификации (программная и территориальная классификации), но данные сегменты не являются обязательными.</w:t>
      </w:r>
    </w:p>
    <w:p w:rsidR="00763177" w:rsidRPr="006C7634" w:rsidRDefault="00E26CF3" w:rsidP="0013500A">
      <w:pPr>
        <w:pStyle w:val="a5"/>
        <w:spacing w:line="360" w:lineRule="auto"/>
        <w:ind w:firstLine="708"/>
        <w:jc w:val="both"/>
        <w:rPr>
          <w:rFonts w:ascii="Times New Roman" w:hAnsi="Times New Roman" w:cs="Times New Roman"/>
          <w:shd w:val="clear" w:color="auto" w:fill="FFFFFF"/>
        </w:rPr>
      </w:pPr>
      <w:r w:rsidRPr="006C7634">
        <w:rPr>
          <w:rFonts w:ascii="Times New Roman" w:hAnsi="Times New Roman" w:cs="Times New Roman"/>
          <w:shd w:val="clear" w:color="auto" w:fill="FFFFFF"/>
        </w:rPr>
        <w:t xml:space="preserve">Главными администраторами доходов бюджета являются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целевыми фондами и иные организации, имеющие администраторов доходов бюджета и (или) являющихся администраторами доходов бюджета, имеющие подотчетных ему администраторов доходов бюджета.   </w:t>
      </w:r>
    </w:p>
    <w:p w:rsidR="00763177" w:rsidRPr="006C7634" w:rsidRDefault="00763177" w:rsidP="0013500A">
      <w:pPr>
        <w:pStyle w:val="a5"/>
        <w:spacing w:line="360" w:lineRule="auto"/>
        <w:ind w:firstLine="708"/>
        <w:jc w:val="both"/>
        <w:rPr>
          <w:rFonts w:ascii="Times New Roman" w:hAnsi="Times New Roman" w:cs="Times New Roman"/>
          <w:shd w:val="clear" w:color="auto" w:fill="FFFFFF"/>
        </w:rPr>
      </w:pPr>
    </w:p>
    <w:p w:rsidR="00763177" w:rsidRPr="006C7634" w:rsidRDefault="00E26CF3" w:rsidP="0013500A">
      <w:pPr>
        <w:pStyle w:val="a5"/>
        <w:spacing w:line="360" w:lineRule="auto"/>
        <w:ind w:firstLine="708"/>
        <w:jc w:val="both"/>
        <w:rPr>
          <w:rFonts w:ascii="Times New Roman" w:hAnsi="Times New Roman" w:cs="Times New Roman"/>
          <w:shd w:val="clear" w:color="auto" w:fill="FFFFFF"/>
        </w:rPr>
      </w:pPr>
      <w:r w:rsidRPr="006C7634">
        <w:rPr>
          <w:rFonts w:ascii="Times New Roman" w:hAnsi="Times New Roman" w:cs="Times New Roman"/>
          <w:shd w:val="clear" w:color="auto" w:fill="FFFFFF"/>
        </w:rPr>
        <w:t>Отчет о поступлениях и использованиях бюджетных средств должен иметь раздел доходов и раздел расходов.</w:t>
      </w:r>
    </w:p>
    <w:p w:rsidR="00763177" w:rsidRPr="006C7634" w:rsidRDefault="00E26CF3" w:rsidP="0013500A">
      <w:pPr>
        <w:pStyle w:val="a5"/>
        <w:spacing w:line="360" w:lineRule="auto"/>
        <w:ind w:firstLine="708"/>
        <w:jc w:val="both"/>
        <w:rPr>
          <w:rFonts w:ascii="Times New Roman" w:hAnsi="Times New Roman" w:cs="Times New Roman"/>
          <w:shd w:val="clear" w:color="auto" w:fill="FFFFFF"/>
        </w:rPr>
      </w:pPr>
      <w:r w:rsidRPr="006C7634">
        <w:rPr>
          <w:rFonts w:ascii="Times New Roman" w:hAnsi="Times New Roman" w:cs="Times New Roman"/>
          <w:shd w:val="clear" w:color="auto" w:fill="FFFFFF"/>
        </w:rPr>
        <w:t>Администраторы доходов и Получатели бюджетных средств формируют отчетность о поступлениях и использованиях бюджетных средств индивидуально по каждой доходной заявке/доходному плану</w:t>
      </w:r>
      <w:r w:rsidRPr="006C7634">
        <w:rPr>
          <w:rStyle w:val="a8"/>
          <w:rFonts w:ascii="Times New Roman" w:hAnsi="Times New Roman" w:cs="Times New Roman"/>
          <w:shd w:val="clear" w:color="auto" w:fill="FFFFFF"/>
        </w:rPr>
        <w:footnoteReference w:id="1"/>
      </w:r>
      <w:r w:rsidRPr="006C7634">
        <w:rPr>
          <w:rFonts w:ascii="Times New Roman" w:hAnsi="Times New Roman" w:cs="Times New Roman"/>
          <w:shd w:val="clear" w:color="auto" w:fill="FFFFFF"/>
        </w:rPr>
        <w:t xml:space="preserve"> и индивидуально по каждой бюджетной заявке/смете на финансирование. На основе вышесказанной отчетности Администраторы доходов и Получатели бюджетных средств формируют сводную отчетность о поступлениях и использованиях бюджетных средств.  </w:t>
      </w:r>
    </w:p>
    <w:p w:rsidR="00763177" w:rsidRPr="006C7634" w:rsidRDefault="00E26CF3" w:rsidP="0013500A">
      <w:pPr>
        <w:pStyle w:val="a5"/>
        <w:spacing w:line="360" w:lineRule="auto"/>
        <w:ind w:firstLine="708"/>
        <w:jc w:val="both"/>
        <w:rPr>
          <w:rFonts w:ascii="Times New Roman" w:hAnsi="Times New Roman" w:cs="Times New Roman"/>
        </w:rPr>
      </w:pPr>
      <w:r w:rsidRPr="006C7634">
        <w:rPr>
          <w:rFonts w:ascii="Times New Roman" w:hAnsi="Times New Roman" w:cs="Times New Roman"/>
        </w:rPr>
        <w:t xml:space="preserve">Отчетность формируется по доходной, функциональной и экономической классификациям. Отчёт по функциональной классификации формируется  сводно и в разрезе ПБС, РБС или ГРБС. Отчёт по экономической классификации формируется  сводно и  в разрезе РБС или ГРБС, а в разрезе ПБС формируется сводно, а также по каждой </w:t>
      </w:r>
      <w:r w:rsidRPr="006C7634">
        <w:rPr>
          <w:rFonts w:ascii="Times New Roman" w:hAnsi="Times New Roman" w:cs="Times New Roman"/>
          <w:shd w:val="clear" w:color="auto" w:fill="FFFFFF"/>
        </w:rPr>
        <w:t>бюджетной заявке/смете на финансирование</w:t>
      </w:r>
      <w:r w:rsidRPr="006C7634">
        <w:rPr>
          <w:rFonts w:ascii="Times New Roman" w:hAnsi="Times New Roman" w:cs="Times New Roman"/>
        </w:rPr>
        <w:t>.</w:t>
      </w:r>
    </w:p>
    <w:p w:rsidR="00763177" w:rsidRPr="006C7634" w:rsidRDefault="00E26CF3" w:rsidP="0013500A">
      <w:pPr>
        <w:pStyle w:val="a5"/>
        <w:spacing w:line="360" w:lineRule="auto"/>
        <w:ind w:firstLine="708"/>
        <w:jc w:val="both"/>
        <w:rPr>
          <w:rFonts w:ascii="Times New Roman" w:hAnsi="Times New Roman" w:cs="Times New Roman"/>
          <w:shd w:val="clear" w:color="auto" w:fill="FFFFFF"/>
        </w:rPr>
      </w:pPr>
      <w:r w:rsidRPr="006C7634">
        <w:rPr>
          <w:rFonts w:ascii="Times New Roman" w:hAnsi="Times New Roman" w:cs="Times New Roman"/>
          <w:shd w:val="clear" w:color="auto" w:fill="FFFFFF"/>
        </w:rPr>
        <w:t xml:space="preserve">Администраторы доходов и получатели бюджетных средств предоставляют отчетность о поступлениях и использованиях бюджетных средств Распорядителю бюджетных средств. Распорядитель бюджетных средств, путем простого сложения, сводит отчетность, полученную от своих подведомственных организаций, и предоставляет сводную  отчетность Главному распорядителю бюджетных средств. Главный распорядитель бюджетных средств, путем простого сложения, сводит отчетность, полученную от своих подведомственных организаций, и после согласования сводной  отчетности в отделе казначейства, обеспечивающего кассовое </w:t>
      </w:r>
      <w:r w:rsidRPr="006C7634">
        <w:rPr>
          <w:rFonts w:ascii="Times New Roman" w:hAnsi="Times New Roman" w:cs="Times New Roman"/>
          <w:shd w:val="clear" w:color="auto" w:fill="FFFFFF"/>
        </w:rPr>
        <w:lastRenderedPageBreak/>
        <w:t xml:space="preserve">обслуживания, предоставляет сводную  бюджетную отчетность в отдел казначейства, ответственного за формирование отчетности. </w:t>
      </w:r>
    </w:p>
    <w:p w:rsidR="00763177" w:rsidRPr="006C7634" w:rsidRDefault="00E26CF3" w:rsidP="0013500A">
      <w:pPr>
        <w:pStyle w:val="a5"/>
        <w:spacing w:line="360" w:lineRule="auto"/>
        <w:ind w:firstLine="708"/>
        <w:jc w:val="both"/>
        <w:rPr>
          <w:rFonts w:ascii="Times New Roman" w:hAnsi="Times New Roman" w:cs="Times New Roman"/>
          <w:shd w:val="clear" w:color="auto" w:fill="FFFFFF"/>
        </w:rPr>
      </w:pPr>
      <w:r w:rsidRPr="006C7634">
        <w:rPr>
          <w:rFonts w:ascii="Times New Roman" w:hAnsi="Times New Roman" w:cs="Times New Roman"/>
          <w:shd w:val="clear" w:color="auto" w:fill="FFFFFF"/>
        </w:rPr>
        <w:t xml:space="preserve">Отчетность о поступлениях и использованиях бюджетных средств представляется в казначейство на месячной, квартальной и годовой основе. </w:t>
      </w:r>
    </w:p>
    <w:p w:rsidR="00763177" w:rsidRPr="006C7634" w:rsidRDefault="00E26CF3" w:rsidP="0013500A">
      <w:pPr>
        <w:pStyle w:val="a5"/>
        <w:spacing w:line="360" w:lineRule="auto"/>
        <w:ind w:firstLine="708"/>
        <w:jc w:val="both"/>
        <w:rPr>
          <w:rFonts w:ascii="Times New Roman" w:hAnsi="Times New Roman" w:cs="Times New Roman"/>
          <w:shd w:val="clear" w:color="auto" w:fill="FFFFFF"/>
        </w:rPr>
      </w:pPr>
      <w:r w:rsidRPr="006C7634">
        <w:rPr>
          <w:rFonts w:ascii="Times New Roman" w:hAnsi="Times New Roman" w:cs="Times New Roman"/>
          <w:shd w:val="clear" w:color="auto" w:fill="FFFFFF"/>
        </w:rPr>
        <w:t>Отдел казначейства, ответственного за формирование отчетности, путем простого сложения, сводит отчетность, полученную от Главных распорядителей бюджетных средств.</w:t>
      </w:r>
    </w:p>
    <w:p w:rsidR="00763177" w:rsidRPr="006C7634" w:rsidRDefault="00E26CF3" w:rsidP="0013500A">
      <w:pPr>
        <w:pStyle w:val="a5"/>
        <w:spacing w:line="360" w:lineRule="auto"/>
        <w:ind w:firstLine="708"/>
        <w:jc w:val="both"/>
        <w:rPr>
          <w:rFonts w:ascii="Times New Roman" w:hAnsi="Times New Roman" w:cs="Times New Roman"/>
          <w:shd w:val="clear" w:color="auto" w:fill="FFFFFF"/>
        </w:rPr>
      </w:pPr>
      <w:r w:rsidRPr="006C7634">
        <w:rPr>
          <w:rFonts w:ascii="Times New Roman" w:hAnsi="Times New Roman" w:cs="Times New Roman"/>
          <w:shd w:val="clear" w:color="auto" w:fill="FFFFFF"/>
        </w:rPr>
        <w:t xml:space="preserve">Периодичность и дополнительные формы предоставления сводной отчетности главному администратору доходов и главному администратору бюджетных средств от подотчетных администраторов доходов, распорядителей и получателей бюджетных средств определяет главный администратор доходов и главный администратор бюджетных средств. </w:t>
      </w:r>
    </w:p>
    <w:p w:rsidR="00763177" w:rsidRPr="006C7634" w:rsidRDefault="00763177" w:rsidP="0013500A">
      <w:pPr>
        <w:pStyle w:val="a5"/>
        <w:spacing w:line="360" w:lineRule="auto"/>
        <w:ind w:firstLine="708"/>
        <w:jc w:val="both"/>
        <w:rPr>
          <w:rFonts w:ascii="Times New Roman" w:hAnsi="Times New Roman" w:cs="Times New Roman"/>
        </w:rPr>
      </w:pPr>
    </w:p>
    <w:p w:rsidR="00763177" w:rsidRPr="006C7634" w:rsidRDefault="00E26CF3" w:rsidP="00763177">
      <w:pPr>
        <w:pStyle w:val="a5"/>
        <w:jc w:val="both"/>
        <w:rPr>
          <w:rFonts w:ascii="Times New Roman" w:hAnsi="Times New Roman" w:cs="Times New Roman"/>
          <w:b/>
          <w:u w:val="single"/>
        </w:rPr>
      </w:pPr>
      <w:r w:rsidRPr="006C7634">
        <w:rPr>
          <w:rFonts w:ascii="Times New Roman" w:hAnsi="Times New Roman" w:cs="Times New Roman"/>
          <w:b/>
          <w:u w:val="single"/>
        </w:rPr>
        <w:t>Шаблоны отчетности:</w:t>
      </w:r>
    </w:p>
    <w:p w:rsidR="00763177" w:rsidRPr="006C7634" w:rsidRDefault="00763177" w:rsidP="00763177">
      <w:pPr>
        <w:pStyle w:val="a5"/>
        <w:ind w:firstLine="708"/>
        <w:jc w:val="both"/>
        <w:rPr>
          <w:rFonts w:ascii="Times New Roman" w:hAnsi="Times New Roman" w:cs="Times New Roman"/>
        </w:rPr>
      </w:pPr>
    </w:p>
    <w:tbl>
      <w:tblPr>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9"/>
        <w:gridCol w:w="19"/>
        <w:gridCol w:w="275"/>
        <w:gridCol w:w="2109"/>
        <w:gridCol w:w="142"/>
        <w:gridCol w:w="352"/>
        <w:gridCol w:w="1206"/>
        <w:gridCol w:w="440"/>
        <w:gridCol w:w="1126"/>
        <w:gridCol w:w="140"/>
        <w:gridCol w:w="119"/>
        <w:gridCol w:w="1014"/>
        <w:gridCol w:w="81"/>
        <w:gridCol w:w="65"/>
        <w:gridCol w:w="1408"/>
      </w:tblGrid>
      <w:tr w:rsidR="00763177" w:rsidRPr="006C7634" w:rsidTr="00763177">
        <w:trPr>
          <w:trHeight w:val="300"/>
        </w:trPr>
        <w:tc>
          <w:tcPr>
            <w:tcW w:w="5000" w:type="pct"/>
            <w:gridSpan w:val="15"/>
            <w:tcBorders>
              <w:top w:val="single" w:sz="4" w:space="0" w:color="auto"/>
              <w:bottom w:val="single" w:sz="4" w:space="0" w:color="auto"/>
            </w:tcBorders>
            <w:shd w:val="clear" w:color="auto" w:fill="auto"/>
            <w:noWrap/>
            <w:vAlign w:val="center"/>
            <w:hideMark/>
          </w:tcPr>
          <w:p w:rsidR="00763177" w:rsidRPr="006C7634" w:rsidRDefault="00E26CF3" w:rsidP="00763177">
            <w:pPr>
              <w:pStyle w:val="a5"/>
              <w:jc w:val="both"/>
              <w:rPr>
                <w:rFonts w:ascii="Times New Roman" w:hAnsi="Times New Roman" w:cs="Times New Roman"/>
              </w:rPr>
            </w:pPr>
            <w:r w:rsidRPr="006C7634">
              <w:rPr>
                <w:rFonts w:ascii="Times New Roman" w:hAnsi="Times New Roman" w:cs="Times New Roman"/>
                <w:b/>
              </w:rPr>
              <w:t xml:space="preserve">Форма №5 – Отчет об исполнении сметы доходов и расходов </w:t>
            </w:r>
          </w:p>
          <w:p w:rsidR="00763177" w:rsidRPr="006C7634" w:rsidRDefault="00763177" w:rsidP="00763177">
            <w:pPr>
              <w:spacing w:after="0" w:line="240" w:lineRule="auto"/>
              <w:rPr>
                <w:rFonts w:ascii="Times New Roman" w:eastAsia="Times New Roman" w:hAnsi="Times New Roman" w:cs="Times New Roman"/>
                <w:color w:val="000000"/>
                <w:lang w:eastAsia="ru-RU"/>
              </w:rPr>
            </w:pPr>
          </w:p>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xml:space="preserve">Код ПБС:                              </w:t>
            </w:r>
            <w:r w:rsidRPr="006C7634">
              <w:rPr>
                <w:rFonts w:ascii="Times New Roman" w:eastAsia="Times New Roman" w:hAnsi="Times New Roman" w:cs="Times New Roman"/>
                <w:b/>
                <w:color w:val="000000"/>
                <w:lang w:eastAsia="ru-RU"/>
              </w:rPr>
              <w:t>129.01.001</w:t>
            </w:r>
            <w:r w:rsidRPr="006C7634">
              <w:rPr>
                <w:rFonts w:ascii="Times New Roman" w:eastAsia="Times New Roman" w:hAnsi="Times New Roman" w:cs="Times New Roman"/>
                <w:color w:val="000000"/>
                <w:lang w:eastAsia="ru-RU"/>
              </w:rPr>
              <w:t> </w:t>
            </w:r>
          </w:p>
        </w:tc>
      </w:tr>
      <w:tr w:rsidR="00763177" w:rsidRPr="006C7634" w:rsidTr="00763177">
        <w:trPr>
          <w:trHeight w:val="300"/>
        </w:trPr>
        <w:tc>
          <w:tcPr>
            <w:tcW w:w="5000" w:type="pct"/>
            <w:gridSpan w:val="15"/>
            <w:tcBorders>
              <w:top w:val="single" w:sz="4" w:space="0" w:color="auto"/>
              <w:bottom w:val="single" w:sz="4" w:space="0" w:color="auto"/>
            </w:tcBorders>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xml:space="preserve">Наименование ПБС:       </w:t>
            </w:r>
            <w:r w:rsidRPr="006C7634">
              <w:rPr>
                <w:rFonts w:ascii="Times New Roman" w:eastAsia="Times New Roman" w:hAnsi="Times New Roman" w:cs="Times New Roman"/>
                <w:b/>
                <w:color w:val="000000"/>
                <w:lang w:eastAsia="ru-RU"/>
              </w:rPr>
              <w:t>Таможенная служба при ПРТ</w:t>
            </w:r>
            <w:r w:rsidRPr="006C7634">
              <w:rPr>
                <w:rFonts w:ascii="Times New Roman" w:eastAsia="Times New Roman" w:hAnsi="Times New Roman" w:cs="Times New Roman"/>
                <w:color w:val="000000"/>
                <w:lang w:eastAsia="ru-RU"/>
              </w:rPr>
              <w:t> </w:t>
            </w:r>
          </w:p>
        </w:tc>
      </w:tr>
      <w:tr w:rsidR="00763177" w:rsidRPr="006C7634" w:rsidTr="00763177">
        <w:trPr>
          <w:trHeight w:val="300"/>
        </w:trPr>
        <w:tc>
          <w:tcPr>
            <w:tcW w:w="5000" w:type="pct"/>
            <w:gridSpan w:val="15"/>
            <w:tcBorders>
              <w:top w:val="single" w:sz="4" w:space="0" w:color="auto"/>
              <w:bottom w:val="single" w:sz="4" w:space="0" w:color="auto"/>
            </w:tcBorders>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xml:space="preserve">Период отчетности:       </w:t>
            </w:r>
            <w:r w:rsidRPr="006C7634">
              <w:rPr>
                <w:rFonts w:ascii="Times New Roman" w:eastAsia="Times New Roman" w:hAnsi="Times New Roman" w:cs="Times New Roman"/>
                <w:b/>
                <w:color w:val="000000"/>
                <w:lang w:eastAsia="ru-RU"/>
              </w:rPr>
              <w:t>Годовой отчет</w:t>
            </w:r>
            <w:r w:rsidRPr="006C7634">
              <w:rPr>
                <w:rFonts w:ascii="Times New Roman" w:eastAsia="Times New Roman" w:hAnsi="Times New Roman" w:cs="Times New Roman"/>
                <w:color w:val="000000"/>
                <w:lang w:eastAsia="ru-RU"/>
              </w:rPr>
              <w:t> </w:t>
            </w:r>
          </w:p>
        </w:tc>
      </w:tr>
      <w:tr w:rsidR="00763177" w:rsidRPr="006C7634" w:rsidTr="00763177">
        <w:trPr>
          <w:trHeight w:val="300"/>
        </w:trPr>
        <w:tc>
          <w:tcPr>
            <w:tcW w:w="5000" w:type="pct"/>
            <w:gridSpan w:val="15"/>
            <w:tcBorders>
              <w:top w:val="single" w:sz="4" w:space="0" w:color="auto"/>
              <w:bottom w:val="single" w:sz="4" w:space="0" w:color="auto"/>
            </w:tcBorders>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xml:space="preserve">Единица измерения:      </w:t>
            </w:r>
            <w:r w:rsidRPr="006C7634">
              <w:rPr>
                <w:rFonts w:ascii="Times New Roman" w:eastAsia="Times New Roman" w:hAnsi="Times New Roman" w:cs="Times New Roman"/>
                <w:b/>
                <w:color w:val="000000"/>
                <w:lang w:eastAsia="ru-RU"/>
              </w:rPr>
              <w:t>Сомони</w:t>
            </w:r>
          </w:p>
        </w:tc>
      </w:tr>
      <w:tr w:rsidR="00763177" w:rsidRPr="006C7634" w:rsidTr="00763177">
        <w:trPr>
          <w:trHeight w:val="300"/>
        </w:trPr>
        <w:tc>
          <w:tcPr>
            <w:tcW w:w="577" w:type="pct"/>
            <w:tcBorders>
              <w:top w:val="nil"/>
              <w:bottom w:val="single" w:sz="4" w:space="0" w:color="auto"/>
            </w:tcBorders>
            <w:shd w:val="clear" w:color="auto" w:fill="auto"/>
            <w:noWrap/>
            <w:vAlign w:val="center"/>
            <w:hideMark/>
          </w:tcPr>
          <w:p w:rsidR="00763177" w:rsidRPr="006C7634" w:rsidRDefault="00763177" w:rsidP="00763177">
            <w:pPr>
              <w:spacing w:after="0" w:line="240" w:lineRule="auto"/>
              <w:rPr>
                <w:rFonts w:ascii="Times New Roman" w:eastAsia="Times New Roman" w:hAnsi="Times New Roman" w:cs="Times New Roman"/>
                <w:color w:val="000000"/>
                <w:lang w:eastAsia="ru-RU"/>
              </w:rPr>
            </w:pPr>
          </w:p>
        </w:tc>
        <w:tc>
          <w:tcPr>
            <w:tcW w:w="1508" w:type="pct"/>
            <w:gridSpan w:val="5"/>
            <w:tcBorders>
              <w:top w:val="nil"/>
              <w:bottom w:val="single" w:sz="4" w:space="0" w:color="auto"/>
            </w:tcBorders>
            <w:shd w:val="clear" w:color="auto" w:fill="auto"/>
            <w:noWrap/>
            <w:vAlign w:val="center"/>
            <w:hideMark/>
          </w:tcPr>
          <w:p w:rsidR="00763177" w:rsidRPr="006C7634" w:rsidRDefault="00763177" w:rsidP="00763177">
            <w:pPr>
              <w:spacing w:after="0" w:line="240" w:lineRule="auto"/>
              <w:rPr>
                <w:rFonts w:ascii="Times New Roman" w:eastAsia="Times New Roman" w:hAnsi="Times New Roman" w:cs="Times New Roman"/>
                <w:color w:val="000000"/>
                <w:lang w:eastAsia="ru-RU"/>
              </w:rPr>
            </w:pPr>
          </w:p>
        </w:tc>
        <w:tc>
          <w:tcPr>
            <w:tcW w:w="857" w:type="pct"/>
            <w:gridSpan w:val="2"/>
            <w:tcBorders>
              <w:top w:val="nil"/>
              <w:bottom w:val="single" w:sz="4" w:space="0" w:color="auto"/>
            </w:tcBorders>
            <w:shd w:val="clear" w:color="auto" w:fill="auto"/>
            <w:noWrap/>
            <w:vAlign w:val="center"/>
            <w:hideMark/>
          </w:tcPr>
          <w:p w:rsidR="00763177" w:rsidRPr="006C7634" w:rsidRDefault="00763177" w:rsidP="00763177">
            <w:pPr>
              <w:spacing w:after="0" w:line="240" w:lineRule="auto"/>
              <w:rPr>
                <w:rFonts w:ascii="Times New Roman" w:eastAsia="Times New Roman" w:hAnsi="Times New Roman" w:cs="Times New Roman"/>
                <w:color w:val="000000"/>
                <w:lang w:eastAsia="ru-RU"/>
              </w:rPr>
            </w:pPr>
          </w:p>
        </w:tc>
        <w:tc>
          <w:tcPr>
            <w:tcW w:w="721" w:type="pct"/>
            <w:gridSpan w:val="3"/>
            <w:tcBorders>
              <w:bottom w:val="single" w:sz="4" w:space="0" w:color="auto"/>
            </w:tcBorders>
            <w:shd w:val="clear" w:color="auto" w:fill="auto"/>
            <w:vAlign w:val="center"/>
            <w:hideMark/>
          </w:tcPr>
          <w:p w:rsidR="00763177" w:rsidRPr="006C7634" w:rsidRDefault="00763177" w:rsidP="00763177">
            <w:pPr>
              <w:spacing w:after="0" w:line="240" w:lineRule="auto"/>
              <w:jc w:val="center"/>
              <w:rPr>
                <w:rFonts w:ascii="Times New Roman" w:eastAsia="Times New Roman" w:hAnsi="Times New Roman" w:cs="Times New Roman"/>
                <w:color w:val="000000"/>
                <w:lang w:eastAsia="ru-RU"/>
              </w:rPr>
            </w:pPr>
          </w:p>
        </w:tc>
        <w:tc>
          <w:tcPr>
            <w:tcW w:w="570" w:type="pct"/>
            <w:gridSpan w:val="2"/>
            <w:tcBorders>
              <w:bottom w:val="single" w:sz="4" w:space="0" w:color="auto"/>
            </w:tcBorders>
            <w:shd w:val="clear" w:color="auto" w:fill="auto"/>
            <w:vAlign w:val="center"/>
            <w:hideMark/>
          </w:tcPr>
          <w:p w:rsidR="00763177" w:rsidRPr="006C7634" w:rsidRDefault="00763177" w:rsidP="00763177">
            <w:pPr>
              <w:spacing w:after="0" w:line="240" w:lineRule="auto"/>
              <w:jc w:val="center"/>
              <w:rPr>
                <w:rFonts w:ascii="Times New Roman" w:eastAsia="Times New Roman" w:hAnsi="Times New Roman" w:cs="Times New Roman"/>
                <w:color w:val="000000"/>
                <w:lang w:eastAsia="ru-RU"/>
              </w:rPr>
            </w:pPr>
          </w:p>
        </w:tc>
        <w:tc>
          <w:tcPr>
            <w:tcW w:w="767" w:type="pct"/>
            <w:gridSpan w:val="2"/>
            <w:tcBorders>
              <w:bottom w:val="single" w:sz="4" w:space="0" w:color="auto"/>
            </w:tcBorders>
            <w:shd w:val="clear" w:color="auto" w:fill="auto"/>
            <w:vAlign w:val="center"/>
            <w:hideMark/>
          </w:tcPr>
          <w:p w:rsidR="00763177" w:rsidRPr="006C7634" w:rsidRDefault="00763177" w:rsidP="00763177">
            <w:pPr>
              <w:spacing w:after="0" w:line="240" w:lineRule="auto"/>
              <w:jc w:val="center"/>
              <w:rPr>
                <w:rFonts w:ascii="Times New Roman" w:eastAsia="Times New Roman" w:hAnsi="Times New Roman" w:cs="Times New Roman"/>
                <w:color w:val="000000"/>
                <w:lang w:eastAsia="ru-RU"/>
              </w:rPr>
            </w:pPr>
          </w:p>
        </w:tc>
      </w:tr>
      <w:tr w:rsidR="00763177" w:rsidRPr="006C7634" w:rsidTr="00763177">
        <w:trPr>
          <w:trHeight w:val="300"/>
        </w:trPr>
        <w:tc>
          <w:tcPr>
            <w:tcW w:w="5000" w:type="pct"/>
            <w:gridSpan w:val="15"/>
            <w:tcBorders>
              <w:top w:val="single" w:sz="4" w:space="0" w:color="auto"/>
              <w:bottom w:val="single" w:sz="4" w:space="0" w:color="auto"/>
            </w:tcBorders>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b/>
                <w:bCs/>
                <w:color w:val="000000"/>
                <w:u w:val="single"/>
                <w:lang w:eastAsia="ru-RU"/>
              </w:rPr>
              <w:t>ДОХОДЫ</w:t>
            </w:r>
          </w:p>
        </w:tc>
      </w:tr>
      <w:tr w:rsidR="00763177" w:rsidRPr="006C7634" w:rsidTr="00763177">
        <w:trPr>
          <w:trHeight w:val="300"/>
        </w:trPr>
        <w:tc>
          <w:tcPr>
            <w:tcW w:w="2713" w:type="pct"/>
            <w:gridSpan w:val="7"/>
            <w:tcBorders>
              <w:top w:val="single" w:sz="4" w:space="0" w:color="auto"/>
              <w:bottom w:val="single" w:sz="4" w:space="0" w:color="auto"/>
              <w:right w:val="single" w:sz="4" w:space="0" w:color="auto"/>
            </w:tcBorders>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бюджетной классификации:</w:t>
            </w:r>
          </w:p>
        </w:tc>
        <w:tc>
          <w:tcPr>
            <w:tcW w:w="2287" w:type="pct"/>
            <w:gridSpan w:val="8"/>
            <w:tcBorders>
              <w:top w:val="single" w:sz="4" w:space="0" w:color="auto"/>
              <w:left w:val="single" w:sz="4" w:space="0" w:color="auto"/>
              <w:bottom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color w:val="000000"/>
                <w:lang w:eastAsia="ru-RU"/>
              </w:rPr>
            </w:pPr>
            <w:r w:rsidRPr="006C7634">
              <w:rPr>
                <w:rFonts w:ascii="Times New Roman" w:eastAsia="Times New Roman" w:hAnsi="Times New Roman" w:cs="Times New Roman"/>
                <w:b/>
                <w:color w:val="000000"/>
                <w:lang w:eastAsia="ru-RU"/>
              </w:rPr>
              <w:t>Доходная классификация</w:t>
            </w:r>
          </w:p>
        </w:tc>
      </w:tr>
      <w:tr w:rsidR="00763177" w:rsidRPr="006C7634" w:rsidTr="00763177">
        <w:trPr>
          <w:trHeight w:val="300"/>
        </w:trPr>
        <w:tc>
          <w:tcPr>
            <w:tcW w:w="2713" w:type="pct"/>
            <w:gridSpan w:val="7"/>
            <w:tcBorders>
              <w:top w:val="single" w:sz="4" w:space="0" w:color="auto"/>
              <w:bottom w:val="single" w:sz="4" w:space="0" w:color="auto"/>
              <w:right w:val="single" w:sz="4" w:space="0" w:color="auto"/>
            </w:tcBorders>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доходной заявки/доходного плана:</w:t>
            </w:r>
          </w:p>
        </w:tc>
        <w:tc>
          <w:tcPr>
            <w:tcW w:w="2287" w:type="pct"/>
            <w:gridSpan w:val="8"/>
            <w:tcBorders>
              <w:top w:val="single" w:sz="4" w:space="0" w:color="auto"/>
              <w:left w:val="single" w:sz="4" w:space="0" w:color="auto"/>
              <w:bottom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xml:space="preserve">60201 </w:t>
            </w:r>
          </w:p>
        </w:tc>
      </w:tr>
      <w:tr w:rsidR="00763177" w:rsidRPr="006C7634" w:rsidTr="00763177">
        <w:trPr>
          <w:trHeight w:val="300"/>
        </w:trPr>
        <w:tc>
          <w:tcPr>
            <w:tcW w:w="2713" w:type="pct"/>
            <w:gridSpan w:val="7"/>
            <w:tcBorders>
              <w:top w:val="single" w:sz="4" w:space="0" w:color="auto"/>
              <w:bottom w:val="single" w:sz="4" w:space="0" w:color="auto"/>
              <w:right w:val="single" w:sz="4" w:space="0" w:color="auto"/>
            </w:tcBorders>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доходной заявки/доходного плана:</w:t>
            </w:r>
          </w:p>
        </w:tc>
        <w:tc>
          <w:tcPr>
            <w:tcW w:w="2287" w:type="pct"/>
            <w:gridSpan w:val="8"/>
            <w:tcBorders>
              <w:top w:val="single" w:sz="4" w:space="0" w:color="auto"/>
              <w:left w:val="single" w:sz="4" w:space="0" w:color="auto"/>
              <w:bottom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Доходы от предоставления услуг со стороны бюджетной организации</w:t>
            </w:r>
          </w:p>
        </w:tc>
      </w:tr>
      <w:tr w:rsidR="00763177" w:rsidRPr="006C7634" w:rsidTr="00763177">
        <w:trPr>
          <w:trHeight w:val="300"/>
        </w:trPr>
        <w:tc>
          <w:tcPr>
            <w:tcW w:w="2713" w:type="pct"/>
            <w:gridSpan w:val="7"/>
            <w:tcBorders>
              <w:top w:val="single" w:sz="4" w:space="0" w:color="auto"/>
              <w:bottom w:val="single" w:sz="4" w:space="0" w:color="auto"/>
              <w:right w:val="single" w:sz="4" w:space="0" w:color="auto"/>
            </w:tcBorders>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источника финансирования/зачисления:</w:t>
            </w:r>
          </w:p>
        </w:tc>
        <w:tc>
          <w:tcPr>
            <w:tcW w:w="2287" w:type="pct"/>
            <w:gridSpan w:val="8"/>
            <w:tcBorders>
              <w:top w:val="single" w:sz="4" w:space="0" w:color="auto"/>
              <w:left w:val="single" w:sz="4" w:space="0" w:color="auto"/>
              <w:bottom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112</w:t>
            </w:r>
          </w:p>
        </w:tc>
      </w:tr>
      <w:tr w:rsidR="00763177" w:rsidRPr="006C7634" w:rsidTr="00763177">
        <w:trPr>
          <w:trHeight w:val="300"/>
        </w:trPr>
        <w:tc>
          <w:tcPr>
            <w:tcW w:w="2713" w:type="pct"/>
            <w:gridSpan w:val="7"/>
            <w:tcBorders>
              <w:top w:val="single" w:sz="4" w:space="0" w:color="auto"/>
              <w:bottom w:val="single" w:sz="4" w:space="0" w:color="auto"/>
              <w:right w:val="single" w:sz="4" w:space="0" w:color="auto"/>
            </w:tcBorders>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источника финансирования/зачисления:</w:t>
            </w:r>
          </w:p>
        </w:tc>
        <w:tc>
          <w:tcPr>
            <w:tcW w:w="2287" w:type="pct"/>
            <w:gridSpan w:val="8"/>
            <w:tcBorders>
              <w:top w:val="single" w:sz="4" w:space="0" w:color="auto"/>
              <w:left w:val="single" w:sz="4" w:space="0" w:color="auto"/>
              <w:bottom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Специальные средства</w:t>
            </w:r>
          </w:p>
        </w:tc>
      </w:tr>
      <w:tr w:rsidR="00763177" w:rsidRPr="006C7634" w:rsidTr="00763177">
        <w:trPr>
          <w:trHeight w:val="600"/>
        </w:trPr>
        <w:tc>
          <w:tcPr>
            <w:tcW w:w="730" w:type="pct"/>
            <w:gridSpan w:val="3"/>
            <w:tcBorders>
              <w:top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Код БК</w:t>
            </w: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Наименование БК</w:t>
            </w:r>
          </w:p>
        </w:tc>
        <w:tc>
          <w:tcPr>
            <w:tcW w:w="8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Утвержденный план</w:t>
            </w: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Уточненный план</w:t>
            </w: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Кассовые доходы</w:t>
            </w: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Фактические доходы</w:t>
            </w:r>
          </w:p>
        </w:tc>
      </w:tr>
      <w:tr w:rsidR="00763177" w:rsidRPr="006C7634" w:rsidTr="00763177">
        <w:trPr>
          <w:trHeight w:val="300"/>
        </w:trPr>
        <w:tc>
          <w:tcPr>
            <w:tcW w:w="730" w:type="pct"/>
            <w:gridSpan w:val="3"/>
            <w:tcBorders>
              <w:top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w:t>
            </w: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w:t>
            </w:r>
          </w:p>
        </w:tc>
        <w:tc>
          <w:tcPr>
            <w:tcW w:w="8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w:t>
            </w: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w:t>
            </w: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5</w:t>
            </w: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6</w:t>
            </w:r>
          </w:p>
        </w:tc>
      </w:tr>
      <w:tr w:rsidR="00B03B96" w:rsidRPr="006C7634" w:rsidTr="00763177">
        <w:trPr>
          <w:trHeight w:val="300"/>
        </w:trPr>
        <w:tc>
          <w:tcPr>
            <w:tcW w:w="730" w:type="pct"/>
            <w:gridSpan w:val="3"/>
            <w:tcBorders>
              <w:top w:val="single" w:sz="4" w:space="0" w:color="auto"/>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jc w:val="center"/>
              <w:rPr>
                <w:rFonts w:ascii="Times New Roman" w:eastAsia="Times New Roman" w:hAnsi="Times New Roman" w:cs="Times New Roman"/>
                <w:color w:val="000000"/>
                <w:lang w:eastAsia="ru-RU"/>
              </w:rPr>
            </w:pP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BE6759">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Остаток на начало</w:t>
            </w:r>
          </w:p>
        </w:tc>
        <w:tc>
          <w:tcPr>
            <w:tcW w:w="8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B03B96" w:rsidP="00BE6759">
            <w:pPr>
              <w:spacing w:after="0" w:line="240" w:lineRule="auto"/>
              <w:jc w:val="center"/>
              <w:rPr>
                <w:rFonts w:ascii="Times New Roman" w:eastAsia="Times New Roman" w:hAnsi="Times New Roman" w:cs="Times New Roman"/>
                <w:color w:val="000000"/>
                <w:lang w:eastAsia="ru-RU"/>
              </w:rPr>
            </w:pP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B03B96" w:rsidP="00BE6759">
            <w:pPr>
              <w:spacing w:after="0" w:line="240" w:lineRule="auto"/>
              <w:jc w:val="center"/>
              <w:rPr>
                <w:rFonts w:ascii="Times New Roman" w:eastAsia="Times New Roman" w:hAnsi="Times New Roman" w:cs="Times New Roman"/>
                <w:color w:val="000000"/>
                <w:lang w:eastAsia="ru-RU"/>
              </w:rPr>
            </w:pP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BE6759">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0000000</w:t>
            </w: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B03B96" w:rsidRPr="006C7634" w:rsidRDefault="00B03B96" w:rsidP="00763177">
            <w:pPr>
              <w:spacing w:after="0" w:line="240" w:lineRule="auto"/>
              <w:jc w:val="center"/>
              <w:rPr>
                <w:rFonts w:ascii="Times New Roman" w:eastAsia="Times New Roman" w:hAnsi="Times New Roman" w:cs="Times New Roman"/>
                <w:color w:val="000000"/>
                <w:lang w:eastAsia="ru-RU"/>
              </w:rPr>
            </w:pPr>
          </w:p>
        </w:tc>
      </w:tr>
      <w:tr w:rsidR="00B03B96" w:rsidRPr="006C7634" w:rsidTr="00763177">
        <w:trPr>
          <w:trHeight w:val="300"/>
        </w:trPr>
        <w:tc>
          <w:tcPr>
            <w:tcW w:w="730" w:type="pct"/>
            <w:gridSpan w:val="3"/>
            <w:tcBorders>
              <w:top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w:t>
            </w: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r w:rsidRPr="006C7634">
              <w:rPr>
                <w:rFonts w:ascii="Times New Roman" w:hAnsi="Times New Roman" w:cs="Times New Roman"/>
              </w:rPr>
              <w:t>Доходы</w:t>
            </w:r>
          </w:p>
        </w:tc>
        <w:tc>
          <w:tcPr>
            <w:tcW w:w="8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2</w:t>
            </w:r>
            <w:r w:rsidRPr="006C7634">
              <w:rPr>
                <w:rFonts w:ascii="Times New Roman" w:eastAsia="Times New Roman" w:hAnsi="Times New Roman" w:cs="Times New Roman"/>
                <w:color w:val="000000"/>
                <w:lang w:eastAsia="ru-RU"/>
              </w:rPr>
              <w:t>,00</w:t>
            </w: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2</w:t>
            </w:r>
            <w:r w:rsidRPr="006C7634">
              <w:rPr>
                <w:rFonts w:ascii="Times New Roman" w:eastAsia="Times New Roman" w:hAnsi="Times New Roman" w:cs="Times New Roman"/>
                <w:color w:val="000000"/>
                <w:lang w:eastAsia="ru-RU"/>
              </w:rPr>
              <w:t>,</w:t>
            </w:r>
            <w:r w:rsidRPr="006C7634">
              <w:rPr>
                <w:rFonts w:ascii="Times New Roman" w:eastAsia="Times New Roman" w:hAnsi="Times New Roman" w:cs="Times New Roman"/>
                <w:color w:val="000000"/>
                <w:lang w:val="en-US" w:eastAsia="ru-RU"/>
              </w:rPr>
              <w:t>5</w:t>
            </w:r>
            <w:r w:rsidRPr="006C7634">
              <w:rPr>
                <w:rFonts w:ascii="Times New Roman" w:eastAsia="Times New Roman" w:hAnsi="Times New Roman" w:cs="Times New Roman"/>
                <w:color w:val="000000"/>
                <w:lang w:eastAsia="ru-RU"/>
              </w:rPr>
              <w:t>0</w:t>
            </w: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val="en-US"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2</w:t>
            </w:r>
            <w:r w:rsidRPr="006C7634">
              <w:rPr>
                <w:rFonts w:ascii="Times New Roman" w:eastAsia="Times New Roman" w:hAnsi="Times New Roman" w:cs="Times New Roman"/>
                <w:color w:val="000000"/>
                <w:lang w:eastAsia="ru-RU"/>
              </w:rPr>
              <w:t>,</w:t>
            </w:r>
            <w:r w:rsidRPr="006C7634">
              <w:rPr>
                <w:rFonts w:ascii="Times New Roman" w:eastAsia="Times New Roman" w:hAnsi="Times New Roman" w:cs="Times New Roman"/>
                <w:color w:val="000000"/>
                <w:lang w:val="en-US" w:eastAsia="ru-RU"/>
              </w:rPr>
              <w:t>27</w:t>
            </w: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val="en-US"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1</w:t>
            </w:r>
            <w:r w:rsidRPr="006C7634">
              <w:rPr>
                <w:rFonts w:ascii="Times New Roman" w:eastAsia="Times New Roman" w:hAnsi="Times New Roman" w:cs="Times New Roman"/>
                <w:color w:val="000000"/>
                <w:lang w:eastAsia="ru-RU"/>
              </w:rPr>
              <w:t>,</w:t>
            </w:r>
            <w:r w:rsidRPr="006C7634">
              <w:rPr>
                <w:rFonts w:ascii="Times New Roman" w:eastAsia="Times New Roman" w:hAnsi="Times New Roman" w:cs="Times New Roman"/>
                <w:color w:val="000000"/>
                <w:lang w:val="en-US" w:eastAsia="ru-RU"/>
              </w:rPr>
              <w:t>93</w:t>
            </w:r>
          </w:p>
        </w:tc>
      </w:tr>
      <w:tr w:rsidR="00B03B96" w:rsidRPr="006C7634" w:rsidTr="00763177">
        <w:trPr>
          <w:trHeight w:val="300"/>
        </w:trPr>
        <w:tc>
          <w:tcPr>
            <w:tcW w:w="730" w:type="pct"/>
            <w:gridSpan w:val="3"/>
            <w:tcBorders>
              <w:top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1.0</w:t>
            </w:r>
            <w:r w:rsidRPr="006C7634">
              <w:rPr>
                <w:rFonts w:ascii="Times New Roman" w:eastAsia="Times New Roman" w:hAnsi="Times New Roman" w:cs="Times New Roman"/>
                <w:color w:val="000000"/>
                <w:lang w:val="en-US" w:eastAsia="ru-RU"/>
              </w:rPr>
              <w:t>2</w:t>
            </w:r>
            <w:r w:rsidRPr="006C7634">
              <w:rPr>
                <w:rFonts w:ascii="Times New Roman" w:eastAsia="Times New Roman" w:hAnsi="Times New Roman" w:cs="Times New Roman"/>
                <w:color w:val="000000"/>
                <w:lang w:eastAsia="ru-RU"/>
              </w:rPr>
              <w:t>.</w:t>
            </w: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Нен</w:t>
            </w:r>
            <w:r w:rsidRPr="006C7634">
              <w:rPr>
                <w:rFonts w:ascii="Times New Roman" w:hAnsi="Times New Roman" w:cs="Times New Roman"/>
              </w:rPr>
              <w:t>алоговые поступления</w:t>
            </w:r>
          </w:p>
        </w:tc>
        <w:tc>
          <w:tcPr>
            <w:tcW w:w="8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2</w:t>
            </w:r>
            <w:r w:rsidRPr="006C7634">
              <w:rPr>
                <w:rFonts w:ascii="Times New Roman" w:eastAsia="Times New Roman" w:hAnsi="Times New Roman" w:cs="Times New Roman"/>
                <w:color w:val="000000"/>
                <w:lang w:eastAsia="ru-RU"/>
              </w:rPr>
              <w:t>,00</w:t>
            </w: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2</w:t>
            </w:r>
            <w:r w:rsidRPr="006C7634">
              <w:rPr>
                <w:rFonts w:ascii="Times New Roman" w:eastAsia="Times New Roman" w:hAnsi="Times New Roman" w:cs="Times New Roman"/>
                <w:color w:val="000000"/>
                <w:lang w:eastAsia="ru-RU"/>
              </w:rPr>
              <w:t>,</w:t>
            </w:r>
            <w:r w:rsidRPr="006C7634">
              <w:rPr>
                <w:rFonts w:ascii="Times New Roman" w:eastAsia="Times New Roman" w:hAnsi="Times New Roman" w:cs="Times New Roman"/>
                <w:color w:val="000000"/>
                <w:lang w:val="en-US" w:eastAsia="ru-RU"/>
              </w:rPr>
              <w:t>5</w:t>
            </w:r>
            <w:r w:rsidRPr="006C7634">
              <w:rPr>
                <w:rFonts w:ascii="Times New Roman" w:eastAsia="Times New Roman" w:hAnsi="Times New Roman" w:cs="Times New Roman"/>
                <w:color w:val="000000"/>
                <w:lang w:eastAsia="ru-RU"/>
              </w:rPr>
              <w:t>0</w:t>
            </w: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val="en-US"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2</w:t>
            </w:r>
            <w:r w:rsidRPr="006C7634">
              <w:rPr>
                <w:rFonts w:ascii="Times New Roman" w:eastAsia="Times New Roman" w:hAnsi="Times New Roman" w:cs="Times New Roman"/>
                <w:color w:val="000000"/>
                <w:lang w:eastAsia="ru-RU"/>
              </w:rPr>
              <w:t>,</w:t>
            </w:r>
            <w:r w:rsidRPr="006C7634">
              <w:rPr>
                <w:rFonts w:ascii="Times New Roman" w:eastAsia="Times New Roman" w:hAnsi="Times New Roman" w:cs="Times New Roman"/>
                <w:color w:val="000000"/>
                <w:lang w:val="en-US" w:eastAsia="ru-RU"/>
              </w:rPr>
              <w:t>27</w:t>
            </w: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val="en-US"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1</w:t>
            </w:r>
            <w:r w:rsidRPr="006C7634">
              <w:rPr>
                <w:rFonts w:ascii="Times New Roman" w:eastAsia="Times New Roman" w:hAnsi="Times New Roman" w:cs="Times New Roman"/>
                <w:color w:val="000000"/>
                <w:lang w:eastAsia="ru-RU"/>
              </w:rPr>
              <w:t>,</w:t>
            </w:r>
            <w:r w:rsidRPr="006C7634">
              <w:rPr>
                <w:rFonts w:ascii="Times New Roman" w:eastAsia="Times New Roman" w:hAnsi="Times New Roman" w:cs="Times New Roman"/>
                <w:color w:val="000000"/>
                <w:lang w:val="en-US" w:eastAsia="ru-RU"/>
              </w:rPr>
              <w:t>93</w:t>
            </w:r>
          </w:p>
        </w:tc>
      </w:tr>
      <w:tr w:rsidR="00B03B96" w:rsidRPr="006C7634" w:rsidTr="00763177">
        <w:trPr>
          <w:trHeight w:val="300"/>
        </w:trPr>
        <w:tc>
          <w:tcPr>
            <w:tcW w:w="730" w:type="pct"/>
            <w:gridSpan w:val="3"/>
            <w:tcBorders>
              <w:top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1.02.04.</w:t>
            </w: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Прочие неналоговые поступления и административные платежи</w:t>
            </w:r>
          </w:p>
        </w:tc>
        <w:tc>
          <w:tcPr>
            <w:tcW w:w="8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2</w:t>
            </w:r>
            <w:r w:rsidRPr="006C7634">
              <w:rPr>
                <w:rFonts w:ascii="Times New Roman" w:eastAsia="Times New Roman" w:hAnsi="Times New Roman" w:cs="Times New Roman"/>
                <w:color w:val="000000"/>
                <w:lang w:eastAsia="ru-RU"/>
              </w:rPr>
              <w:t>,00</w:t>
            </w: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2</w:t>
            </w:r>
            <w:r w:rsidRPr="006C7634">
              <w:rPr>
                <w:rFonts w:ascii="Times New Roman" w:eastAsia="Times New Roman" w:hAnsi="Times New Roman" w:cs="Times New Roman"/>
                <w:color w:val="000000"/>
                <w:lang w:eastAsia="ru-RU"/>
              </w:rPr>
              <w:t>,</w:t>
            </w:r>
            <w:r w:rsidRPr="006C7634">
              <w:rPr>
                <w:rFonts w:ascii="Times New Roman" w:eastAsia="Times New Roman" w:hAnsi="Times New Roman" w:cs="Times New Roman"/>
                <w:color w:val="000000"/>
                <w:lang w:val="en-US" w:eastAsia="ru-RU"/>
              </w:rPr>
              <w:t>5</w:t>
            </w:r>
            <w:r w:rsidRPr="006C7634">
              <w:rPr>
                <w:rFonts w:ascii="Times New Roman" w:eastAsia="Times New Roman" w:hAnsi="Times New Roman" w:cs="Times New Roman"/>
                <w:color w:val="000000"/>
                <w:lang w:eastAsia="ru-RU"/>
              </w:rPr>
              <w:t>0</w:t>
            </w: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val="en-US"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2</w:t>
            </w:r>
            <w:r w:rsidRPr="006C7634">
              <w:rPr>
                <w:rFonts w:ascii="Times New Roman" w:eastAsia="Times New Roman" w:hAnsi="Times New Roman" w:cs="Times New Roman"/>
                <w:color w:val="000000"/>
                <w:lang w:eastAsia="ru-RU"/>
              </w:rPr>
              <w:t>,</w:t>
            </w:r>
            <w:r w:rsidRPr="006C7634">
              <w:rPr>
                <w:rFonts w:ascii="Times New Roman" w:eastAsia="Times New Roman" w:hAnsi="Times New Roman" w:cs="Times New Roman"/>
                <w:color w:val="000000"/>
                <w:lang w:val="en-US" w:eastAsia="ru-RU"/>
              </w:rPr>
              <w:t>27</w:t>
            </w: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val="en-US"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1</w:t>
            </w:r>
            <w:r w:rsidRPr="006C7634">
              <w:rPr>
                <w:rFonts w:ascii="Times New Roman" w:eastAsia="Times New Roman" w:hAnsi="Times New Roman" w:cs="Times New Roman"/>
                <w:color w:val="000000"/>
                <w:lang w:eastAsia="ru-RU"/>
              </w:rPr>
              <w:t>,</w:t>
            </w:r>
            <w:r w:rsidRPr="006C7634">
              <w:rPr>
                <w:rFonts w:ascii="Times New Roman" w:eastAsia="Times New Roman" w:hAnsi="Times New Roman" w:cs="Times New Roman"/>
                <w:color w:val="000000"/>
                <w:lang w:val="en-US" w:eastAsia="ru-RU"/>
              </w:rPr>
              <w:t>93</w:t>
            </w:r>
          </w:p>
        </w:tc>
      </w:tr>
      <w:tr w:rsidR="00B03B96" w:rsidRPr="006C7634" w:rsidTr="00763177">
        <w:trPr>
          <w:trHeight w:val="300"/>
        </w:trPr>
        <w:tc>
          <w:tcPr>
            <w:tcW w:w="730" w:type="pct"/>
            <w:gridSpan w:val="3"/>
            <w:tcBorders>
              <w:top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1.01.04.03.</w:t>
            </w: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Таможенные процедуры</w:t>
            </w:r>
          </w:p>
        </w:tc>
        <w:tc>
          <w:tcPr>
            <w:tcW w:w="8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1</w:t>
            </w:r>
            <w:r w:rsidRPr="006C7634">
              <w:rPr>
                <w:rFonts w:ascii="Times New Roman" w:eastAsia="Times New Roman" w:hAnsi="Times New Roman" w:cs="Times New Roman"/>
                <w:color w:val="000000"/>
                <w:lang w:eastAsia="ru-RU"/>
              </w:rPr>
              <w:t>,00</w:t>
            </w: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1</w:t>
            </w:r>
            <w:r w:rsidRPr="006C7634">
              <w:rPr>
                <w:rFonts w:ascii="Times New Roman" w:eastAsia="Times New Roman" w:hAnsi="Times New Roman" w:cs="Times New Roman"/>
                <w:color w:val="000000"/>
                <w:lang w:eastAsia="ru-RU"/>
              </w:rPr>
              <w:t>,00</w:t>
            </w: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0,</w:t>
            </w:r>
            <w:r w:rsidRPr="006C7634">
              <w:rPr>
                <w:rFonts w:ascii="Times New Roman" w:eastAsia="Times New Roman" w:hAnsi="Times New Roman" w:cs="Times New Roman"/>
                <w:color w:val="000000"/>
                <w:lang w:val="en-US" w:eastAsia="ru-RU"/>
              </w:rPr>
              <w:t>97</w:t>
            </w: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0,97</w:t>
            </w:r>
          </w:p>
        </w:tc>
      </w:tr>
      <w:tr w:rsidR="00B03B96" w:rsidRPr="006C7634" w:rsidTr="00763177">
        <w:trPr>
          <w:trHeight w:val="300"/>
        </w:trPr>
        <w:tc>
          <w:tcPr>
            <w:tcW w:w="730" w:type="pct"/>
            <w:gridSpan w:val="3"/>
            <w:tcBorders>
              <w:top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1.01.01.04.</w:t>
            </w: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Плата за бланки паспортов</w:t>
            </w:r>
          </w:p>
        </w:tc>
        <w:tc>
          <w:tcPr>
            <w:tcW w:w="8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1</w:t>
            </w:r>
            <w:r w:rsidRPr="006C7634">
              <w:rPr>
                <w:rFonts w:ascii="Times New Roman" w:eastAsia="Times New Roman" w:hAnsi="Times New Roman" w:cs="Times New Roman"/>
                <w:color w:val="000000"/>
                <w:lang w:eastAsia="ru-RU"/>
              </w:rPr>
              <w:t>,00</w:t>
            </w: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1</w:t>
            </w:r>
            <w:r w:rsidRPr="006C7634">
              <w:rPr>
                <w:rFonts w:ascii="Times New Roman" w:eastAsia="Times New Roman" w:hAnsi="Times New Roman" w:cs="Times New Roman"/>
                <w:color w:val="000000"/>
                <w:lang w:eastAsia="ru-RU"/>
              </w:rPr>
              <w:t>,</w:t>
            </w:r>
            <w:r w:rsidRPr="006C7634">
              <w:rPr>
                <w:rFonts w:ascii="Times New Roman" w:eastAsia="Times New Roman" w:hAnsi="Times New Roman" w:cs="Times New Roman"/>
                <w:color w:val="000000"/>
                <w:lang w:val="en-US" w:eastAsia="ru-RU"/>
              </w:rPr>
              <w:t>5</w:t>
            </w:r>
            <w:r w:rsidRPr="006C7634">
              <w:rPr>
                <w:rFonts w:ascii="Times New Roman" w:eastAsia="Times New Roman" w:hAnsi="Times New Roman" w:cs="Times New Roman"/>
                <w:color w:val="000000"/>
                <w:lang w:eastAsia="ru-RU"/>
              </w:rPr>
              <w:t>0</w:t>
            </w: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1</w:t>
            </w:r>
            <w:r w:rsidRPr="006C7634">
              <w:rPr>
                <w:rFonts w:ascii="Times New Roman" w:eastAsia="Times New Roman" w:hAnsi="Times New Roman" w:cs="Times New Roman"/>
                <w:color w:val="000000"/>
                <w:lang w:eastAsia="ru-RU"/>
              </w:rPr>
              <w:t>,</w:t>
            </w:r>
            <w:r w:rsidRPr="006C7634">
              <w:rPr>
                <w:rFonts w:ascii="Times New Roman" w:eastAsia="Times New Roman" w:hAnsi="Times New Roman" w:cs="Times New Roman"/>
                <w:color w:val="000000"/>
                <w:lang w:val="en-US" w:eastAsia="ru-RU"/>
              </w:rPr>
              <w:t>3</w:t>
            </w:r>
            <w:r w:rsidRPr="006C7634">
              <w:rPr>
                <w:rFonts w:ascii="Times New Roman" w:eastAsia="Times New Roman" w:hAnsi="Times New Roman" w:cs="Times New Roman"/>
                <w:color w:val="000000"/>
                <w:lang w:eastAsia="ru-RU"/>
              </w:rPr>
              <w:t>0</w:t>
            </w: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color w:val="000000"/>
                <w:lang w:val="en-US" w:eastAsia="ru-RU"/>
              </w:rPr>
              <w:t>1</w:t>
            </w:r>
            <w:r w:rsidRPr="006C7634">
              <w:rPr>
                <w:rFonts w:ascii="Times New Roman" w:eastAsia="Times New Roman" w:hAnsi="Times New Roman" w:cs="Times New Roman"/>
                <w:color w:val="000000"/>
                <w:lang w:eastAsia="ru-RU"/>
              </w:rPr>
              <w:t>,00</w:t>
            </w:r>
          </w:p>
        </w:tc>
      </w:tr>
      <w:tr w:rsidR="00B03B96" w:rsidRPr="006C7634" w:rsidTr="00763177">
        <w:trPr>
          <w:trHeight w:val="300"/>
        </w:trPr>
        <w:tc>
          <w:tcPr>
            <w:tcW w:w="730" w:type="pct"/>
            <w:gridSpan w:val="3"/>
            <w:tcBorders>
              <w:top w:val="single" w:sz="4" w:space="0" w:color="auto"/>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ИТОГО</w:t>
            </w:r>
          </w:p>
        </w:tc>
        <w:tc>
          <w:tcPr>
            <w:tcW w:w="88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r>
      <w:tr w:rsidR="00B03B96" w:rsidRPr="006C7634" w:rsidTr="00763177">
        <w:trPr>
          <w:trHeight w:val="321"/>
        </w:trPr>
        <w:tc>
          <w:tcPr>
            <w:tcW w:w="5000" w:type="pct"/>
            <w:gridSpan w:val="15"/>
            <w:tcBorders>
              <w:top w:val="single" w:sz="4" w:space="0" w:color="auto"/>
              <w:bottom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p w:rsidR="00B03B96" w:rsidRPr="006C7634" w:rsidRDefault="00B03B96" w:rsidP="00763177">
            <w:pPr>
              <w:spacing w:after="0" w:line="240" w:lineRule="auto"/>
              <w:rPr>
                <w:rFonts w:ascii="Times New Roman" w:eastAsia="Times New Roman" w:hAnsi="Times New Roman" w:cs="Times New Roman"/>
                <w:color w:val="000000"/>
                <w:lang w:eastAsia="ru-RU"/>
              </w:rPr>
            </w:pP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b/>
                <w:bCs/>
                <w:color w:val="000000"/>
                <w:u w:val="single"/>
                <w:lang w:eastAsia="ru-RU"/>
              </w:rPr>
              <w:lastRenderedPageBreak/>
              <w:t>РАСХОДЫ</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бюджетной классификации:</w:t>
            </w:r>
          </w:p>
        </w:tc>
        <w:tc>
          <w:tcPr>
            <w:tcW w:w="2287" w:type="pct"/>
            <w:gridSpan w:val="8"/>
            <w:tcBorders>
              <w:top w:val="single" w:sz="4" w:space="0" w:color="auto"/>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b/>
                <w:color w:val="000000"/>
                <w:lang w:eastAsia="ru-RU"/>
              </w:rPr>
            </w:pPr>
            <w:r w:rsidRPr="006C7634">
              <w:rPr>
                <w:rFonts w:ascii="Times New Roman" w:eastAsia="Times New Roman" w:hAnsi="Times New Roman" w:cs="Times New Roman"/>
                <w:b/>
                <w:color w:val="000000"/>
                <w:lang w:eastAsia="ru-RU"/>
              </w:rPr>
              <w:t>Экономическая классификация</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бюджетной заявки/сметы на финансирование:</w:t>
            </w:r>
          </w:p>
        </w:tc>
        <w:tc>
          <w:tcPr>
            <w:tcW w:w="2287" w:type="pct"/>
            <w:gridSpan w:val="8"/>
            <w:tcBorders>
              <w:top w:val="single" w:sz="4" w:space="0" w:color="auto"/>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60330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бюджетной заявки/сметы на финансирование:</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Расходы на содержание</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функциональной классификации:</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01102</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функциональной классификации:</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hAnsi="Times New Roman" w:cs="Times New Roman"/>
              </w:rPr>
              <w:t>Финансовая  и налогово-бюджетная политика</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источника финансирования:</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111</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источника финансирования:</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Республиканский бюджет</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285"/>
        </w:trPr>
        <w:tc>
          <w:tcPr>
            <w:tcW w:w="5000" w:type="pct"/>
            <w:gridSpan w:val="15"/>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jc w:val="center"/>
              <w:rPr>
                <w:rFonts w:ascii="Times New Roman" w:eastAsia="Times New Roman" w:hAnsi="Times New Roman" w:cs="Times New Roman"/>
                <w:b/>
                <w:bCs/>
                <w:color w:val="000000"/>
                <w:lang w:eastAsia="ru-RU"/>
              </w:rPr>
            </w:pP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6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Код БК</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Наименование БК</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Утвержденный план</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Уточненный план</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Кассовые расходы</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Фактические расходы</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5</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6</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2</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Расходы </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15,00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15,30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13,50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12,50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21</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Оплата труда работников и налоговые отчисления</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15,00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15,30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13,50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12,50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211</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Оплата труда работников</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5,00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4,80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4,00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3,50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2111</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xml:space="preserve">Заработная плата </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5,00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4,80 </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4,00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3,50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21111</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Заработная плата в денежном выражении</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3,00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2,80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2,30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21113</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Премии</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1,80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1,20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1,20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22</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Расходы на товары и услуги</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val="en-US" w:eastAsia="ru-RU"/>
              </w:rPr>
              <w:t>10</w:t>
            </w:r>
            <w:r w:rsidRPr="006C7634">
              <w:rPr>
                <w:rFonts w:ascii="Times New Roman" w:eastAsia="Times New Roman" w:hAnsi="Times New Roman" w:cs="Times New Roman"/>
                <w:color w:val="000000"/>
                <w:lang w:eastAsia="ru-RU"/>
              </w:rPr>
              <w:t>,00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10,50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9,50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9,00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221</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Приобретение товаров и услуг</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val="en-US" w:eastAsia="ru-RU"/>
              </w:rPr>
              <w:t>10</w:t>
            </w:r>
            <w:r w:rsidRPr="006C7634">
              <w:rPr>
                <w:rFonts w:ascii="Times New Roman" w:eastAsia="Times New Roman" w:hAnsi="Times New Roman" w:cs="Times New Roman"/>
                <w:color w:val="000000"/>
                <w:lang w:eastAsia="ru-RU"/>
              </w:rPr>
              <w:t>,00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10,50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9,50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9,00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2211</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Товарно-материальные товары</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val="en-US" w:eastAsia="ru-RU"/>
              </w:rPr>
              <w:t>10</w:t>
            </w:r>
            <w:r w:rsidRPr="006C7634">
              <w:rPr>
                <w:rFonts w:ascii="Times New Roman" w:eastAsia="Times New Roman" w:hAnsi="Times New Roman" w:cs="Times New Roman"/>
                <w:color w:val="000000"/>
                <w:lang w:eastAsia="ru-RU"/>
              </w:rPr>
              <w:t>,00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10,50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9,50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9,00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22112</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Хозяйственные товары и инвентарь</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val="en-US" w:eastAsia="ru-RU"/>
              </w:rPr>
              <w:t>10</w:t>
            </w:r>
            <w:r w:rsidRPr="006C7634">
              <w:rPr>
                <w:rFonts w:ascii="Times New Roman" w:eastAsia="Times New Roman" w:hAnsi="Times New Roman" w:cs="Times New Roman"/>
                <w:color w:val="000000"/>
                <w:lang w:eastAsia="ru-RU"/>
              </w:rPr>
              <w:t>,00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10,50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9,50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9,00</w:t>
            </w:r>
          </w:p>
        </w:tc>
      </w:tr>
      <w:tr w:rsidR="00B03B96" w:rsidRPr="006C7634" w:rsidTr="00BE6759">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hideMark/>
          </w:tcPr>
          <w:p w:rsidR="00B03B96" w:rsidRPr="006C7634" w:rsidRDefault="00E26CF3" w:rsidP="00BE6759">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val="en-US"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r>
      <w:tr w:rsidR="00B03B96" w:rsidRPr="006C7634" w:rsidTr="00BE6759">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hideMark/>
          </w:tcPr>
          <w:p w:rsidR="00B03B96" w:rsidRPr="006C7634" w:rsidRDefault="00E26CF3" w:rsidP="00BE6759">
            <w:pP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Остаток на конец</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val="en-US"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000" w:type="pct"/>
            <w:gridSpan w:val="15"/>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бюджетной заявки/сметы на финансирование:</w:t>
            </w:r>
          </w:p>
        </w:tc>
        <w:tc>
          <w:tcPr>
            <w:tcW w:w="2287" w:type="pct"/>
            <w:gridSpan w:val="8"/>
            <w:tcBorders>
              <w:top w:val="single" w:sz="4" w:space="0" w:color="auto"/>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60330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бюджетной заявки/сметы на финансирование:</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Расходы на содержание</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функциональной классификации:</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01102</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функциональной классификации:</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hAnsi="Times New Roman" w:cs="Times New Roman"/>
              </w:rPr>
              <w:t>Финансовая  и налогово-бюджетная политика</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источника финансирования:</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112</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источника финансирования:</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Специальные средства РБ</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46"/>
        </w:trPr>
        <w:tc>
          <w:tcPr>
            <w:tcW w:w="5000" w:type="pct"/>
            <w:gridSpan w:val="15"/>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jc w:val="center"/>
              <w:rPr>
                <w:rFonts w:ascii="Times New Roman" w:eastAsia="Times New Roman" w:hAnsi="Times New Roman" w:cs="Times New Roman"/>
                <w:b/>
                <w:bCs/>
                <w:color w:val="000000"/>
                <w:lang w:eastAsia="ru-RU"/>
              </w:rPr>
            </w:pP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6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Код БК</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Наименование БК</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Утвержденный план</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Уточненный план</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Кассовые расходы</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Фактические расходы</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5</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6</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2</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Расходы </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15,00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15,30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13,50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12,50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lastRenderedPageBreak/>
              <w:t> 21</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Оплата труда работников и налоговые отчисления</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15,00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15,30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13,50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12,50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211</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Оплата труда работников</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5,00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4,80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4,00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3,50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2111</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xml:space="preserve">Заработная плата </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5,00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4,80 </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4,00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3,50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21111</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Заработная плата в денежном выражении</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3,00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2,80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2,30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21113</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Премии</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1,80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1,20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1,20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22</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Расходы на товары и услуги</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val="en-US" w:eastAsia="ru-RU"/>
              </w:rPr>
              <w:t>10</w:t>
            </w:r>
            <w:r w:rsidRPr="006C7634">
              <w:rPr>
                <w:rFonts w:ascii="Times New Roman" w:eastAsia="Times New Roman" w:hAnsi="Times New Roman" w:cs="Times New Roman"/>
                <w:color w:val="000000"/>
                <w:lang w:eastAsia="ru-RU"/>
              </w:rPr>
              <w:t>,00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10,50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9,50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9,00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221</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Приобретение товаров и услуг</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val="en-US" w:eastAsia="ru-RU"/>
              </w:rPr>
              <w:t>10</w:t>
            </w:r>
            <w:r w:rsidRPr="006C7634">
              <w:rPr>
                <w:rFonts w:ascii="Times New Roman" w:eastAsia="Times New Roman" w:hAnsi="Times New Roman" w:cs="Times New Roman"/>
                <w:color w:val="000000"/>
                <w:lang w:eastAsia="ru-RU"/>
              </w:rPr>
              <w:t>,00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10,50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9,50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9,00</w:t>
            </w:r>
          </w:p>
        </w:tc>
      </w:tr>
      <w:tr w:rsidR="00B03B96" w:rsidRPr="006C7634" w:rsidTr="00763177">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2211</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Товарно-материальные товары</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val="en-US" w:eastAsia="ru-RU"/>
              </w:rPr>
              <w:t>10</w:t>
            </w:r>
            <w:r w:rsidRPr="006C7634">
              <w:rPr>
                <w:rFonts w:ascii="Times New Roman" w:eastAsia="Times New Roman" w:hAnsi="Times New Roman" w:cs="Times New Roman"/>
                <w:color w:val="000000"/>
                <w:lang w:eastAsia="ru-RU"/>
              </w:rPr>
              <w:t>,00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10,50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9,50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9,00</w:t>
            </w:r>
          </w:p>
        </w:tc>
      </w:tr>
      <w:tr w:rsidR="00B03B96" w:rsidRPr="006C7634" w:rsidTr="00B03B96">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nil"/>
              <w:left w:val="single" w:sz="4" w:space="0" w:color="auto"/>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22112</w:t>
            </w:r>
          </w:p>
        </w:tc>
        <w:tc>
          <w:tcPr>
            <w:tcW w:w="1315"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Хозяйственные товары и инвентарь</w:t>
            </w:r>
          </w:p>
        </w:tc>
        <w:tc>
          <w:tcPr>
            <w:tcW w:w="811" w:type="pct"/>
            <w:gridSpan w:val="2"/>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val="en-US" w:eastAsia="ru-RU"/>
              </w:rPr>
              <w:t>10</w:t>
            </w:r>
            <w:r w:rsidRPr="006C7634">
              <w:rPr>
                <w:rFonts w:ascii="Times New Roman" w:eastAsia="Times New Roman" w:hAnsi="Times New Roman" w:cs="Times New Roman"/>
                <w:color w:val="000000"/>
                <w:lang w:eastAsia="ru-RU"/>
              </w:rPr>
              <w:t>,00</w:t>
            </w:r>
          </w:p>
        </w:tc>
        <w:tc>
          <w:tcPr>
            <w:tcW w:w="888" w:type="pct"/>
            <w:gridSpan w:val="3"/>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10,50</w:t>
            </w:r>
          </w:p>
        </w:tc>
        <w:tc>
          <w:tcPr>
            <w:tcW w:w="666" w:type="pct"/>
            <w:gridSpan w:val="4"/>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9,50</w:t>
            </w:r>
          </w:p>
        </w:tc>
        <w:tc>
          <w:tcPr>
            <w:tcW w:w="733" w:type="pct"/>
            <w:tcBorders>
              <w:top w:val="nil"/>
              <w:left w:val="nil"/>
              <w:bottom w:val="single" w:sz="4" w:space="0" w:color="auto"/>
              <w:right w:val="single" w:sz="4" w:space="0" w:color="auto"/>
            </w:tcBorders>
            <w:shd w:val="clear" w:color="auto" w:fill="auto"/>
            <w:vAlign w:val="center"/>
            <w:hideMark/>
          </w:tcPr>
          <w:p w:rsidR="00B03B96"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9,00</w:t>
            </w:r>
          </w:p>
        </w:tc>
      </w:tr>
      <w:tr w:rsidR="00B03B96" w:rsidRPr="006C7634" w:rsidTr="00BE6759">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1315" w:type="pct"/>
            <w:gridSpan w:val="3"/>
            <w:tcBorders>
              <w:top w:val="single" w:sz="4" w:space="0" w:color="auto"/>
              <w:left w:val="nil"/>
              <w:bottom w:val="single" w:sz="4" w:space="0" w:color="auto"/>
              <w:right w:val="single" w:sz="4" w:space="0" w:color="auto"/>
            </w:tcBorders>
            <w:shd w:val="clear" w:color="auto" w:fill="auto"/>
            <w:hideMark/>
          </w:tcPr>
          <w:p w:rsidR="00B03B96" w:rsidRPr="006C7634" w:rsidRDefault="00E26CF3" w:rsidP="00BE6759">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c>
          <w:tcPr>
            <w:tcW w:w="811" w:type="pct"/>
            <w:gridSpan w:val="2"/>
            <w:tcBorders>
              <w:top w:val="single" w:sz="4" w:space="0" w:color="auto"/>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val="en-US" w:eastAsia="ru-RU"/>
              </w:rPr>
            </w:pPr>
          </w:p>
        </w:tc>
        <w:tc>
          <w:tcPr>
            <w:tcW w:w="888" w:type="pct"/>
            <w:gridSpan w:val="3"/>
            <w:tcBorders>
              <w:top w:val="single" w:sz="4" w:space="0" w:color="auto"/>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666" w:type="pct"/>
            <w:gridSpan w:val="4"/>
            <w:tcBorders>
              <w:top w:val="single" w:sz="4" w:space="0" w:color="auto"/>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r>
      <w:tr w:rsidR="00B03B96" w:rsidRPr="006C7634" w:rsidTr="00BE6759">
        <w:tblPrEx>
          <w:tblBorders>
            <w:top w:val="none" w:sz="0" w:space="0" w:color="auto"/>
            <w:left w:val="none" w:sz="0" w:space="0" w:color="auto"/>
            <w:bottom w:val="none" w:sz="0" w:space="0" w:color="auto"/>
            <w:right w:val="none" w:sz="0" w:space="0" w:color="auto"/>
          </w:tblBorders>
        </w:tblPrEx>
        <w:trPr>
          <w:trHeight w:val="300"/>
        </w:trPr>
        <w:tc>
          <w:tcPr>
            <w:tcW w:w="5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1315" w:type="pct"/>
            <w:gridSpan w:val="3"/>
            <w:tcBorders>
              <w:top w:val="single" w:sz="4" w:space="0" w:color="auto"/>
              <w:left w:val="nil"/>
              <w:bottom w:val="single" w:sz="4" w:space="0" w:color="auto"/>
              <w:right w:val="single" w:sz="4" w:space="0" w:color="auto"/>
            </w:tcBorders>
            <w:shd w:val="clear" w:color="auto" w:fill="auto"/>
            <w:hideMark/>
          </w:tcPr>
          <w:p w:rsidR="00B03B96" w:rsidRPr="006C7634" w:rsidRDefault="00E26CF3" w:rsidP="00BE6759">
            <w:pP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Остаток на конец</w:t>
            </w:r>
          </w:p>
        </w:tc>
        <w:tc>
          <w:tcPr>
            <w:tcW w:w="811" w:type="pct"/>
            <w:gridSpan w:val="2"/>
            <w:tcBorders>
              <w:top w:val="single" w:sz="4" w:space="0" w:color="auto"/>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val="en-US" w:eastAsia="ru-RU"/>
              </w:rPr>
            </w:pPr>
          </w:p>
        </w:tc>
        <w:tc>
          <w:tcPr>
            <w:tcW w:w="888" w:type="pct"/>
            <w:gridSpan w:val="3"/>
            <w:tcBorders>
              <w:top w:val="single" w:sz="4" w:space="0" w:color="auto"/>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666" w:type="pct"/>
            <w:gridSpan w:val="4"/>
            <w:tcBorders>
              <w:top w:val="single" w:sz="4" w:space="0" w:color="auto"/>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B03B96" w:rsidRPr="006C7634" w:rsidRDefault="00B03B96" w:rsidP="00763177">
            <w:pPr>
              <w:spacing w:after="0" w:line="240" w:lineRule="auto"/>
              <w:rPr>
                <w:rFonts w:ascii="Times New Roman" w:eastAsia="Times New Roman" w:hAnsi="Times New Roman" w:cs="Times New Roman"/>
                <w:color w:val="000000"/>
                <w:lang w:eastAsia="ru-RU"/>
              </w:rPr>
            </w:pPr>
          </w:p>
        </w:tc>
      </w:tr>
    </w:tbl>
    <w:p w:rsidR="00763177" w:rsidRPr="006C7634" w:rsidRDefault="00763177" w:rsidP="00763177">
      <w:pPr>
        <w:pStyle w:val="a5"/>
        <w:ind w:firstLine="708"/>
        <w:jc w:val="both"/>
        <w:rPr>
          <w:rFonts w:ascii="Times New Roman" w:hAnsi="Times New Roman" w:cs="Times New Roman"/>
          <w:u w:val="single"/>
        </w:rPr>
      </w:pPr>
    </w:p>
    <w:p w:rsidR="00763177" w:rsidRPr="006C7634" w:rsidRDefault="00E26CF3" w:rsidP="00763177">
      <w:pPr>
        <w:pStyle w:val="a5"/>
        <w:ind w:firstLine="708"/>
        <w:jc w:val="both"/>
        <w:rPr>
          <w:rFonts w:ascii="Times New Roman" w:hAnsi="Times New Roman" w:cs="Times New Roman"/>
          <w:u w:val="single"/>
        </w:rPr>
      </w:pPr>
      <w:r w:rsidRPr="006C7634">
        <w:rPr>
          <w:rFonts w:ascii="Times New Roman" w:hAnsi="Times New Roman" w:cs="Times New Roman"/>
          <w:u w:val="single"/>
        </w:rPr>
        <w:t>Описание раздела «ДОХОДЫ»</w:t>
      </w:r>
    </w:p>
    <w:p w:rsidR="00763177" w:rsidRPr="006C7634" w:rsidRDefault="00763177" w:rsidP="00763177">
      <w:pPr>
        <w:pStyle w:val="a5"/>
        <w:ind w:firstLine="708"/>
        <w:jc w:val="both"/>
        <w:rPr>
          <w:rFonts w:ascii="Times New Roman" w:hAnsi="Times New Roman" w:cs="Times New Roman"/>
        </w:rPr>
      </w:pPr>
    </w:p>
    <w:p w:rsidR="00763177" w:rsidRPr="006C7634" w:rsidRDefault="00E26CF3" w:rsidP="00763177">
      <w:pPr>
        <w:pStyle w:val="a5"/>
        <w:ind w:firstLine="708"/>
        <w:jc w:val="both"/>
        <w:rPr>
          <w:rFonts w:ascii="Times New Roman" w:hAnsi="Times New Roman" w:cs="Times New Roman"/>
        </w:rPr>
      </w:pPr>
      <w:r w:rsidRPr="006C7634">
        <w:rPr>
          <w:rFonts w:ascii="Times New Roman" w:hAnsi="Times New Roman" w:cs="Times New Roman"/>
        </w:rPr>
        <w:t xml:space="preserve">При наличии нескольких доходных заявок/доходных планов, по каждой из них необходимо добавлять необходимое количество таблиц, в вышеуказанном формате. </w:t>
      </w:r>
    </w:p>
    <w:p w:rsidR="00763177" w:rsidRPr="006C7634" w:rsidRDefault="00763177" w:rsidP="00763177">
      <w:pPr>
        <w:pStyle w:val="a5"/>
        <w:ind w:firstLine="708"/>
        <w:jc w:val="both"/>
        <w:rPr>
          <w:rFonts w:ascii="Times New Roman" w:hAnsi="Times New Roman" w:cs="Times New Roman"/>
        </w:rPr>
      </w:pPr>
    </w:p>
    <w:p w:rsidR="00763177" w:rsidRPr="006C7634" w:rsidRDefault="00E26CF3" w:rsidP="00763177">
      <w:pPr>
        <w:pStyle w:val="a5"/>
        <w:ind w:firstLine="708"/>
        <w:jc w:val="both"/>
        <w:rPr>
          <w:rFonts w:ascii="Times New Roman" w:hAnsi="Times New Roman" w:cs="Times New Roman"/>
          <w:u w:val="single"/>
        </w:rPr>
      </w:pPr>
      <w:r w:rsidRPr="006C7634">
        <w:rPr>
          <w:rFonts w:ascii="Times New Roman" w:hAnsi="Times New Roman" w:cs="Times New Roman"/>
          <w:u w:val="single"/>
        </w:rPr>
        <w:t>Логика заполнения колонок вышеуказанного формата.</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Первая колонка содержит все уровни классификации в цифровом значении, например:</w:t>
      </w:r>
    </w:p>
    <w:p w:rsidR="00763177" w:rsidRPr="006C7634" w:rsidRDefault="00763177" w:rsidP="0045682A">
      <w:pPr>
        <w:pStyle w:val="a5"/>
        <w:numPr>
          <w:ilvl w:val="0"/>
          <w:numId w:val="3"/>
        </w:numPr>
        <w:jc w:val="both"/>
        <w:rPr>
          <w:rFonts w:ascii="Times New Roman" w:hAnsi="Times New Roman" w:cs="Times New Roman"/>
          <w:i/>
        </w:rPr>
      </w:pPr>
    </w:p>
    <w:p w:rsidR="00763177" w:rsidRPr="006C7634" w:rsidRDefault="00763177" w:rsidP="0045682A">
      <w:pPr>
        <w:pStyle w:val="a5"/>
        <w:numPr>
          <w:ilvl w:val="1"/>
          <w:numId w:val="4"/>
        </w:numPr>
        <w:ind w:left="1560"/>
        <w:jc w:val="both"/>
        <w:rPr>
          <w:rFonts w:ascii="Times New Roman" w:hAnsi="Times New Roman" w:cs="Times New Roman"/>
          <w:i/>
        </w:rPr>
      </w:pPr>
    </w:p>
    <w:p w:rsidR="00763177" w:rsidRPr="006C7634" w:rsidRDefault="00763177" w:rsidP="0045682A">
      <w:pPr>
        <w:pStyle w:val="a5"/>
        <w:numPr>
          <w:ilvl w:val="2"/>
          <w:numId w:val="5"/>
        </w:numPr>
        <w:ind w:left="1843"/>
        <w:jc w:val="both"/>
        <w:rPr>
          <w:rFonts w:ascii="Times New Roman" w:hAnsi="Times New Roman" w:cs="Times New Roman"/>
          <w:i/>
        </w:rPr>
      </w:pPr>
    </w:p>
    <w:p w:rsidR="00763177" w:rsidRPr="006C7634" w:rsidRDefault="00763177" w:rsidP="0045682A">
      <w:pPr>
        <w:pStyle w:val="a5"/>
        <w:numPr>
          <w:ilvl w:val="3"/>
          <w:numId w:val="6"/>
        </w:numPr>
        <w:ind w:left="2410"/>
        <w:jc w:val="both"/>
        <w:rPr>
          <w:rFonts w:ascii="Times New Roman" w:hAnsi="Times New Roman" w:cs="Times New Roman"/>
          <w:i/>
        </w:rPr>
      </w:pPr>
    </w:p>
    <w:p w:rsidR="00763177" w:rsidRPr="006C7634" w:rsidRDefault="00763177" w:rsidP="0045682A">
      <w:pPr>
        <w:pStyle w:val="a5"/>
        <w:numPr>
          <w:ilvl w:val="3"/>
          <w:numId w:val="6"/>
        </w:numPr>
        <w:ind w:left="2410"/>
        <w:jc w:val="both"/>
        <w:rPr>
          <w:rFonts w:ascii="Times New Roman" w:hAnsi="Times New Roman" w:cs="Times New Roman"/>
          <w:i/>
        </w:rPr>
      </w:pPr>
    </w:p>
    <w:p w:rsidR="00763177" w:rsidRPr="006C7634" w:rsidRDefault="00763177" w:rsidP="00763177">
      <w:pPr>
        <w:pStyle w:val="a5"/>
        <w:ind w:left="1068"/>
        <w:jc w:val="both"/>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Вторая колонка содержит все уровни классификации в текстовом значении, например:</w:t>
      </w:r>
    </w:p>
    <w:p w:rsidR="00763177" w:rsidRPr="006C7634" w:rsidRDefault="00E26CF3" w:rsidP="00763177">
      <w:pPr>
        <w:pStyle w:val="a5"/>
        <w:ind w:left="1068"/>
        <w:jc w:val="both"/>
        <w:rPr>
          <w:rFonts w:ascii="Times New Roman" w:hAnsi="Times New Roman" w:cs="Times New Roman"/>
          <w:i/>
        </w:rPr>
      </w:pPr>
      <w:r w:rsidRPr="006C7634">
        <w:rPr>
          <w:rFonts w:ascii="Times New Roman" w:hAnsi="Times New Roman" w:cs="Times New Roman"/>
          <w:i/>
        </w:rPr>
        <w:t>Доходы</w:t>
      </w:r>
    </w:p>
    <w:p w:rsidR="00763177" w:rsidRPr="006C7634" w:rsidRDefault="00E26CF3" w:rsidP="00763177">
      <w:pPr>
        <w:pStyle w:val="a5"/>
        <w:ind w:left="325" w:firstLine="708"/>
        <w:jc w:val="both"/>
        <w:rPr>
          <w:rFonts w:ascii="Times New Roman" w:hAnsi="Times New Roman" w:cs="Times New Roman"/>
          <w:i/>
        </w:rPr>
      </w:pPr>
      <w:r w:rsidRPr="006C7634">
        <w:rPr>
          <w:rFonts w:ascii="Times New Roman" w:hAnsi="Times New Roman" w:cs="Times New Roman"/>
          <w:i/>
        </w:rPr>
        <w:t xml:space="preserve">    Налоговые поступления</w:t>
      </w:r>
    </w:p>
    <w:p w:rsidR="00763177" w:rsidRPr="006C7634" w:rsidRDefault="00E26CF3" w:rsidP="00763177">
      <w:pPr>
        <w:pStyle w:val="a5"/>
        <w:ind w:left="325" w:firstLine="708"/>
        <w:jc w:val="both"/>
        <w:rPr>
          <w:rFonts w:ascii="Times New Roman" w:hAnsi="Times New Roman" w:cs="Times New Roman"/>
          <w:i/>
        </w:rPr>
      </w:pPr>
      <w:r w:rsidRPr="006C7634">
        <w:rPr>
          <w:rFonts w:ascii="Times New Roman" w:hAnsi="Times New Roman" w:cs="Times New Roman"/>
          <w:i/>
        </w:rPr>
        <w:t xml:space="preserve">       Налоги с доходов и с прибыли</w:t>
      </w:r>
    </w:p>
    <w:p w:rsidR="00763177" w:rsidRPr="006C7634" w:rsidRDefault="00E26CF3" w:rsidP="00763177">
      <w:pPr>
        <w:pStyle w:val="a5"/>
        <w:ind w:left="577" w:firstLine="708"/>
        <w:jc w:val="both"/>
        <w:rPr>
          <w:rFonts w:ascii="Times New Roman" w:hAnsi="Times New Roman" w:cs="Times New Roman"/>
          <w:i/>
        </w:rPr>
      </w:pPr>
      <w:r w:rsidRPr="006C7634">
        <w:rPr>
          <w:rFonts w:ascii="Times New Roman" w:hAnsi="Times New Roman" w:cs="Times New Roman"/>
          <w:i/>
        </w:rPr>
        <w:t xml:space="preserve">      Налог с дохода</w:t>
      </w:r>
    </w:p>
    <w:p w:rsidR="00763177" w:rsidRPr="006C7634" w:rsidRDefault="00E26CF3" w:rsidP="00763177">
      <w:pPr>
        <w:pStyle w:val="a5"/>
        <w:ind w:left="708" w:firstLine="708"/>
        <w:jc w:val="both"/>
        <w:rPr>
          <w:rFonts w:ascii="Times New Roman" w:hAnsi="Times New Roman" w:cs="Times New Roman"/>
          <w:i/>
        </w:rPr>
      </w:pPr>
      <w:r w:rsidRPr="006C7634">
        <w:rPr>
          <w:rFonts w:ascii="Times New Roman" w:hAnsi="Times New Roman" w:cs="Times New Roman"/>
          <w:i/>
        </w:rPr>
        <w:t xml:space="preserve">    Налог с прибыли</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shd w:val="clear" w:color="auto" w:fill="FFFFFF"/>
        </w:rPr>
      </w:pPr>
      <w:r w:rsidRPr="006C7634">
        <w:rPr>
          <w:rFonts w:ascii="Times New Roman" w:hAnsi="Times New Roman" w:cs="Times New Roman"/>
          <w:i/>
        </w:rPr>
        <w:t xml:space="preserve">Третья колонка содержит плановые показатели в цифровом значении. По 1-3 уровням осуществляется суммирование </w:t>
      </w:r>
      <w:r w:rsidRPr="006C7634">
        <w:rPr>
          <w:rFonts w:ascii="Times New Roman" w:hAnsi="Times New Roman" w:cs="Times New Roman"/>
          <w:i/>
          <w:shd w:val="clear" w:color="auto" w:fill="FFFFFF"/>
        </w:rPr>
        <w:t>подотчетных групп, подгрупп и статей, например:</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left="810"/>
        <w:jc w:val="both"/>
        <w:rPr>
          <w:rFonts w:ascii="Times New Roman" w:hAnsi="Times New Roman" w:cs="Times New Roman"/>
          <w:i/>
        </w:rPr>
      </w:pPr>
      <w:r w:rsidRPr="006C7634">
        <w:rPr>
          <w:rFonts w:ascii="Times New Roman" w:hAnsi="Times New Roman" w:cs="Times New Roman"/>
          <w:i/>
        </w:rPr>
        <w:t xml:space="preserve">1.        Суммируются все уровни раздела 1.* </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 xml:space="preserve">    1.01.   Суммируются все уровни группы 1.01.*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1.01.01.   Суммируются все уровни подгруппы 1.01.01.*</w:t>
      </w:r>
    </w:p>
    <w:p w:rsidR="00763177" w:rsidRPr="006C7634" w:rsidRDefault="00E26CF3" w:rsidP="0045682A">
      <w:pPr>
        <w:pStyle w:val="a5"/>
        <w:numPr>
          <w:ilvl w:val="3"/>
          <w:numId w:val="7"/>
        </w:numPr>
        <w:ind w:left="2410"/>
        <w:jc w:val="both"/>
        <w:rPr>
          <w:rFonts w:ascii="Times New Roman" w:hAnsi="Times New Roman" w:cs="Times New Roman"/>
          <w:i/>
        </w:rPr>
      </w:pPr>
      <w:r w:rsidRPr="006C7634">
        <w:rPr>
          <w:rFonts w:ascii="Times New Roman" w:hAnsi="Times New Roman" w:cs="Times New Roman"/>
          <w:i/>
        </w:rPr>
        <w:t>Фактические данные.</w:t>
      </w:r>
    </w:p>
    <w:p w:rsidR="00763177" w:rsidRPr="006C7634" w:rsidRDefault="00E26CF3" w:rsidP="0045682A">
      <w:pPr>
        <w:pStyle w:val="a5"/>
        <w:numPr>
          <w:ilvl w:val="3"/>
          <w:numId w:val="7"/>
        </w:numPr>
        <w:ind w:left="2410"/>
        <w:jc w:val="both"/>
        <w:rPr>
          <w:rFonts w:ascii="Times New Roman" w:hAnsi="Times New Roman" w:cs="Times New Roman"/>
          <w:i/>
        </w:rPr>
      </w:pPr>
      <w:r w:rsidRPr="006C7634">
        <w:rPr>
          <w:rFonts w:ascii="Times New Roman" w:hAnsi="Times New Roman" w:cs="Times New Roman"/>
          <w:i/>
        </w:rPr>
        <w:t>Фактические данные.</w:t>
      </w:r>
    </w:p>
    <w:p w:rsidR="00763177" w:rsidRPr="006C7634" w:rsidRDefault="00763177" w:rsidP="00763177">
      <w:pPr>
        <w:pStyle w:val="a5"/>
        <w:ind w:left="2410"/>
        <w:jc w:val="both"/>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shd w:val="clear" w:color="auto" w:fill="FFFFFF"/>
        </w:rPr>
      </w:pPr>
      <w:r w:rsidRPr="006C7634">
        <w:rPr>
          <w:rFonts w:ascii="Times New Roman" w:hAnsi="Times New Roman" w:cs="Times New Roman"/>
          <w:i/>
        </w:rPr>
        <w:t xml:space="preserve">Четвертая колонка содержит уточненные плановые показатели, возникшие в отчетный период, в цифровом значении. По 1-3 уровням осуществляется суммирование </w:t>
      </w:r>
      <w:r w:rsidRPr="006C7634">
        <w:rPr>
          <w:rFonts w:ascii="Times New Roman" w:hAnsi="Times New Roman" w:cs="Times New Roman"/>
          <w:i/>
          <w:shd w:val="clear" w:color="auto" w:fill="FFFFFF"/>
        </w:rPr>
        <w:t>подотчетных групп, подгрупп и статей, например:</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left="810"/>
        <w:jc w:val="both"/>
        <w:rPr>
          <w:rFonts w:ascii="Times New Roman" w:hAnsi="Times New Roman" w:cs="Times New Roman"/>
          <w:i/>
        </w:rPr>
      </w:pPr>
      <w:r w:rsidRPr="006C7634">
        <w:rPr>
          <w:rFonts w:ascii="Times New Roman" w:hAnsi="Times New Roman" w:cs="Times New Roman"/>
          <w:i/>
        </w:rPr>
        <w:t xml:space="preserve">1.        Суммируются все уровни раздела 1.* </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lastRenderedPageBreak/>
        <w:t xml:space="preserve">    1.01.   Суммируются все уровни группы 1.01.*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1.01.01.   Суммируются все уровни подгруппы 1.01.01.*</w:t>
      </w:r>
    </w:p>
    <w:p w:rsidR="00763177" w:rsidRPr="006C7634" w:rsidRDefault="00E26CF3" w:rsidP="0045682A">
      <w:pPr>
        <w:pStyle w:val="a5"/>
        <w:numPr>
          <w:ilvl w:val="3"/>
          <w:numId w:val="8"/>
        </w:numPr>
        <w:ind w:left="2410"/>
        <w:jc w:val="both"/>
        <w:rPr>
          <w:rFonts w:ascii="Times New Roman" w:hAnsi="Times New Roman" w:cs="Times New Roman"/>
          <w:i/>
        </w:rPr>
      </w:pPr>
      <w:r w:rsidRPr="006C7634">
        <w:rPr>
          <w:rFonts w:ascii="Times New Roman" w:hAnsi="Times New Roman" w:cs="Times New Roman"/>
          <w:i/>
        </w:rPr>
        <w:t>Фактические данные.</w:t>
      </w:r>
    </w:p>
    <w:p w:rsidR="00763177" w:rsidRPr="006C7634" w:rsidRDefault="00E26CF3" w:rsidP="0045682A">
      <w:pPr>
        <w:pStyle w:val="a5"/>
        <w:numPr>
          <w:ilvl w:val="3"/>
          <w:numId w:val="8"/>
        </w:numPr>
        <w:ind w:left="2410"/>
        <w:jc w:val="both"/>
        <w:rPr>
          <w:rFonts w:ascii="Times New Roman" w:hAnsi="Times New Roman" w:cs="Times New Roman"/>
          <w:i/>
        </w:rPr>
      </w:pPr>
      <w:r w:rsidRPr="006C7634">
        <w:rPr>
          <w:rFonts w:ascii="Times New Roman" w:hAnsi="Times New Roman" w:cs="Times New Roman"/>
          <w:i/>
        </w:rPr>
        <w:t>Фактические данные.</w:t>
      </w:r>
    </w:p>
    <w:p w:rsidR="00763177" w:rsidRPr="006C7634" w:rsidRDefault="00763177" w:rsidP="00763177">
      <w:pPr>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shd w:val="clear" w:color="auto" w:fill="FFFFFF"/>
        </w:rPr>
      </w:pPr>
      <w:r w:rsidRPr="006C7634">
        <w:rPr>
          <w:rFonts w:ascii="Times New Roman" w:hAnsi="Times New Roman" w:cs="Times New Roman"/>
          <w:i/>
        </w:rPr>
        <w:t>Пят</w:t>
      </w:r>
      <w:r w:rsidR="00E27DDB" w:rsidRPr="006C7634">
        <w:rPr>
          <w:rFonts w:ascii="Times New Roman" w:hAnsi="Times New Roman" w:cs="Times New Roman"/>
          <w:i/>
        </w:rPr>
        <w:t>ая колонка содержит кассовые до</w:t>
      </w:r>
      <w:r w:rsidRPr="006C7634">
        <w:rPr>
          <w:rFonts w:ascii="Times New Roman" w:hAnsi="Times New Roman" w:cs="Times New Roman"/>
          <w:i/>
        </w:rPr>
        <w:t xml:space="preserve">ходы, возникшие в отчетный период и подтвержденные со стороны ГУЦК МФ РТ, в цифровом значении. По 1-3 уровням осуществляется суммирование </w:t>
      </w:r>
      <w:r w:rsidRPr="006C7634">
        <w:rPr>
          <w:rFonts w:ascii="Times New Roman" w:hAnsi="Times New Roman" w:cs="Times New Roman"/>
          <w:i/>
          <w:shd w:val="clear" w:color="auto" w:fill="FFFFFF"/>
        </w:rPr>
        <w:t>подотчетных групп, подгрупп и статей, например:</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left="810"/>
        <w:jc w:val="both"/>
        <w:rPr>
          <w:rFonts w:ascii="Times New Roman" w:hAnsi="Times New Roman" w:cs="Times New Roman"/>
          <w:i/>
        </w:rPr>
      </w:pPr>
      <w:r w:rsidRPr="006C7634">
        <w:rPr>
          <w:rFonts w:ascii="Times New Roman" w:hAnsi="Times New Roman" w:cs="Times New Roman"/>
          <w:i/>
        </w:rPr>
        <w:t xml:space="preserve">1.        Суммируются все уровни раздела 1.* </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 xml:space="preserve">    1.01.   Суммируются все уровни группы 1.01.*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1.01.01.   Суммируются все уровни подгруппы 1.01.01.*</w:t>
      </w:r>
    </w:p>
    <w:p w:rsidR="00763177" w:rsidRPr="006C7634" w:rsidRDefault="00E26CF3" w:rsidP="0045682A">
      <w:pPr>
        <w:pStyle w:val="a5"/>
        <w:numPr>
          <w:ilvl w:val="3"/>
          <w:numId w:val="9"/>
        </w:numPr>
        <w:ind w:left="2410"/>
        <w:jc w:val="both"/>
        <w:rPr>
          <w:rFonts w:ascii="Times New Roman" w:hAnsi="Times New Roman" w:cs="Times New Roman"/>
          <w:i/>
        </w:rPr>
      </w:pPr>
      <w:r w:rsidRPr="006C7634">
        <w:rPr>
          <w:rFonts w:ascii="Times New Roman" w:hAnsi="Times New Roman" w:cs="Times New Roman"/>
          <w:i/>
        </w:rPr>
        <w:t>Фактические данные.</w:t>
      </w:r>
    </w:p>
    <w:p w:rsidR="00763177" w:rsidRPr="006C7634" w:rsidRDefault="00E26CF3" w:rsidP="0045682A">
      <w:pPr>
        <w:pStyle w:val="a5"/>
        <w:numPr>
          <w:ilvl w:val="3"/>
          <w:numId w:val="9"/>
        </w:numPr>
        <w:ind w:left="2410"/>
        <w:jc w:val="both"/>
        <w:rPr>
          <w:rFonts w:ascii="Times New Roman" w:hAnsi="Times New Roman" w:cs="Times New Roman"/>
          <w:i/>
        </w:rPr>
      </w:pPr>
      <w:r w:rsidRPr="006C7634">
        <w:rPr>
          <w:rFonts w:ascii="Times New Roman" w:hAnsi="Times New Roman" w:cs="Times New Roman"/>
          <w:i/>
        </w:rPr>
        <w:t>Фактические данные.</w:t>
      </w:r>
    </w:p>
    <w:p w:rsidR="00763177" w:rsidRPr="006C7634" w:rsidRDefault="00763177" w:rsidP="00763177">
      <w:pPr>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shd w:val="clear" w:color="auto" w:fill="FFFFFF"/>
        </w:rPr>
      </w:pPr>
      <w:r w:rsidRPr="006C7634">
        <w:rPr>
          <w:rFonts w:ascii="Times New Roman" w:hAnsi="Times New Roman" w:cs="Times New Roman"/>
          <w:i/>
        </w:rPr>
        <w:t xml:space="preserve">Шестая </w:t>
      </w:r>
      <w:r w:rsidR="00E27DDB" w:rsidRPr="006C7634">
        <w:rPr>
          <w:rFonts w:ascii="Times New Roman" w:hAnsi="Times New Roman" w:cs="Times New Roman"/>
          <w:i/>
        </w:rPr>
        <w:t>колонка содержит фактические до</w:t>
      </w:r>
      <w:r w:rsidRPr="006C7634">
        <w:rPr>
          <w:rFonts w:ascii="Times New Roman" w:hAnsi="Times New Roman" w:cs="Times New Roman"/>
          <w:i/>
        </w:rPr>
        <w:t xml:space="preserve">ходы, возникшие в отчетный период и подтвержденные со стороны получателя бюджетных средств, в цифровом значении. По 1-3 уровням осуществляется суммирование </w:t>
      </w:r>
      <w:r w:rsidRPr="006C7634">
        <w:rPr>
          <w:rFonts w:ascii="Times New Roman" w:hAnsi="Times New Roman" w:cs="Times New Roman"/>
          <w:i/>
          <w:shd w:val="clear" w:color="auto" w:fill="FFFFFF"/>
        </w:rPr>
        <w:t>подотчетных групп, подгрупп и статей, например:</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left="810"/>
        <w:jc w:val="both"/>
        <w:rPr>
          <w:rFonts w:ascii="Times New Roman" w:hAnsi="Times New Roman" w:cs="Times New Roman"/>
          <w:i/>
        </w:rPr>
      </w:pPr>
      <w:r w:rsidRPr="006C7634">
        <w:rPr>
          <w:rFonts w:ascii="Times New Roman" w:hAnsi="Times New Roman" w:cs="Times New Roman"/>
          <w:i/>
        </w:rPr>
        <w:t xml:space="preserve">1.        Суммируются все уровни раздела 1.* </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 xml:space="preserve">    1.01.   Суммируются все уровни группы 1.01.*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1.01.01.   Суммируются все уровни подгруппы 1.01.01.*</w:t>
      </w:r>
    </w:p>
    <w:p w:rsidR="00763177" w:rsidRPr="006C7634" w:rsidRDefault="00E26CF3" w:rsidP="0045682A">
      <w:pPr>
        <w:pStyle w:val="a5"/>
        <w:numPr>
          <w:ilvl w:val="3"/>
          <w:numId w:val="10"/>
        </w:numPr>
        <w:ind w:left="2410"/>
        <w:jc w:val="both"/>
        <w:rPr>
          <w:rFonts w:ascii="Times New Roman" w:hAnsi="Times New Roman" w:cs="Times New Roman"/>
          <w:i/>
        </w:rPr>
      </w:pPr>
      <w:r w:rsidRPr="006C7634">
        <w:rPr>
          <w:rFonts w:ascii="Times New Roman" w:hAnsi="Times New Roman" w:cs="Times New Roman"/>
          <w:i/>
        </w:rPr>
        <w:t>Фактические данные.</w:t>
      </w:r>
    </w:p>
    <w:p w:rsidR="00763177" w:rsidRPr="006C7634" w:rsidRDefault="00E26CF3" w:rsidP="0045682A">
      <w:pPr>
        <w:pStyle w:val="a5"/>
        <w:numPr>
          <w:ilvl w:val="3"/>
          <w:numId w:val="10"/>
        </w:numPr>
        <w:ind w:left="2410"/>
        <w:jc w:val="both"/>
        <w:rPr>
          <w:rFonts w:ascii="Times New Roman" w:hAnsi="Times New Roman" w:cs="Times New Roman"/>
          <w:i/>
        </w:rPr>
      </w:pPr>
      <w:r w:rsidRPr="006C7634">
        <w:rPr>
          <w:rFonts w:ascii="Times New Roman" w:hAnsi="Times New Roman" w:cs="Times New Roman"/>
          <w:i/>
        </w:rPr>
        <w:t>Фактические данные.</w:t>
      </w:r>
    </w:p>
    <w:p w:rsidR="00763177" w:rsidRPr="006C7634" w:rsidRDefault="00763177" w:rsidP="00763177">
      <w:pPr>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u w:val="single"/>
        </w:rPr>
      </w:pPr>
      <w:r w:rsidRPr="006C7634">
        <w:rPr>
          <w:rFonts w:ascii="Times New Roman" w:hAnsi="Times New Roman" w:cs="Times New Roman"/>
          <w:u w:val="single"/>
        </w:rPr>
        <w:t>Описание раздела «РАСХОДЫ»</w:t>
      </w:r>
    </w:p>
    <w:p w:rsidR="00763177" w:rsidRPr="006C7634" w:rsidRDefault="00763177" w:rsidP="00763177">
      <w:pPr>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rPr>
      </w:pPr>
      <w:r w:rsidRPr="006C7634">
        <w:rPr>
          <w:rFonts w:ascii="Times New Roman" w:hAnsi="Times New Roman" w:cs="Times New Roman"/>
        </w:rPr>
        <w:t xml:space="preserve">При наличии нескольких бюджетных заявок, по каждой из них необходимо добавлять необходимое количество таблиц, в вышеуказанном формате. </w:t>
      </w:r>
    </w:p>
    <w:p w:rsidR="00763177" w:rsidRPr="006C7634" w:rsidRDefault="00763177" w:rsidP="00763177">
      <w:pPr>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u w:val="single"/>
        </w:rPr>
      </w:pPr>
      <w:r w:rsidRPr="006C7634">
        <w:rPr>
          <w:rFonts w:ascii="Times New Roman" w:hAnsi="Times New Roman" w:cs="Times New Roman"/>
          <w:u w:val="single"/>
        </w:rPr>
        <w:t>Логика заполнения колонок вышеуказанного формата.</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Первая колонка содержит все уровни экономический классификации в цифровом значении, например:</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 xml:space="preserve">    2. </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2.1. </w:t>
      </w:r>
    </w:p>
    <w:p w:rsidR="00763177" w:rsidRPr="006C7634" w:rsidRDefault="00E26CF3" w:rsidP="00763177">
      <w:pPr>
        <w:pStyle w:val="a5"/>
        <w:jc w:val="both"/>
        <w:rPr>
          <w:rFonts w:ascii="Times New Roman" w:hAnsi="Times New Roman" w:cs="Times New Roman"/>
          <w:i/>
        </w:rPr>
      </w:pPr>
      <w:r w:rsidRPr="006C7634">
        <w:rPr>
          <w:rFonts w:ascii="Times New Roman" w:hAnsi="Times New Roman" w:cs="Times New Roman"/>
          <w:i/>
        </w:rPr>
        <w:t xml:space="preserve">                    2.1.1. </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 xml:space="preserve">          2.1.1.1.</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 xml:space="preserve">             2.1.1.1.1.</w:t>
      </w:r>
    </w:p>
    <w:p w:rsidR="00763177" w:rsidRPr="006C7634" w:rsidRDefault="00763177" w:rsidP="00763177">
      <w:pPr>
        <w:pStyle w:val="a5"/>
        <w:ind w:firstLine="708"/>
        <w:jc w:val="both"/>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Вторая колонка содержит все уровни классификации в текстовом значении, например:</w:t>
      </w:r>
    </w:p>
    <w:p w:rsidR="00763177" w:rsidRPr="006C7634" w:rsidRDefault="00763177" w:rsidP="00763177">
      <w:pPr>
        <w:pStyle w:val="a5"/>
        <w:ind w:left="325" w:firstLine="708"/>
        <w:jc w:val="both"/>
        <w:rPr>
          <w:rFonts w:ascii="Times New Roman" w:eastAsia="Times New Roman" w:hAnsi="Times New Roman" w:cs="Times New Roman"/>
          <w:i/>
          <w:color w:val="000000"/>
          <w:lang w:eastAsia="ru-RU"/>
        </w:rPr>
      </w:pPr>
    </w:p>
    <w:p w:rsidR="00763177" w:rsidRPr="006C7634" w:rsidRDefault="00E26CF3" w:rsidP="00763177">
      <w:pPr>
        <w:pStyle w:val="a5"/>
        <w:ind w:left="325" w:firstLine="708"/>
        <w:jc w:val="both"/>
        <w:rPr>
          <w:rFonts w:ascii="Times New Roman" w:eastAsia="Times New Roman" w:hAnsi="Times New Roman" w:cs="Times New Roman"/>
          <w:i/>
          <w:color w:val="000000"/>
          <w:lang w:eastAsia="ru-RU"/>
        </w:rPr>
      </w:pPr>
      <w:r w:rsidRPr="006C7634">
        <w:rPr>
          <w:rFonts w:ascii="Times New Roman" w:eastAsia="Times New Roman" w:hAnsi="Times New Roman" w:cs="Times New Roman"/>
          <w:i/>
          <w:color w:val="000000"/>
          <w:lang w:eastAsia="ru-RU"/>
        </w:rPr>
        <w:t>Расходы</w:t>
      </w:r>
    </w:p>
    <w:p w:rsidR="00763177" w:rsidRPr="006C7634" w:rsidRDefault="00E26CF3" w:rsidP="00763177">
      <w:pPr>
        <w:pStyle w:val="a5"/>
        <w:ind w:left="325" w:firstLine="708"/>
        <w:jc w:val="both"/>
        <w:rPr>
          <w:rFonts w:ascii="Times New Roman" w:hAnsi="Times New Roman" w:cs="Times New Roman"/>
          <w:i/>
        </w:rPr>
      </w:pPr>
      <w:r w:rsidRPr="006C7634">
        <w:rPr>
          <w:rFonts w:ascii="Times New Roman" w:hAnsi="Times New Roman" w:cs="Times New Roman"/>
          <w:i/>
        </w:rPr>
        <w:t xml:space="preserve">    </w:t>
      </w:r>
      <w:r w:rsidRPr="006C7634">
        <w:rPr>
          <w:rFonts w:ascii="Times New Roman" w:eastAsia="Times New Roman" w:hAnsi="Times New Roman" w:cs="Times New Roman"/>
          <w:i/>
          <w:color w:val="000000"/>
          <w:lang w:eastAsia="ru-RU"/>
        </w:rPr>
        <w:t>Оплата труда работников и налоговые отчисления</w:t>
      </w:r>
    </w:p>
    <w:p w:rsidR="00763177" w:rsidRPr="006C7634" w:rsidRDefault="00E26CF3" w:rsidP="00763177">
      <w:pPr>
        <w:pStyle w:val="a5"/>
        <w:ind w:left="1560" w:hanging="426"/>
        <w:jc w:val="both"/>
        <w:rPr>
          <w:rFonts w:ascii="Times New Roman" w:hAnsi="Times New Roman" w:cs="Times New Roman"/>
          <w:i/>
        </w:rPr>
      </w:pPr>
      <w:r w:rsidRPr="006C7634">
        <w:rPr>
          <w:rFonts w:ascii="Times New Roman" w:hAnsi="Times New Roman" w:cs="Times New Roman"/>
          <w:i/>
        </w:rPr>
        <w:t xml:space="preserve">       </w:t>
      </w:r>
      <w:r w:rsidRPr="006C7634">
        <w:rPr>
          <w:rFonts w:ascii="Times New Roman" w:eastAsia="Times New Roman" w:hAnsi="Times New Roman" w:cs="Times New Roman"/>
          <w:i/>
          <w:color w:val="000000"/>
          <w:lang w:eastAsia="ru-RU"/>
        </w:rPr>
        <w:t>Оплата труда работников</w:t>
      </w:r>
    </w:p>
    <w:p w:rsidR="00763177" w:rsidRPr="006C7634" w:rsidRDefault="00E26CF3" w:rsidP="00763177">
      <w:pPr>
        <w:pStyle w:val="a5"/>
        <w:ind w:left="577" w:firstLine="1124"/>
        <w:jc w:val="both"/>
        <w:rPr>
          <w:rFonts w:ascii="Times New Roman" w:eastAsia="Times New Roman" w:hAnsi="Times New Roman" w:cs="Times New Roman"/>
          <w:i/>
          <w:color w:val="000000"/>
          <w:lang w:eastAsia="ru-RU"/>
        </w:rPr>
      </w:pPr>
      <w:r w:rsidRPr="006C7634">
        <w:rPr>
          <w:rFonts w:ascii="Times New Roman" w:hAnsi="Times New Roman" w:cs="Times New Roman"/>
          <w:i/>
        </w:rPr>
        <w:t xml:space="preserve">      </w:t>
      </w:r>
      <w:r w:rsidRPr="006C7634">
        <w:rPr>
          <w:rFonts w:ascii="Times New Roman" w:eastAsia="Times New Roman" w:hAnsi="Times New Roman" w:cs="Times New Roman"/>
          <w:i/>
          <w:color w:val="000000"/>
          <w:lang w:eastAsia="ru-RU"/>
        </w:rPr>
        <w:t>Заработная плата</w:t>
      </w:r>
    </w:p>
    <w:p w:rsidR="00763177" w:rsidRPr="006C7634" w:rsidRDefault="00E26CF3" w:rsidP="00763177">
      <w:pPr>
        <w:pStyle w:val="a5"/>
        <w:ind w:left="577" w:firstLine="1124"/>
        <w:jc w:val="both"/>
        <w:rPr>
          <w:rFonts w:ascii="Times New Roman" w:hAnsi="Times New Roman" w:cs="Times New Roman"/>
          <w:i/>
        </w:rPr>
      </w:pPr>
      <w:r w:rsidRPr="006C7634">
        <w:rPr>
          <w:rFonts w:ascii="Times New Roman" w:eastAsia="Times New Roman" w:hAnsi="Times New Roman" w:cs="Times New Roman"/>
          <w:i/>
          <w:color w:val="000000"/>
          <w:lang w:eastAsia="ru-RU"/>
        </w:rPr>
        <w:t xml:space="preserve">             Заработная плата в денежном выражении</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shd w:val="clear" w:color="auto" w:fill="FFFFFF"/>
        </w:rPr>
      </w:pPr>
      <w:r w:rsidRPr="006C7634">
        <w:rPr>
          <w:rFonts w:ascii="Times New Roman" w:hAnsi="Times New Roman" w:cs="Times New Roman"/>
          <w:i/>
        </w:rPr>
        <w:t xml:space="preserve">Третья колонка содержит плановые показатели в цифровом значении. По 1-4 уровням осуществляется суммирование </w:t>
      </w:r>
      <w:r w:rsidRPr="006C7634">
        <w:rPr>
          <w:rFonts w:ascii="Times New Roman" w:hAnsi="Times New Roman" w:cs="Times New Roman"/>
          <w:i/>
          <w:shd w:val="clear" w:color="auto" w:fill="FFFFFF"/>
        </w:rPr>
        <w:t>подотчетных групп, подгрупп и статей, например:</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left="810"/>
        <w:jc w:val="both"/>
        <w:rPr>
          <w:rFonts w:ascii="Times New Roman" w:hAnsi="Times New Roman" w:cs="Times New Roman"/>
          <w:i/>
        </w:rPr>
      </w:pPr>
      <w:r w:rsidRPr="006C7634">
        <w:rPr>
          <w:rFonts w:ascii="Times New Roman" w:hAnsi="Times New Roman" w:cs="Times New Roman"/>
          <w:i/>
        </w:rPr>
        <w:t xml:space="preserve">2.        Суммируются все уровни группы 2.* </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 xml:space="preserve">    2.1.   Суммируются все уровни подгруппы 2.1.*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lastRenderedPageBreak/>
        <w:t xml:space="preserve">       2.1.1.   Суммируются все уровни подгруппы 2.1.1.* </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2.1.1.1.   Суммируются все уровни подгруппы 2.1.1.1.*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2.1.1.1.1.   Фактические данные</w:t>
      </w:r>
    </w:p>
    <w:p w:rsidR="00763177" w:rsidRPr="006C7634" w:rsidRDefault="00763177" w:rsidP="00763177">
      <w:pPr>
        <w:pStyle w:val="a5"/>
        <w:ind w:left="2410"/>
        <w:jc w:val="both"/>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shd w:val="clear" w:color="auto" w:fill="FFFFFF"/>
        </w:rPr>
      </w:pPr>
      <w:r w:rsidRPr="006C7634">
        <w:rPr>
          <w:rFonts w:ascii="Times New Roman" w:hAnsi="Times New Roman" w:cs="Times New Roman"/>
          <w:i/>
        </w:rPr>
        <w:t xml:space="preserve">Четвертая колонка содержит уточненные плановые показатели, возникшие в отчетный период, в цифровом значении. По 1-4 уровням осуществляется суммирование </w:t>
      </w:r>
      <w:r w:rsidRPr="006C7634">
        <w:rPr>
          <w:rFonts w:ascii="Times New Roman" w:hAnsi="Times New Roman" w:cs="Times New Roman"/>
          <w:i/>
          <w:shd w:val="clear" w:color="auto" w:fill="FFFFFF"/>
        </w:rPr>
        <w:t>подотчетных групп, подгрупп и статей, например:</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left="810"/>
        <w:jc w:val="both"/>
        <w:rPr>
          <w:rFonts w:ascii="Times New Roman" w:hAnsi="Times New Roman" w:cs="Times New Roman"/>
          <w:i/>
        </w:rPr>
      </w:pPr>
      <w:r w:rsidRPr="006C7634">
        <w:rPr>
          <w:rFonts w:ascii="Times New Roman" w:hAnsi="Times New Roman" w:cs="Times New Roman"/>
          <w:i/>
        </w:rPr>
        <w:t xml:space="preserve">2.        Суммируются все уровни группы 2.* </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 xml:space="preserve">    2.1.   Суммируются все уровни подгруппы 2.1.*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2.1.1.   Суммируются все уровни подгруппы 2.1.1.* </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2.1.1.1.   Суммируются все уровни подгруппы 2.1.1.1.*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2.1.1.1.1.   Фактические данные</w:t>
      </w:r>
    </w:p>
    <w:p w:rsidR="00763177" w:rsidRPr="006C7634" w:rsidRDefault="00763177" w:rsidP="00763177">
      <w:pPr>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shd w:val="clear" w:color="auto" w:fill="FFFFFF"/>
        </w:rPr>
      </w:pPr>
      <w:r w:rsidRPr="006C7634">
        <w:rPr>
          <w:rFonts w:ascii="Times New Roman" w:hAnsi="Times New Roman" w:cs="Times New Roman"/>
          <w:i/>
        </w:rPr>
        <w:t xml:space="preserve">Пятая колонка содержит кассовые расходы, возникшие в отчетный период и подтвержденные со стороны ГУЦК МФ РТ, в цифровом значении. По 1-4 уровням осуществляется суммирование </w:t>
      </w:r>
      <w:r w:rsidRPr="006C7634">
        <w:rPr>
          <w:rFonts w:ascii="Times New Roman" w:hAnsi="Times New Roman" w:cs="Times New Roman"/>
          <w:i/>
          <w:shd w:val="clear" w:color="auto" w:fill="FFFFFF"/>
        </w:rPr>
        <w:t>подотчетных групп, подгрупп и статей, например:</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left="810"/>
        <w:jc w:val="both"/>
        <w:rPr>
          <w:rFonts w:ascii="Times New Roman" w:hAnsi="Times New Roman" w:cs="Times New Roman"/>
          <w:i/>
        </w:rPr>
      </w:pPr>
      <w:r w:rsidRPr="006C7634">
        <w:rPr>
          <w:rFonts w:ascii="Times New Roman" w:hAnsi="Times New Roman" w:cs="Times New Roman"/>
          <w:i/>
        </w:rPr>
        <w:t xml:space="preserve">2.        Суммируются все уровни группы 2.* </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 xml:space="preserve">    2.1.   Суммируются все уровни подгруппы 2.1.*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2.1.1.   Суммируются все уровни подгруппы 2.1.1.* </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2.1.1.1.   Суммируются все уровни подгруппы 2.1.1.1.*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2.1.1.1.1.   Фактические данные</w:t>
      </w:r>
    </w:p>
    <w:p w:rsidR="00763177" w:rsidRPr="006C7634" w:rsidRDefault="00763177" w:rsidP="00763177">
      <w:pPr>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shd w:val="clear" w:color="auto" w:fill="FFFFFF"/>
        </w:rPr>
      </w:pPr>
      <w:r w:rsidRPr="006C7634">
        <w:rPr>
          <w:rFonts w:ascii="Times New Roman" w:hAnsi="Times New Roman" w:cs="Times New Roman"/>
          <w:i/>
        </w:rPr>
        <w:t xml:space="preserve">Шестая колонка содержит фактические расходы, возникшие в отчетный период и подтвержденные со стороны получателя бюджетных средств, в цифровом значении. По 1-4 уровням осуществляется суммирование </w:t>
      </w:r>
      <w:r w:rsidRPr="006C7634">
        <w:rPr>
          <w:rFonts w:ascii="Times New Roman" w:hAnsi="Times New Roman" w:cs="Times New Roman"/>
          <w:i/>
          <w:shd w:val="clear" w:color="auto" w:fill="FFFFFF"/>
        </w:rPr>
        <w:t>подотчетных групп, подгрупп и статей, например:</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left="810"/>
        <w:jc w:val="both"/>
        <w:rPr>
          <w:rFonts w:ascii="Times New Roman" w:hAnsi="Times New Roman" w:cs="Times New Roman"/>
          <w:i/>
        </w:rPr>
      </w:pPr>
      <w:r w:rsidRPr="006C7634">
        <w:rPr>
          <w:rFonts w:ascii="Times New Roman" w:hAnsi="Times New Roman" w:cs="Times New Roman"/>
          <w:i/>
        </w:rPr>
        <w:t xml:space="preserve">2.        Суммируются все уровни группы 2.* </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 xml:space="preserve">    2.1.   Суммируются все уровни подгруппы 2.1.*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2.1.1.   Суммируются все уровни подгруппы 2.1.1.* </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2.1.1.1.   Суммируются все уровни подгруппы 2.1.1.1.*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2.1.1.1.1.   Фактические данные</w:t>
      </w:r>
    </w:p>
    <w:p w:rsidR="00763177" w:rsidRPr="006C7634" w:rsidRDefault="00763177" w:rsidP="00763177">
      <w:pPr>
        <w:tabs>
          <w:tab w:val="left" w:pos="3270"/>
        </w:tabs>
        <w:rPr>
          <w:rFonts w:ascii="Times New Roman" w:hAnsi="Times New Roman" w:cs="Times New Roman"/>
        </w:rPr>
      </w:pPr>
    </w:p>
    <w:p w:rsidR="00763177" w:rsidRPr="006C7634" w:rsidRDefault="00E26CF3" w:rsidP="00763177">
      <w:pPr>
        <w:tabs>
          <w:tab w:val="left" w:pos="3270"/>
        </w:tabs>
        <w:rPr>
          <w:rFonts w:ascii="Times New Roman" w:hAnsi="Times New Roman" w:cs="Times New Roman"/>
        </w:rPr>
      </w:pPr>
      <w:r w:rsidRPr="006C7634">
        <w:rPr>
          <w:rFonts w:ascii="Times New Roman" w:hAnsi="Times New Roman" w:cs="Times New Roman"/>
        </w:rPr>
        <w:t>Отчет в разрезе функциональной классификации</w:t>
      </w:r>
      <w:r w:rsidRPr="006C7634">
        <w:rPr>
          <w:rFonts w:ascii="Times New Roman" w:hAnsi="Times New Roman" w:cs="Times New Roman"/>
        </w:rPr>
        <w:tab/>
      </w:r>
    </w:p>
    <w:p w:rsidR="00763177" w:rsidRPr="006C7634" w:rsidRDefault="00E26CF3" w:rsidP="00763177">
      <w:pPr>
        <w:tabs>
          <w:tab w:val="left" w:pos="3270"/>
        </w:tabs>
        <w:jc w:val="both"/>
        <w:rPr>
          <w:rFonts w:ascii="Times New Roman" w:hAnsi="Times New Roman" w:cs="Times New Roman"/>
        </w:rPr>
      </w:pPr>
      <w:r w:rsidRPr="006C7634">
        <w:rPr>
          <w:rFonts w:ascii="Times New Roman" w:hAnsi="Times New Roman" w:cs="Times New Roman"/>
        </w:rPr>
        <w:t xml:space="preserve">          Главный администратор бюджетных средств, на основе бюджетной отчетности своих подведомственных  Распорядителей бюджетных средств и Получателей бюджетных средств, должен подготовить сводный отчет в разрезе функциональной классификации и сводные отчеты в разрезе функциональной классификации по источникам финансирования. Данная сводная отчетность в разрезе функциональной классификации,</w:t>
      </w:r>
      <w:r w:rsidRPr="006C7634">
        <w:rPr>
          <w:rFonts w:ascii="Times New Roman" w:hAnsi="Times New Roman" w:cs="Times New Roman"/>
          <w:shd w:val="clear" w:color="auto" w:fill="FFFFFF"/>
        </w:rPr>
        <w:t xml:space="preserve"> после согласования в отделе казначейства, обеспечивающего кассовое обслуживания, предоставляется в отдел казначейства, ответственного за формирование отчетности.</w:t>
      </w:r>
      <w:r w:rsidRPr="006C7634">
        <w:rPr>
          <w:rFonts w:ascii="Times New Roman" w:hAnsi="Times New Roman" w:cs="Times New Roman"/>
        </w:rPr>
        <w:t xml:space="preserve"> </w:t>
      </w:r>
    </w:p>
    <w:p w:rsidR="00763177" w:rsidRPr="006C7634" w:rsidRDefault="00E26CF3" w:rsidP="00763177">
      <w:pPr>
        <w:pStyle w:val="a5"/>
        <w:jc w:val="both"/>
        <w:rPr>
          <w:rFonts w:ascii="Times New Roman" w:hAnsi="Times New Roman" w:cs="Times New Roman"/>
          <w:u w:val="single"/>
        </w:rPr>
      </w:pPr>
      <w:r w:rsidRPr="006C7634">
        <w:rPr>
          <w:rFonts w:ascii="Times New Roman" w:hAnsi="Times New Roman" w:cs="Times New Roman"/>
          <w:u w:val="single"/>
        </w:rPr>
        <w:t>Шаблон сводного отчета, в разрезе функциональной классификации по источникам финансирования:</w:t>
      </w:r>
    </w:p>
    <w:tbl>
      <w:tblPr>
        <w:tblW w:w="5092" w:type="pct"/>
        <w:tblLayout w:type="fixed"/>
        <w:tblLook w:val="04A0" w:firstRow="1" w:lastRow="0" w:firstColumn="1" w:lastColumn="0" w:noHBand="0" w:noVBand="1"/>
      </w:tblPr>
      <w:tblGrid>
        <w:gridCol w:w="1122"/>
        <w:gridCol w:w="2528"/>
        <w:gridCol w:w="1704"/>
        <w:gridCol w:w="1558"/>
        <w:gridCol w:w="1279"/>
        <w:gridCol w:w="1556"/>
      </w:tblGrid>
      <w:tr w:rsidR="00763177" w:rsidRPr="006C7634" w:rsidTr="00763177">
        <w:trPr>
          <w:trHeight w:val="300"/>
        </w:trPr>
        <w:tc>
          <w:tcPr>
            <w:tcW w:w="27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бюджетной классификации:</w:t>
            </w:r>
          </w:p>
        </w:tc>
        <w:tc>
          <w:tcPr>
            <w:tcW w:w="2254" w:type="pct"/>
            <w:gridSpan w:val="3"/>
            <w:tcBorders>
              <w:top w:val="single" w:sz="4" w:space="0" w:color="auto"/>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b/>
                <w:color w:val="000000"/>
                <w:lang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b/>
                <w:color w:val="000000"/>
                <w:lang w:eastAsia="ru-RU"/>
              </w:rPr>
              <w:t>Функциональная классификация</w:t>
            </w:r>
          </w:p>
        </w:tc>
      </w:tr>
      <w:tr w:rsidR="00763177" w:rsidRPr="006C7634" w:rsidTr="00763177">
        <w:trPr>
          <w:trHeight w:val="300"/>
        </w:trPr>
        <w:tc>
          <w:tcPr>
            <w:tcW w:w="27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источника финансирования:</w:t>
            </w:r>
          </w:p>
        </w:tc>
        <w:tc>
          <w:tcPr>
            <w:tcW w:w="225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tc>
      </w:tr>
      <w:tr w:rsidR="00763177" w:rsidRPr="006C7634" w:rsidTr="00763177">
        <w:trPr>
          <w:trHeight w:val="300"/>
        </w:trPr>
        <w:tc>
          <w:tcPr>
            <w:tcW w:w="27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источника финансирования:</w:t>
            </w:r>
          </w:p>
        </w:tc>
        <w:tc>
          <w:tcPr>
            <w:tcW w:w="225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tc>
      </w:tr>
      <w:tr w:rsidR="00763177" w:rsidRPr="006C7634" w:rsidTr="00763177">
        <w:trPr>
          <w:trHeight w:val="600"/>
        </w:trPr>
        <w:tc>
          <w:tcPr>
            <w:tcW w:w="576" w:type="pct"/>
            <w:tcBorders>
              <w:top w:val="nil"/>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Код БК</w:t>
            </w:r>
          </w:p>
        </w:tc>
        <w:tc>
          <w:tcPr>
            <w:tcW w:w="1297"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Наименование БК</w:t>
            </w:r>
          </w:p>
        </w:tc>
        <w:tc>
          <w:tcPr>
            <w:tcW w:w="874"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Утвержденный план</w:t>
            </w:r>
          </w:p>
        </w:tc>
        <w:tc>
          <w:tcPr>
            <w:tcW w:w="799"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Уточненный план</w:t>
            </w:r>
          </w:p>
        </w:tc>
        <w:tc>
          <w:tcPr>
            <w:tcW w:w="656"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Кассовые расходы</w:t>
            </w:r>
          </w:p>
        </w:tc>
        <w:tc>
          <w:tcPr>
            <w:tcW w:w="798"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Фактические расходы</w:t>
            </w:r>
          </w:p>
        </w:tc>
      </w:tr>
      <w:tr w:rsidR="00763177" w:rsidRPr="006C7634" w:rsidTr="00763177">
        <w:trPr>
          <w:trHeight w:val="300"/>
        </w:trPr>
        <w:tc>
          <w:tcPr>
            <w:tcW w:w="576" w:type="pct"/>
            <w:tcBorders>
              <w:top w:val="nil"/>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w:t>
            </w:r>
          </w:p>
        </w:tc>
        <w:tc>
          <w:tcPr>
            <w:tcW w:w="1297"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w:t>
            </w:r>
          </w:p>
        </w:tc>
        <w:tc>
          <w:tcPr>
            <w:tcW w:w="874"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w:t>
            </w:r>
          </w:p>
        </w:tc>
        <w:tc>
          <w:tcPr>
            <w:tcW w:w="799"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w:t>
            </w:r>
          </w:p>
        </w:tc>
        <w:tc>
          <w:tcPr>
            <w:tcW w:w="656"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5</w:t>
            </w:r>
          </w:p>
        </w:tc>
        <w:tc>
          <w:tcPr>
            <w:tcW w:w="798"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6</w:t>
            </w:r>
          </w:p>
        </w:tc>
      </w:tr>
      <w:tr w:rsidR="00763177" w:rsidRPr="006C7634" w:rsidTr="00763177">
        <w:trPr>
          <w:trHeight w:val="300"/>
        </w:trPr>
        <w:tc>
          <w:tcPr>
            <w:tcW w:w="576" w:type="pct"/>
            <w:tcBorders>
              <w:top w:val="nil"/>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lastRenderedPageBreak/>
              <w:t> 01.</w:t>
            </w:r>
          </w:p>
        </w:tc>
        <w:tc>
          <w:tcPr>
            <w:tcW w:w="1297"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Сектор государственной власти и управления </w:t>
            </w:r>
          </w:p>
        </w:tc>
        <w:tc>
          <w:tcPr>
            <w:tcW w:w="874"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15,00</w:t>
            </w:r>
          </w:p>
        </w:tc>
        <w:tc>
          <w:tcPr>
            <w:tcW w:w="799"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15,30</w:t>
            </w:r>
          </w:p>
        </w:tc>
        <w:tc>
          <w:tcPr>
            <w:tcW w:w="656"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13,50</w:t>
            </w:r>
          </w:p>
        </w:tc>
        <w:tc>
          <w:tcPr>
            <w:tcW w:w="798"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12,50</w:t>
            </w:r>
          </w:p>
        </w:tc>
      </w:tr>
      <w:tr w:rsidR="00763177" w:rsidRPr="006C7634" w:rsidTr="00763177">
        <w:trPr>
          <w:trHeight w:val="300"/>
        </w:trPr>
        <w:tc>
          <w:tcPr>
            <w:tcW w:w="576" w:type="pct"/>
            <w:tcBorders>
              <w:top w:val="nil"/>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01.1.</w:t>
            </w:r>
          </w:p>
        </w:tc>
        <w:tc>
          <w:tcPr>
            <w:tcW w:w="1297"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Исполнительные и законодательные органы и финансовая и налогово-бюджетная политика</w:t>
            </w:r>
          </w:p>
        </w:tc>
        <w:tc>
          <w:tcPr>
            <w:tcW w:w="874"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15,00</w:t>
            </w:r>
          </w:p>
        </w:tc>
        <w:tc>
          <w:tcPr>
            <w:tcW w:w="799"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15,30</w:t>
            </w:r>
          </w:p>
        </w:tc>
        <w:tc>
          <w:tcPr>
            <w:tcW w:w="656"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13,50</w:t>
            </w:r>
          </w:p>
        </w:tc>
        <w:tc>
          <w:tcPr>
            <w:tcW w:w="798"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12,50</w:t>
            </w:r>
          </w:p>
        </w:tc>
      </w:tr>
      <w:tr w:rsidR="00763177" w:rsidRPr="006C7634" w:rsidTr="00763177">
        <w:trPr>
          <w:trHeight w:val="300"/>
        </w:trPr>
        <w:tc>
          <w:tcPr>
            <w:tcW w:w="576" w:type="pct"/>
            <w:tcBorders>
              <w:top w:val="nil"/>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01.1.01.</w:t>
            </w:r>
          </w:p>
        </w:tc>
        <w:tc>
          <w:tcPr>
            <w:tcW w:w="1297"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Исполнительные и законодательные органы</w:t>
            </w:r>
          </w:p>
        </w:tc>
        <w:tc>
          <w:tcPr>
            <w:tcW w:w="874"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10,00</w:t>
            </w:r>
          </w:p>
        </w:tc>
        <w:tc>
          <w:tcPr>
            <w:tcW w:w="799"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10,50</w:t>
            </w:r>
          </w:p>
        </w:tc>
        <w:tc>
          <w:tcPr>
            <w:tcW w:w="656"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9,50</w:t>
            </w:r>
          </w:p>
        </w:tc>
        <w:tc>
          <w:tcPr>
            <w:tcW w:w="798"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9,00</w:t>
            </w:r>
          </w:p>
        </w:tc>
      </w:tr>
      <w:tr w:rsidR="00763177" w:rsidRPr="006C7634" w:rsidTr="00763177">
        <w:trPr>
          <w:trHeight w:val="300"/>
        </w:trPr>
        <w:tc>
          <w:tcPr>
            <w:tcW w:w="576" w:type="pct"/>
            <w:tcBorders>
              <w:top w:val="nil"/>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01.1.02.</w:t>
            </w:r>
          </w:p>
        </w:tc>
        <w:tc>
          <w:tcPr>
            <w:tcW w:w="1297"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Финансовая и налогово-бюджетная политика</w:t>
            </w:r>
          </w:p>
        </w:tc>
        <w:tc>
          <w:tcPr>
            <w:tcW w:w="874"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5,00</w:t>
            </w:r>
          </w:p>
        </w:tc>
        <w:tc>
          <w:tcPr>
            <w:tcW w:w="799"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4,80 </w:t>
            </w:r>
          </w:p>
        </w:tc>
        <w:tc>
          <w:tcPr>
            <w:tcW w:w="656"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4,00</w:t>
            </w:r>
          </w:p>
        </w:tc>
        <w:tc>
          <w:tcPr>
            <w:tcW w:w="798"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3,50</w:t>
            </w:r>
          </w:p>
        </w:tc>
      </w:tr>
    </w:tbl>
    <w:p w:rsidR="00763177" w:rsidRPr="006C7634" w:rsidRDefault="00763177" w:rsidP="00763177">
      <w:pPr>
        <w:rPr>
          <w:rFonts w:ascii="Times New Roman" w:hAnsi="Times New Roman" w:cs="Times New Roman"/>
        </w:rPr>
      </w:pPr>
    </w:p>
    <w:p w:rsidR="00763177" w:rsidRPr="006C7634" w:rsidRDefault="00E26CF3" w:rsidP="00763177">
      <w:pPr>
        <w:pStyle w:val="a5"/>
        <w:jc w:val="both"/>
        <w:rPr>
          <w:rFonts w:ascii="Times New Roman" w:hAnsi="Times New Roman" w:cs="Times New Roman"/>
          <w:u w:val="single"/>
        </w:rPr>
      </w:pPr>
      <w:r w:rsidRPr="006C7634">
        <w:rPr>
          <w:rFonts w:ascii="Times New Roman" w:hAnsi="Times New Roman" w:cs="Times New Roman"/>
          <w:u w:val="single"/>
        </w:rPr>
        <w:t>Шаблон сводного отчета, в разрезе функциональной классификации:</w:t>
      </w:r>
    </w:p>
    <w:p w:rsidR="00763177" w:rsidRPr="006C7634" w:rsidRDefault="00763177" w:rsidP="00763177">
      <w:pPr>
        <w:pStyle w:val="a5"/>
        <w:jc w:val="both"/>
        <w:rPr>
          <w:rFonts w:ascii="Times New Roman" w:hAnsi="Times New Roman" w:cs="Times New Roman"/>
          <w:u w:val="single"/>
        </w:rPr>
      </w:pPr>
    </w:p>
    <w:tbl>
      <w:tblPr>
        <w:tblW w:w="5092" w:type="pct"/>
        <w:tblLayout w:type="fixed"/>
        <w:tblLook w:val="04A0" w:firstRow="1" w:lastRow="0" w:firstColumn="1" w:lastColumn="0" w:noHBand="0" w:noVBand="1"/>
      </w:tblPr>
      <w:tblGrid>
        <w:gridCol w:w="1122"/>
        <w:gridCol w:w="2528"/>
        <w:gridCol w:w="1704"/>
        <w:gridCol w:w="1558"/>
        <w:gridCol w:w="1279"/>
        <w:gridCol w:w="1556"/>
      </w:tblGrid>
      <w:tr w:rsidR="00763177" w:rsidRPr="006C7634" w:rsidTr="00763177">
        <w:trPr>
          <w:trHeight w:val="300"/>
        </w:trPr>
        <w:tc>
          <w:tcPr>
            <w:tcW w:w="27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бюджетной классификации:</w:t>
            </w:r>
          </w:p>
        </w:tc>
        <w:tc>
          <w:tcPr>
            <w:tcW w:w="2254" w:type="pct"/>
            <w:gridSpan w:val="3"/>
            <w:tcBorders>
              <w:top w:val="single" w:sz="4" w:space="0" w:color="auto"/>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b/>
                <w:color w:val="000000"/>
                <w:lang w:eastAsia="ru-RU"/>
              </w:rPr>
            </w:pPr>
            <w:r w:rsidRPr="006C7634">
              <w:rPr>
                <w:rFonts w:ascii="Times New Roman" w:eastAsia="Times New Roman" w:hAnsi="Times New Roman" w:cs="Times New Roman"/>
                <w:color w:val="000000"/>
                <w:lang w:eastAsia="ru-RU"/>
              </w:rPr>
              <w:t> </w:t>
            </w:r>
            <w:r w:rsidRPr="006C7634">
              <w:rPr>
                <w:rFonts w:ascii="Times New Roman" w:eastAsia="Times New Roman" w:hAnsi="Times New Roman" w:cs="Times New Roman"/>
                <w:b/>
                <w:color w:val="000000"/>
                <w:lang w:eastAsia="ru-RU"/>
              </w:rPr>
              <w:t>Функциональная классификация</w:t>
            </w:r>
          </w:p>
        </w:tc>
      </w:tr>
      <w:tr w:rsidR="00763177" w:rsidRPr="006C7634" w:rsidTr="00763177">
        <w:trPr>
          <w:trHeight w:val="600"/>
        </w:trPr>
        <w:tc>
          <w:tcPr>
            <w:tcW w:w="576" w:type="pct"/>
            <w:tcBorders>
              <w:top w:val="nil"/>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Код БК</w:t>
            </w:r>
          </w:p>
        </w:tc>
        <w:tc>
          <w:tcPr>
            <w:tcW w:w="1297"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Наименование БК</w:t>
            </w:r>
          </w:p>
        </w:tc>
        <w:tc>
          <w:tcPr>
            <w:tcW w:w="874"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Утвержденный план</w:t>
            </w:r>
          </w:p>
        </w:tc>
        <w:tc>
          <w:tcPr>
            <w:tcW w:w="799"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Уточненный план</w:t>
            </w:r>
          </w:p>
        </w:tc>
        <w:tc>
          <w:tcPr>
            <w:tcW w:w="656"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Кассовые расходы</w:t>
            </w:r>
          </w:p>
        </w:tc>
        <w:tc>
          <w:tcPr>
            <w:tcW w:w="798"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Фактические расходы</w:t>
            </w:r>
          </w:p>
        </w:tc>
      </w:tr>
      <w:tr w:rsidR="00763177" w:rsidRPr="006C7634" w:rsidTr="00763177">
        <w:trPr>
          <w:trHeight w:val="300"/>
        </w:trPr>
        <w:tc>
          <w:tcPr>
            <w:tcW w:w="576" w:type="pct"/>
            <w:tcBorders>
              <w:top w:val="nil"/>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w:t>
            </w:r>
          </w:p>
        </w:tc>
        <w:tc>
          <w:tcPr>
            <w:tcW w:w="1297"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w:t>
            </w:r>
          </w:p>
        </w:tc>
        <w:tc>
          <w:tcPr>
            <w:tcW w:w="874"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w:t>
            </w:r>
          </w:p>
        </w:tc>
        <w:tc>
          <w:tcPr>
            <w:tcW w:w="799"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w:t>
            </w:r>
          </w:p>
        </w:tc>
        <w:tc>
          <w:tcPr>
            <w:tcW w:w="656"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5</w:t>
            </w:r>
          </w:p>
        </w:tc>
        <w:tc>
          <w:tcPr>
            <w:tcW w:w="798"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6</w:t>
            </w:r>
          </w:p>
        </w:tc>
      </w:tr>
      <w:tr w:rsidR="00763177" w:rsidRPr="006C7634" w:rsidTr="00763177">
        <w:trPr>
          <w:trHeight w:val="300"/>
        </w:trPr>
        <w:tc>
          <w:tcPr>
            <w:tcW w:w="576" w:type="pct"/>
            <w:tcBorders>
              <w:top w:val="nil"/>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01.</w:t>
            </w:r>
          </w:p>
        </w:tc>
        <w:tc>
          <w:tcPr>
            <w:tcW w:w="1297"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Сектор государственной власти и управления </w:t>
            </w:r>
          </w:p>
        </w:tc>
        <w:tc>
          <w:tcPr>
            <w:tcW w:w="874"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15,00</w:t>
            </w:r>
          </w:p>
        </w:tc>
        <w:tc>
          <w:tcPr>
            <w:tcW w:w="799"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15,30</w:t>
            </w:r>
          </w:p>
        </w:tc>
        <w:tc>
          <w:tcPr>
            <w:tcW w:w="656"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13,50</w:t>
            </w:r>
          </w:p>
        </w:tc>
        <w:tc>
          <w:tcPr>
            <w:tcW w:w="798"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12,50</w:t>
            </w:r>
          </w:p>
        </w:tc>
      </w:tr>
      <w:tr w:rsidR="00763177" w:rsidRPr="006C7634" w:rsidTr="00763177">
        <w:trPr>
          <w:trHeight w:val="300"/>
        </w:trPr>
        <w:tc>
          <w:tcPr>
            <w:tcW w:w="576" w:type="pct"/>
            <w:tcBorders>
              <w:top w:val="nil"/>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01.1.</w:t>
            </w:r>
          </w:p>
        </w:tc>
        <w:tc>
          <w:tcPr>
            <w:tcW w:w="1297"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Исполнительные и законодательные органы и финансовая и налогово-бюджетная политика</w:t>
            </w:r>
          </w:p>
        </w:tc>
        <w:tc>
          <w:tcPr>
            <w:tcW w:w="874"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15,00</w:t>
            </w:r>
          </w:p>
        </w:tc>
        <w:tc>
          <w:tcPr>
            <w:tcW w:w="799"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15,30</w:t>
            </w:r>
          </w:p>
        </w:tc>
        <w:tc>
          <w:tcPr>
            <w:tcW w:w="656"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13,50</w:t>
            </w:r>
          </w:p>
        </w:tc>
        <w:tc>
          <w:tcPr>
            <w:tcW w:w="798"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12,50</w:t>
            </w:r>
          </w:p>
        </w:tc>
      </w:tr>
      <w:tr w:rsidR="00763177" w:rsidRPr="006C7634" w:rsidTr="00763177">
        <w:trPr>
          <w:trHeight w:val="300"/>
        </w:trPr>
        <w:tc>
          <w:tcPr>
            <w:tcW w:w="576" w:type="pct"/>
            <w:tcBorders>
              <w:top w:val="nil"/>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01.1.01.</w:t>
            </w:r>
          </w:p>
        </w:tc>
        <w:tc>
          <w:tcPr>
            <w:tcW w:w="1297"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Исполнительные и законодательные органы</w:t>
            </w:r>
          </w:p>
        </w:tc>
        <w:tc>
          <w:tcPr>
            <w:tcW w:w="874"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10,00</w:t>
            </w:r>
          </w:p>
        </w:tc>
        <w:tc>
          <w:tcPr>
            <w:tcW w:w="799"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10,50</w:t>
            </w:r>
          </w:p>
        </w:tc>
        <w:tc>
          <w:tcPr>
            <w:tcW w:w="656"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9,50</w:t>
            </w:r>
          </w:p>
        </w:tc>
        <w:tc>
          <w:tcPr>
            <w:tcW w:w="798"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9,00</w:t>
            </w:r>
          </w:p>
        </w:tc>
      </w:tr>
      <w:tr w:rsidR="00763177" w:rsidRPr="006C7634" w:rsidTr="00763177">
        <w:trPr>
          <w:trHeight w:val="300"/>
        </w:trPr>
        <w:tc>
          <w:tcPr>
            <w:tcW w:w="576" w:type="pct"/>
            <w:tcBorders>
              <w:top w:val="nil"/>
              <w:left w:val="single" w:sz="4" w:space="0" w:color="auto"/>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01.1.02.</w:t>
            </w:r>
          </w:p>
        </w:tc>
        <w:tc>
          <w:tcPr>
            <w:tcW w:w="1297"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Финансовая и налогово-бюджетная политика</w:t>
            </w:r>
          </w:p>
        </w:tc>
        <w:tc>
          <w:tcPr>
            <w:tcW w:w="874"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5,00</w:t>
            </w:r>
          </w:p>
        </w:tc>
        <w:tc>
          <w:tcPr>
            <w:tcW w:w="799"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4,80 </w:t>
            </w:r>
          </w:p>
        </w:tc>
        <w:tc>
          <w:tcPr>
            <w:tcW w:w="656"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4,00</w:t>
            </w:r>
          </w:p>
        </w:tc>
        <w:tc>
          <w:tcPr>
            <w:tcW w:w="798" w:type="pct"/>
            <w:tcBorders>
              <w:top w:val="nil"/>
              <w:left w:val="nil"/>
              <w:bottom w:val="single" w:sz="4" w:space="0" w:color="auto"/>
              <w:right w:val="single" w:sz="4" w:space="0" w:color="auto"/>
            </w:tcBorders>
            <w:shd w:val="clear" w:color="auto" w:fill="auto"/>
            <w:vAlign w:val="center"/>
            <w:hideMark/>
          </w:tcPr>
          <w:p w:rsidR="00763177" w:rsidRPr="006C7634" w:rsidRDefault="00E26CF3" w:rsidP="00763177">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3,50</w:t>
            </w:r>
          </w:p>
        </w:tc>
      </w:tr>
    </w:tbl>
    <w:p w:rsidR="00763177" w:rsidRPr="006C7634" w:rsidRDefault="00763177" w:rsidP="00763177">
      <w:pPr>
        <w:rPr>
          <w:rFonts w:ascii="Times New Roman" w:hAnsi="Times New Roman" w:cs="Times New Roman"/>
        </w:rPr>
      </w:pPr>
    </w:p>
    <w:p w:rsidR="00763177" w:rsidRPr="006C7634" w:rsidRDefault="00E26CF3" w:rsidP="00763177">
      <w:pPr>
        <w:pStyle w:val="a5"/>
        <w:ind w:firstLine="708"/>
        <w:jc w:val="both"/>
        <w:rPr>
          <w:rFonts w:ascii="Times New Roman" w:hAnsi="Times New Roman" w:cs="Times New Roman"/>
          <w:u w:val="single"/>
        </w:rPr>
      </w:pPr>
      <w:r w:rsidRPr="006C7634">
        <w:rPr>
          <w:rFonts w:ascii="Times New Roman" w:hAnsi="Times New Roman" w:cs="Times New Roman"/>
          <w:u w:val="single"/>
        </w:rPr>
        <w:t>Логика заполнения колонок вышеуказанного формата.</w:t>
      </w:r>
    </w:p>
    <w:p w:rsidR="00763177" w:rsidRPr="006C7634" w:rsidRDefault="00763177" w:rsidP="00763177">
      <w:pPr>
        <w:pStyle w:val="a5"/>
        <w:ind w:firstLine="708"/>
        <w:jc w:val="both"/>
        <w:rPr>
          <w:rFonts w:ascii="Times New Roman" w:hAnsi="Times New Roman" w:cs="Times New Roman"/>
          <w:u w:val="single"/>
        </w:rPr>
      </w:pP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Первая колонка содержит все уровни функциональной классификации в цифровом значении, например:</w:t>
      </w:r>
    </w:p>
    <w:p w:rsidR="00763177" w:rsidRPr="006C7634" w:rsidRDefault="00763177" w:rsidP="0045682A">
      <w:pPr>
        <w:pStyle w:val="a5"/>
        <w:numPr>
          <w:ilvl w:val="0"/>
          <w:numId w:val="23"/>
        </w:numPr>
        <w:jc w:val="both"/>
        <w:rPr>
          <w:rFonts w:ascii="Times New Roman" w:hAnsi="Times New Roman" w:cs="Times New Roman"/>
          <w:i/>
        </w:rPr>
      </w:pPr>
    </w:p>
    <w:p w:rsidR="00763177" w:rsidRPr="006C7634" w:rsidRDefault="00763177" w:rsidP="0045682A">
      <w:pPr>
        <w:pStyle w:val="a5"/>
        <w:numPr>
          <w:ilvl w:val="1"/>
          <w:numId w:val="23"/>
        </w:numPr>
        <w:ind w:left="1276"/>
        <w:jc w:val="both"/>
        <w:rPr>
          <w:rFonts w:ascii="Times New Roman" w:hAnsi="Times New Roman" w:cs="Times New Roman"/>
          <w:i/>
        </w:rPr>
      </w:pPr>
    </w:p>
    <w:p w:rsidR="00763177" w:rsidRPr="006C7634" w:rsidRDefault="00763177" w:rsidP="0045682A">
      <w:pPr>
        <w:pStyle w:val="a5"/>
        <w:numPr>
          <w:ilvl w:val="2"/>
          <w:numId w:val="24"/>
        </w:numPr>
        <w:ind w:left="1560"/>
        <w:jc w:val="both"/>
        <w:rPr>
          <w:rFonts w:ascii="Times New Roman" w:hAnsi="Times New Roman" w:cs="Times New Roman"/>
          <w:i/>
        </w:rPr>
      </w:pPr>
    </w:p>
    <w:p w:rsidR="00763177" w:rsidRPr="006C7634" w:rsidRDefault="00763177" w:rsidP="0045682A">
      <w:pPr>
        <w:pStyle w:val="a5"/>
        <w:numPr>
          <w:ilvl w:val="2"/>
          <w:numId w:val="24"/>
        </w:numPr>
        <w:ind w:hanging="2032"/>
        <w:jc w:val="both"/>
        <w:rPr>
          <w:rFonts w:ascii="Times New Roman" w:hAnsi="Times New Roman" w:cs="Times New Roman"/>
          <w:i/>
        </w:rPr>
      </w:pPr>
    </w:p>
    <w:p w:rsidR="00763177" w:rsidRPr="006C7634" w:rsidRDefault="00763177" w:rsidP="00763177">
      <w:pPr>
        <w:pStyle w:val="a5"/>
        <w:ind w:firstLine="708"/>
        <w:jc w:val="both"/>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Вторая колонка содержит все уровни функциональной классификации в текстовом значении, например:</w:t>
      </w:r>
    </w:p>
    <w:p w:rsidR="00763177" w:rsidRPr="006C7634" w:rsidRDefault="00E26CF3" w:rsidP="00763177">
      <w:pPr>
        <w:pStyle w:val="a5"/>
        <w:ind w:left="325" w:firstLine="708"/>
        <w:jc w:val="both"/>
        <w:rPr>
          <w:rFonts w:ascii="Times New Roman" w:eastAsia="Times New Roman" w:hAnsi="Times New Roman" w:cs="Times New Roman"/>
          <w:i/>
          <w:color w:val="000000"/>
          <w:lang w:eastAsia="ru-RU"/>
        </w:rPr>
      </w:pPr>
      <w:r w:rsidRPr="006C7634">
        <w:rPr>
          <w:rFonts w:ascii="Times New Roman" w:eastAsia="Times New Roman" w:hAnsi="Times New Roman" w:cs="Times New Roman"/>
          <w:i/>
          <w:color w:val="000000"/>
          <w:lang w:eastAsia="ru-RU"/>
        </w:rPr>
        <w:t>Сектор государственной власти и управления </w:t>
      </w:r>
    </w:p>
    <w:p w:rsidR="00763177" w:rsidRPr="006C7634" w:rsidRDefault="00E26CF3" w:rsidP="00763177">
      <w:pPr>
        <w:pStyle w:val="a5"/>
        <w:ind w:left="325" w:firstLine="708"/>
        <w:jc w:val="both"/>
        <w:rPr>
          <w:rFonts w:ascii="Times New Roman" w:hAnsi="Times New Roman" w:cs="Times New Roman"/>
          <w:i/>
        </w:rPr>
      </w:pPr>
      <w:r w:rsidRPr="006C7634">
        <w:rPr>
          <w:rFonts w:ascii="Times New Roman" w:hAnsi="Times New Roman" w:cs="Times New Roman"/>
          <w:i/>
        </w:rPr>
        <w:t xml:space="preserve">    </w:t>
      </w:r>
      <w:r w:rsidRPr="006C7634">
        <w:rPr>
          <w:rFonts w:ascii="Times New Roman" w:eastAsia="Times New Roman" w:hAnsi="Times New Roman" w:cs="Times New Roman"/>
          <w:i/>
          <w:color w:val="000000"/>
          <w:lang w:eastAsia="ru-RU"/>
        </w:rPr>
        <w:t>Исполнительные и законодательные органы</w:t>
      </w:r>
    </w:p>
    <w:p w:rsidR="00763177" w:rsidRPr="006C7634" w:rsidRDefault="00E26CF3" w:rsidP="00763177">
      <w:pPr>
        <w:pStyle w:val="a5"/>
        <w:ind w:left="1560" w:hanging="426"/>
        <w:jc w:val="both"/>
        <w:rPr>
          <w:rFonts w:ascii="Times New Roman" w:hAnsi="Times New Roman" w:cs="Times New Roman"/>
          <w:i/>
        </w:rPr>
      </w:pPr>
      <w:r w:rsidRPr="006C7634">
        <w:rPr>
          <w:rFonts w:ascii="Times New Roman" w:hAnsi="Times New Roman" w:cs="Times New Roman"/>
          <w:i/>
        </w:rPr>
        <w:t xml:space="preserve">       </w:t>
      </w:r>
      <w:r w:rsidRPr="006C7634">
        <w:rPr>
          <w:rFonts w:ascii="Times New Roman" w:eastAsia="Times New Roman" w:hAnsi="Times New Roman" w:cs="Times New Roman"/>
          <w:i/>
          <w:color w:val="000000"/>
          <w:lang w:eastAsia="ru-RU"/>
        </w:rPr>
        <w:t>Исполнительные и законодательные органы и финансовая и налогово-бюджетная политика</w:t>
      </w:r>
    </w:p>
    <w:p w:rsidR="00763177" w:rsidRPr="006C7634" w:rsidRDefault="00E26CF3" w:rsidP="00763177">
      <w:pPr>
        <w:pStyle w:val="a5"/>
        <w:ind w:left="577" w:firstLine="1124"/>
        <w:jc w:val="both"/>
        <w:rPr>
          <w:rFonts w:ascii="Times New Roman" w:hAnsi="Times New Roman" w:cs="Times New Roman"/>
          <w:i/>
        </w:rPr>
      </w:pPr>
      <w:r w:rsidRPr="006C7634">
        <w:rPr>
          <w:rFonts w:ascii="Times New Roman" w:hAnsi="Times New Roman" w:cs="Times New Roman"/>
          <w:i/>
        </w:rPr>
        <w:t xml:space="preserve">      </w:t>
      </w:r>
      <w:r w:rsidRPr="006C7634">
        <w:rPr>
          <w:rFonts w:ascii="Times New Roman" w:eastAsia="Times New Roman" w:hAnsi="Times New Roman" w:cs="Times New Roman"/>
          <w:i/>
          <w:color w:val="000000"/>
          <w:lang w:eastAsia="ru-RU"/>
        </w:rPr>
        <w:t>Исполнительные и законодательные органы</w:t>
      </w:r>
    </w:p>
    <w:p w:rsidR="00763177" w:rsidRPr="006C7634" w:rsidRDefault="00E26CF3" w:rsidP="00763177">
      <w:pPr>
        <w:pStyle w:val="a5"/>
        <w:ind w:left="708" w:firstLine="1124"/>
        <w:jc w:val="both"/>
        <w:rPr>
          <w:rFonts w:ascii="Times New Roman" w:hAnsi="Times New Roman" w:cs="Times New Roman"/>
          <w:i/>
        </w:rPr>
      </w:pPr>
      <w:r w:rsidRPr="006C7634">
        <w:rPr>
          <w:rFonts w:ascii="Times New Roman" w:hAnsi="Times New Roman" w:cs="Times New Roman"/>
          <w:i/>
        </w:rPr>
        <w:t xml:space="preserve">    </w:t>
      </w:r>
      <w:r w:rsidRPr="006C7634">
        <w:rPr>
          <w:rFonts w:ascii="Times New Roman" w:eastAsia="Times New Roman" w:hAnsi="Times New Roman" w:cs="Times New Roman"/>
          <w:i/>
          <w:color w:val="000000"/>
          <w:lang w:eastAsia="ru-RU"/>
        </w:rPr>
        <w:t>Финансовая и налогово-бюджетная политика</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shd w:val="clear" w:color="auto" w:fill="FFFFFF"/>
        </w:rPr>
      </w:pPr>
      <w:r w:rsidRPr="006C7634">
        <w:rPr>
          <w:rFonts w:ascii="Times New Roman" w:hAnsi="Times New Roman" w:cs="Times New Roman"/>
          <w:i/>
        </w:rPr>
        <w:t xml:space="preserve">Третья колонка содержит плановые показатели в цифровом значении. По 1-2 уровням осуществляется суммирование </w:t>
      </w:r>
      <w:r w:rsidRPr="006C7634">
        <w:rPr>
          <w:rFonts w:ascii="Times New Roman" w:hAnsi="Times New Roman" w:cs="Times New Roman"/>
          <w:i/>
          <w:shd w:val="clear" w:color="auto" w:fill="FFFFFF"/>
        </w:rPr>
        <w:t>подотчетных групп, подгрупп и статей, например:</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left="810"/>
        <w:jc w:val="both"/>
        <w:rPr>
          <w:rFonts w:ascii="Times New Roman" w:hAnsi="Times New Roman" w:cs="Times New Roman"/>
          <w:i/>
        </w:rPr>
      </w:pPr>
      <w:r w:rsidRPr="006C7634">
        <w:rPr>
          <w:rFonts w:ascii="Times New Roman" w:hAnsi="Times New Roman" w:cs="Times New Roman"/>
          <w:i/>
        </w:rPr>
        <w:t xml:space="preserve">01.        Суммируются все уровни группы 01.* </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 xml:space="preserve">    01.1.   Суммируются все уровни подгруппы 01.1.*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01.1.01.   Фактические данные </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01.1.01.   Фактические данные</w:t>
      </w:r>
    </w:p>
    <w:p w:rsidR="00763177" w:rsidRPr="006C7634" w:rsidRDefault="00763177" w:rsidP="00763177">
      <w:pPr>
        <w:pStyle w:val="a5"/>
        <w:ind w:left="2410"/>
        <w:jc w:val="both"/>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shd w:val="clear" w:color="auto" w:fill="FFFFFF"/>
        </w:rPr>
      </w:pPr>
      <w:r w:rsidRPr="006C7634">
        <w:rPr>
          <w:rFonts w:ascii="Times New Roman" w:hAnsi="Times New Roman" w:cs="Times New Roman"/>
          <w:i/>
        </w:rPr>
        <w:t xml:space="preserve">Четвертая колонка содержит уточненные плановые показатели, возникшие в отчетный период, в цифровом значении. По 1-2 уровням осуществляется суммирование </w:t>
      </w:r>
      <w:r w:rsidRPr="006C7634">
        <w:rPr>
          <w:rFonts w:ascii="Times New Roman" w:hAnsi="Times New Roman" w:cs="Times New Roman"/>
          <w:i/>
          <w:shd w:val="clear" w:color="auto" w:fill="FFFFFF"/>
        </w:rPr>
        <w:t>подотчетных групп, подгрупп и статей, например:</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left="810"/>
        <w:jc w:val="both"/>
        <w:rPr>
          <w:rFonts w:ascii="Times New Roman" w:hAnsi="Times New Roman" w:cs="Times New Roman"/>
          <w:i/>
        </w:rPr>
      </w:pPr>
      <w:r w:rsidRPr="006C7634">
        <w:rPr>
          <w:rFonts w:ascii="Times New Roman" w:hAnsi="Times New Roman" w:cs="Times New Roman"/>
          <w:i/>
        </w:rPr>
        <w:t xml:space="preserve">01.        Суммируются все уровни группы 01.* </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 xml:space="preserve">    01.1.   Суммируются все уровни группы 01.1.*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01.1.01.   Фактические данные </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01.1.01.   Фактические данные</w:t>
      </w:r>
    </w:p>
    <w:p w:rsidR="00763177" w:rsidRPr="006C7634" w:rsidRDefault="00763177" w:rsidP="00763177">
      <w:pPr>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shd w:val="clear" w:color="auto" w:fill="FFFFFF"/>
        </w:rPr>
      </w:pPr>
      <w:r w:rsidRPr="006C7634">
        <w:rPr>
          <w:rFonts w:ascii="Times New Roman" w:hAnsi="Times New Roman" w:cs="Times New Roman"/>
          <w:i/>
        </w:rPr>
        <w:t xml:space="preserve">Пятая колонка содержит кассовые расходы, возникшие в отчетный период и подтвержденные со стороны ГУЦК МФ РТ, в цифровом значении. По 1-2 уровням осуществляется суммирование </w:t>
      </w:r>
      <w:r w:rsidRPr="006C7634">
        <w:rPr>
          <w:rFonts w:ascii="Times New Roman" w:hAnsi="Times New Roman" w:cs="Times New Roman"/>
          <w:i/>
          <w:shd w:val="clear" w:color="auto" w:fill="FFFFFF"/>
        </w:rPr>
        <w:t>подотчетных групп, подгрупп и статей, например:</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left="810"/>
        <w:jc w:val="both"/>
        <w:rPr>
          <w:rFonts w:ascii="Times New Roman" w:hAnsi="Times New Roman" w:cs="Times New Roman"/>
          <w:i/>
        </w:rPr>
      </w:pPr>
      <w:r w:rsidRPr="006C7634">
        <w:rPr>
          <w:rFonts w:ascii="Times New Roman" w:hAnsi="Times New Roman" w:cs="Times New Roman"/>
          <w:i/>
        </w:rPr>
        <w:t xml:space="preserve">01.        Суммируются все уровни группы 01.* </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 xml:space="preserve">    01.1.   Суммируются все уровни группы 01.1.*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01.1.01.   Фактические данные </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01.1.01.   Фактические данные</w:t>
      </w:r>
    </w:p>
    <w:p w:rsidR="00763177" w:rsidRPr="006C7634" w:rsidRDefault="00763177" w:rsidP="00763177">
      <w:pPr>
        <w:rPr>
          <w:rFonts w:ascii="Times New Roman" w:hAnsi="Times New Roman" w:cs="Times New Roman"/>
          <w:i/>
        </w:rPr>
      </w:pPr>
    </w:p>
    <w:p w:rsidR="00763177" w:rsidRPr="006C7634" w:rsidRDefault="00E26CF3" w:rsidP="00763177">
      <w:pPr>
        <w:pStyle w:val="a5"/>
        <w:ind w:firstLine="708"/>
        <w:jc w:val="both"/>
        <w:rPr>
          <w:rFonts w:ascii="Times New Roman" w:hAnsi="Times New Roman" w:cs="Times New Roman"/>
          <w:i/>
          <w:shd w:val="clear" w:color="auto" w:fill="FFFFFF"/>
        </w:rPr>
      </w:pPr>
      <w:r w:rsidRPr="006C7634">
        <w:rPr>
          <w:rFonts w:ascii="Times New Roman" w:hAnsi="Times New Roman" w:cs="Times New Roman"/>
          <w:i/>
        </w:rPr>
        <w:t xml:space="preserve">Шестая колонка содержит фактические расходы, возникшие в отчетный период и подтвержденные со стороны получателя бюджетных средств, в цифровом значении. По 1-2 уровням осуществляется суммирование </w:t>
      </w:r>
      <w:r w:rsidRPr="006C7634">
        <w:rPr>
          <w:rFonts w:ascii="Times New Roman" w:hAnsi="Times New Roman" w:cs="Times New Roman"/>
          <w:i/>
          <w:shd w:val="clear" w:color="auto" w:fill="FFFFFF"/>
        </w:rPr>
        <w:t>подотчетных групп, подгрупп и статей, например:</w:t>
      </w:r>
    </w:p>
    <w:p w:rsidR="00763177" w:rsidRPr="006C7634" w:rsidRDefault="00763177" w:rsidP="00763177">
      <w:pPr>
        <w:pStyle w:val="a5"/>
        <w:jc w:val="both"/>
        <w:rPr>
          <w:rFonts w:ascii="Times New Roman" w:hAnsi="Times New Roman" w:cs="Times New Roman"/>
          <w:i/>
        </w:rPr>
      </w:pPr>
    </w:p>
    <w:p w:rsidR="00763177" w:rsidRPr="006C7634" w:rsidRDefault="00E26CF3" w:rsidP="00763177">
      <w:pPr>
        <w:pStyle w:val="a5"/>
        <w:ind w:left="810"/>
        <w:jc w:val="both"/>
        <w:rPr>
          <w:rFonts w:ascii="Times New Roman" w:hAnsi="Times New Roman" w:cs="Times New Roman"/>
          <w:i/>
        </w:rPr>
      </w:pPr>
      <w:r w:rsidRPr="006C7634">
        <w:rPr>
          <w:rFonts w:ascii="Times New Roman" w:hAnsi="Times New Roman" w:cs="Times New Roman"/>
          <w:i/>
        </w:rPr>
        <w:t xml:space="preserve">01.        Суммируются все уровни группы 01.* </w:t>
      </w:r>
    </w:p>
    <w:p w:rsidR="00763177" w:rsidRPr="006C7634" w:rsidRDefault="00E26CF3" w:rsidP="00763177">
      <w:pPr>
        <w:pStyle w:val="a5"/>
        <w:ind w:firstLine="708"/>
        <w:jc w:val="both"/>
        <w:rPr>
          <w:rFonts w:ascii="Times New Roman" w:hAnsi="Times New Roman" w:cs="Times New Roman"/>
          <w:i/>
        </w:rPr>
      </w:pPr>
      <w:r w:rsidRPr="006C7634">
        <w:rPr>
          <w:rFonts w:ascii="Times New Roman" w:hAnsi="Times New Roman" w:cs="Times New Roman"/>
          <w:i/>
        </w:rPr>
        <w:t xml:space="preserve">    01.1.   Суммируются все уровни группы 01.1.*</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01.1.01.   Фактические данные </w:t>
      </w:r>
    </w:p>
    <w:p w:rsidR="00763177" w:rsidRPr="006C7634" w:rsidRDefault="00E26CF3" w:rsidP="00763177">
      <w:pPr>
        <w:pStyle w:val="a5"/>
        <w:ind w:left="708"/>
        <w:jc w:val="both"/>
        <w:rPr>
          <w:rFonts w:ascii="Times New Roman" w:hAnsi="Times New Roman" w:cs="Times New Roman"/>
          <w:i/>
        </w:rPr>
      </w:pPr>
      <w:r w:rsidRPr="006C7634">
        <w:rPr>
          <w:rFonts w:ascii="Times New Roman" w:hAnsi="Times New Roman" w:cs="Times New Roman"/>
          <w:i/>
        </w:rPr>
        <w:t xml:space="preserve">       01.1.01.   Фактические данные</w:t>
      </w:r>
    </w:p>
    <w:p w:rsidR="00763177" w:rsidRPr="006C7634" w:rsidRDefault="00763177"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A3F69" w:rsidRPr="006C7634" w:rsidRDefault="003A3F69" w:rsidP="00763177">
      <w:pPr>
        <w:rPr>
          <w:rFonts w:ascii="Times New Roman" w:hAnsi="Times New Roman" w:cs="Times New Roman"/>
        </w:rPr>
      </w:pPr>
    </w:p>
    <w:p w:rsidR="003306F4" w:rsidRPr="006C7634" w:rsidRDefault="003306F4" w:rsidP="003A3F69">
      <w:pPr>
        <w:spacing w:after="0"/>
        <w:jc w:val="right"/>
        <w:rPr>
          <w:rFonts w:ascii="Times New Roman" w:hAnsi="Times New Roman" w:cs="Times New Roman"/>
        </w:rPr>
      </w:pPr>
    </w:p>
    <w:p w:rsidR="003306F4" w:rsidRPr="006C7634" w:rsidRDefault="003306F4" w:rsidP="003A3F69">
      <w:pPr>
        <w:spacing w:after="0"/>
        <w:jc w:val="right"/>
        <w:rPr>
          <w:rFonts w:ascii="Times New Roman" w:hAnsi="Times New Roman" w:cs="Times New Roman"/>
        </w:rPr>
      </w:pPr>
    </w:p>
    <w:p w:rsidR="003306F4" w:rsidRPr="006C7634" w:rsidRDefault="003306F4" w:rsidP="003A3F69">
      <w:pPr>
        <w:spacing w:after="0"/>
        <w:jc w:val="right"/>
        <w:rPr>
          <w:rFonts w:ascii="Times New Roman" w:hAnsi="Times New Roman" w:cs="Times New Roman"/>
        </w:rPr>
      </w:pPr>
    </w:p>
    <w:p w:rsidR="003306F4" w:rsidRPr="006C7634" w:rsidRDefault="003306F4" w:rsidP="003A3F69">
      <w:pPr>
        <w:spacing w:after="0"/>
        <w:jc w:val="right"/>
        <w:rPr>
          <w:rFonts w:ascii="Times New Roman" w:hAnsi="Times New Roman" w:cs="Times New Roman"/>
        </w:rPr>
      </w:pPr>
    </w:p>
    <w:p w:rsidR="003306F4" w:rsidRPr="006C7634" w:rsidRDefault="003306F4" w:rsidP="003A3F69">
      <w:pPr>
        <w:spacing w:after="0"/>
        <w:jc w:val="right"/>
        <w:rPr>
          <w:rFonts w:ascii="Times New Roman" w:hAnsi="Times New Roman" w:cs="Times New Roman"/>
        </w:rPr>
      </w:pPr>
    </w:p>
    <w:p w:rsidR="003306F4" w:rsidRPr="006C7634" w:rsidRDefault="003306F4" w:rsidP="003A3F69">
      <w:pPr>
        <w:spacing w:after="0"/>
        <w:jc w:val="right"/>
        <w:rPr>
          <w:rFonts w:ascii="Times New Roman" w:hAnsi="Times New Roman" w:cs="Times New Roman"/>
        </w:rPr>
      </w:pPr>
    </w:p>
    <w:p w:rsidR="003306F4" w:rsidRPr="006C7634" w:rsidRDefault="003306F4" w:rsidP="003A3F69">
      <w:pPr>
        <w:spacing w:after="0"/>
        <w:jc w:val="right"/>
        <w:rPr>
          <w:rFonts w:ascii="Times New Roman" w:hAnsi="Times New Roman" w:cs="Times New Roman"/>
        </w:rPr>
      </w:pPr>
    </w:p>
    <w:p w:rsidR="003A3F69" w:rsidRPr="006C7634" w:rsidRDefault="003A3F69" w:rsidP="003A3F69">
      <w:pPr>
        <w:spacing w:after="0"/>
        <w:jc w:val="right"/>
        <w:rPr>
          <w:rFonts w:ascii="Times New Roman" w:hAnsi="Times New Roman" w:cs="Times New Roman"/>
        </w:rPr>
      </w:pPr>
      <w:r w:rsidRPr="006C7634">
        <w:rPr>
          <w:rFonts w:ascii="Times New Roman" w:hAnsi="Times New Roman" w:cs="Times New Roman"/>
        </w:rPr>
        <w:t>Приложение  2</w:t>
      </w:r>
    </w:p>
    <w:p w:rsidR="004202F2" w:rsidRPr="006C7634" w:rsidRDefault="004202F2" w:rsidP="004202F2">
      <w:pPr>
        <w:spacing w:after="0"/>
        <w:jc w:val="right"/>
        <w:rPr>
          <w:rFonts w:ascii="Times New Roman" w:hAnsi="Times New Roman" w:cs="Times New Roman"/>
        </w:rPr>
      </w:pPr>
      <w:r w:rsidRPr="006C7634">
        <w:rPr>
          <w:rFonts w:ascii="Times New Roman" w:hAnsi="Times New Roman" w:cs="Times New Roman"/>
        </w:rPr>
        <w:t xml:space="preserve">Утверждено </w:t>
      </w:r>
    </w:p>
    <w:p w:rsidR="004202F2" w:rsidRPr="006C7634" w:rsidRDefault="004202F2" w:rsidP="004202F2">
      <w:pPr>
        <w:spacing w:after="0"/>
        <w:jc w:val="right"/>
        <w:rPr>
          <w:rFonts w:ascii="Times New Roman" w:hAnsi="Times New Roman" w:cs="Times New Roman"/>
        </w:rPr>
      </w:pPr>
      <w:r w:rsidRPr="006C7634">
        <w:rPr>
          <w:rFonts w:ascii="Times New Roman" w:hAnsi="Times New Roman" w:cs="Times New Roman"/>
        </w:rPr>
        <w:t xml:space="preserve">распоряжением </w:t>
      </w:r>
    </w:p>
    <w:p w:rsidR="004202F2" w:rsidRPr="006C7634" w:rsidRDefault="004202F2" w:rsidP="004202F2">
      <w:pPr>
        <w:spacing w:after="0"/>
        <w:jc w:val="right"/>
        <w:rPr>
          <w:rFonts w:ascii="Times New Roman" w:hAnsi="Times New Roman" w:cs="Times New Roman"/>
        </w:rPr>
      </w:pPr>
      <w:r w:rsidRPr="006C7634">
        <w:rPr>
          <w:rFonts w:ascii="Times New Roman" w:hAnsi="Times New Roman" w:cs="Times New Roman"/>
        </w:rPr>
        <w:t>Министра финансов</w:t>
      </w:r>
    </w:p>
    <w:p w:rsidR="004202F2" w:rsidRPr="006C7634" w:rsidRDefault="004202F2" w:rsidP="004202F2">
      <w:pPr>
        <w:spacing w:after="0"/>
        <w:jc w:val="right"/>
        <w:rPr>
          <w:rFonts w:ascii="Times New Roman" w:hAnsi="Times New Roman" w:cs="Times New Roman"/>
        </w:rPr>
      </w:pPr>
      <w:r w:rsidRPr="006C7634">
        <w:rPr>
          <w:rFonts w:ascii="Times New Roman" w:hAnsi="Times New Roman" w:cs="Times New Roman"/>
        </w:rPr>
        <w:t xml:space="preserve">Республики Таджикистан, </w:t>
      </w:r>
    </w:p>
    <w:p w:rsidR="004202F2" w:rsidRPr="006C7634" w:rsidRDefault="004202F2" w:rsidP="004202F2">
      <w:pPr>
        <w:spacing w:after="0"/>
        <w:jc w:val="right"/>
        <w:rPr>
          <w:rFonts w:ascii="Times New Roman" w:hAnsi="Times New Roman" w:cs="Times New Roman"/>
        </w:rPr>
      </w:pPr>
      <w:r w:rsidRPr="006C7634">
        <w:rPr>
          <w:rFonts w:ascii="Times New Roman" w:hAnsi="Times New Roman" w:cs="Times New Roman"/>
        </w:rPr>
        <w:t>от 9  апреля  2015  года, № 204</w:t>
      </w: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sz w:val="32"/>
          <w:szCs w:val="32"/>
        </w:rPr>
      </w:pPr>
      <w:r w:rsidRPr="006C7634">
        <w:rPr>
          <w:rFonts w:ascii="Times New Roman" w:hAnsi="Times New Roman" w:cs="Times New Roman"/>
          <w:b/>
          <w:sz w:val="32"/>
          <w:szCs w:val="32"/>
        </w:rPr>
        <w:t>Инструкция</w:t>
      </w:r>
    </w:p>
    <w:p w:rsidR="003A3F69" w:rsidRPr="006C7634" w:rsidRDefault="003A3F69" w:rsidP="003A3F69">
      <w:pPr>
        <w:jc w:val="center"/>
        <w:rPr>
          <w:rFonts w:ascii="Times New Roman" w:hAnsi="Times New Roman" w:cs="Times New Roman"/>
          <w:b/>
        </w:rPr>
      </w:pPr>
      <w:r w:rsidRPr="006C7634">
        <w:rPr>
          <w:rFonts w:ascii="Times New Roman" w:hAnsi="Times New Roman" w:cs="Times New Roman"/>
          <w:sz w:val="24"/>
          <w:szCs w:val="24"/>
        </w:rPr>
        <w:t xml:space="preserve"> </w:t>
      </w:r>
      <w:r w:rsidRPr="006C7634">
        <w:rPr>
          <w:rFonts w:ascii="Times New Roman" w:hAnsi="Times New Roman" w:cs="Times New Roman"/>
          <w:i/>
          <w:sz w:val="24"/>
          <w:szCs w:val="24"/>
        </w:rPr>
        <w:t xml:space="preserve">о порядке составления </w:t>
      </w:r>
      <w:r w:rsidRPr="006C7634">
        <w:rPr>
          <w:rFonts w:ascii="Times New Roman" w:hAnsi="Times New Roman" w:cs="Times New Roman"/>
          <w:b/>
          <w:i/>
          <w:sz w:val="24"/>
          <w:szCs w:val="24"/>
        </w:rPr>
        <w:t>Консолидированной финансовой отчетности</w:t>
      </w:r>
      <w:r w:rsidRPr="006C7634">
        <w:rPr>
          <w:rFonts w:ascii="Times New Roman" w:hAnsi="Times New Roman" w:cs="Times New Roman"/>
          <w:i/>
          <w:sz w:val="24"/>
          <w:szCs w:val="24"/>
        </w:rPr>
        <w:t xml:space="preserve"> в бюджетных  организациях и казначействах </w:t>
      </w: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jc w:val="center"/>
        <w:rPr>
          <w:rFonts w:ascii="Times New Roman" w:hAnsi="Times New Roman" w:cs="Times New Roman"/>
          <w:b/>
        </w:rPr>
      </w:pPr>
    </w:p>
    <w:p w:rsidR="003A3F69" w:rsidRPr="006C7634" w:rsidRDefault="003A3F69" w:rsidP="003A3F69">
      <w:pPr>
        <w:pStyle w:val="a9"/>
        <w:pageBreakBefore/>
        <w:widowControl w:val="0"/>
        <w:ind w:hanging="720"/>
        <w:rPr>
          <w:rFonts w:ascii="Times New Roman" w:hAnsi="Times New Roman" w:cs="Times New Roman"/>
          <w:b/>
          <w:sz w:val="28"/>
          <w:szCs w:val="28"/>
        </w:rPr>
      </w:pPr>
      <w:r w:rsidRPr="006C7634">
        <w:rPr>
          <w:rFonts w:ascii="Times New Roman" w:hAnsi="Times New Roman" w:cs="Times New Roman"/>
          <w:b/>
          <w:sz w:val="28"/>
          <w:szCs w:val="28"/>
        </w:rPr>
        <w:lastRenderedPageBreak/>
        <w:t>11. Общие положения</w:t>
      </w:r>
    </w:p>
    <w:p w:rsidR="003A3F69" w:rsidRPr="006C7634" w:rsidRDefault="003A3F69" w:rsidP="003A3F69">
      <w:pPr>
        <w:widowControl w:val="0"/>
        <w:shd w:val="clear" w:color="auto" w:fill="FFFFFF"/>
        <w:tabs>
          <w:tab w:val="left" w:pos="1421"/>
        </w:tabs>
        <w:autoSpaceDE w:val="0"/>
        <w:autoSpaceDN w:val="0"/>
        <w:adjustRightInd w:val="0"/>
        <w:spacing w:after="0" w:line="360" w:lineRule="auto"/>
        <w:ind w:left="426" w:right="5" w:hanging="426"/>
        <w:jc w:val="both"/>
        <w:rPr>
          <w:rFonts w:ascii="Times New Roman" w:hAnsi="Times New Roman" w:cs="Times New Roman"/>
        </w:rPr>
      </w:pPr>
      <w:r w:rsidRPr="006C7634">
        <w:rPr>
          <w:rFonts w:ascii="Times New Roman" w:hAnsi="Times New Roman" w:cs="Times New Roman"/>
        </w:rPr>
        <w:t>1.1. Настоящая инструкция был подготовлен в соответствии с требованиями Закона РТ «О бухгалтерском учете и финансовой отчетности», основан на СФОГСТ  № 6 «Консолидированная и отдельная финансовая отчетность» и Инструкции о порядке составления и представления годовой и периодической финансовой отчетности в соответствии с стандартами финансовой отчетности в государственном секторе  Таджикистана (СФОГСТ) бюджетными учреждениями и организациями.</w:t>
      </w:r>
    </w:p>
    <w:p w:rsidR="003A3F69" w:rsidRPr="006C7634" w:rsidRDefault="003A3F69" w:rsidP="003A3F69">
      <w:pPr>
        <w:widowControl w:val="0"/>
        <w:shd w:val="clear" w:color="auto" w:fill="FFFFFF"/>
        <w:tabs>
          <w:tab w:val="left" w:pos="1421"/>
        </w:tabs>
        <w:autoSpaceDE w:val="0"/>
        <w:autoSpaceDN w:val="0"/>
        <w:adjustRightInd w:val="0"/>
        <w:spacing w:after="0" w:line="360" w:lineRule="auto"/>
        <w:ind w:left="426" w:right="5" w:hanging="426"/>
        <w:jc w:val="both"/>
        <w:rPr>
          <w:rFonts w:ascii="Times New Roman" w:hAnsi="Times New Roman" w:cs="Times New Roman"/>
        </w:rPr>
      </w:pPr>
      <w:r w:rsidRPr="006C7634">
        <w:rPr>
          <w:rFonts w:ascii="Times New Roman" w:hAnsi="Times New Roman" w:cs="Times New Roman"/>
        </w:rPr>
        <w:t>1.2. Настоящими инструкциями устанавливаются объем, формы, периодичность, сроки и порядок составления и представления консолидированной финансовой отчетности главными распорядителями бюджетных средств и распорядителями бюджетных средств, содержащимися за счет республиканского и местных бюджетов.</w:t>
      </w:r>
    </w:p>
    <w:p w:rsidR="003A3F69" w:rsidRPr="006C7634" w:rsidRDefault="003A3F69" w:rsidP="003A3F69">
      <w:pPr>
        <w:widowControl w:val="0"/>
        <w:shd w:val="clear" w:color="auto" w:fill="FFFFFF"/>
        <w:tabs>
          <w:tab w:val="left" w:pos="1421"/>
        </w:tabs>
        <w:autoSpaceDE w:val="0"/>
        <w:autoSpaceDN w:val="0"/>
        <w:adjustRightInd w:val="0"/>
        <w:spacing w:after="0" w:line="360" w:lineRule="auto"/>
        <w:ind w:left="426" w:right="5" w:hanging="426"/>
        <w:jc w:val="both"/>
        <w:rPr>
          <w:rFonts w:ascii="Times New Roman" w:hAnsi="Times New Roman" w:cs="Times New Roman"/>
        </w:rPr>
      </w:pPr>
      <w:r w:rsidRPr="006C7634">
        <w:rPr>
          <w:rFonts w:ascii="Times New Roman" w:hAnsi="Times New Roman" w:cs="Times New Roman"/>
        </w:rPr>
        <w:t>1.3. Субъектами консолидированной финансовой отчетности являются Получатели бюджетных средств, Распорядители бюджетных средств, Главные распорядители бюджетных средств, Органы, организующие исполнения бюджета (финансовые органы), Органы казначейства, осуществляющие кассовое обслуживание исполнения бюджета.</w:t>
      </w:r>
    </w:p>
    <w:p w:rsidR="003A3F69" w:rsidRPr="006C7634" w:rsidRDefault="003A3F69" w:rsidP="003A3F69">
      <w:pPr>
        <w:widowControl w:val="0"/>
        <w:shd w:val="clear" w:color="auto" w:fill="FFFFFF"/>
        <w:tabs>
          <w:tab w:val="left" w:pos="1421"/>
        </w:tabs>
        <w:autoSpaceDE w:val="0"/>
        <w:autoSpaceDN w:val="0"/>
        <w:adjustRightInd w:val="0"/>
        <w:spacing w:after="0" w:line="360" w:lineRule="auto"/>
        <w:ind w:left="426" w:right="5" w:hanging="426"/>
        <w:jc w:val="both"/>
        <w:rPr>
          <w:rFonts w:ascii="Times New Roman" w:hAnsi="Times New Roman" w:cs="Times New Roman"/>
        </w:rPr>
      </w:pPr>
      <w:r w:rsidRPr="006C7634">
        <w:rPr>
          <w:rFonts w:ascii="Times New Roman" w:hAnsi="Times New Roman" w:cs="Times New Roman"/>
        </w:rPr>
        <w:t>1.4. Главные распорядители бюджетных средств и Распорядители бюджетных средств составляют годовую консолидированную финансовую отчетность в объеме и по формам, установленным настоящими инструкциями.</w:t>
      </w:r>
    </w:p>
    <w:p w:rsidR="003A3F69" w:rsidRPr="006C7634" w:rsidRDefault="003A3F69" w:rsidP="003A3F69">
      <w:pPr>
        <w:widowControl w:val="0"/>
        <w:shd w:val="clear" w:color="auto" w:fill="FFFFFF"/>
        <w:tabs>
          <w:tab w:val="left" w:pos="1421"/>
        </w:tabs>
        <w:autoSpaceDE w:val="0"/>
        <w:autoSpaceDN w:val="0"/>
        <w:adjustRightInd w:val="0"/>
        <w:spacing w:after="0" w:line="360" w:lineRule="auto"/>
        <w:ind w:left="426" w:right="5" w:hanging="426"/>
        <w:jc w:val="both"/>
        <w:rPr>
          <w:rFonts w:ascii="Times New Roman" w:hAnsi="Times New Roman" w:cs="Times New Roman"/>
        </w:rPr>
      </w:pPr>
      <w:r w:rsidRPr="006C7634">
        <w:rPr>
          <w:rFonts w:ascii="Times New Roman" w:hAnsi="Times New Roman" w:cs="Times New Roman"/>
        </w:rPr>
        <w:t>1.5. Главные распорядители бюджетных средств и Распорядители бюджетных средств составляют консолидированную финансовую отчетность на основании представленной им финансовую отчетность подведомственными получателями (распорядителями) бюджетных средств.</w:t>
      </w:r>
    </w:p>
    <w:p w:rsidR="003A3F69" w:rsidRPr="006C7634" w:rsidRDefault="003A3F69" w:rsidP="003A3F69">
      <w:pPr>
        <w:rPr>
          <w:rFonts w:ascii="Times New Roman" w:hAnsi="Times New Roman" w:cs="Times New Roman"/>
        </w:rPr>
      </w:pPr>
      <w:r w:rsidRPr="006C7634">
        <w:rPr>
          <w:rFonts w:ascii="Times New Roman" w:hAnsi="Times New Roman" w:cs="Times New Roman"/>
        </w:rPr>
        <w:t>1.6. Получатели бюджетных средств представляют финансовую отчетность распорядителям (главным распорядителям) бюджетных средств в соответствии с требованиями Инструкции о порядке составления и представления годовой и периодической финансовой отчетности в соответствии с стандартами финансовой отчетности в государственном секторе  Таджикистана (СФОГСТ) бюджетными учреждениями и организациями.</w:t>
      </w:r>
    </w:p>
    <w:p w:rsidR="003A3F69" w:rsidRPr="006C7634" w:rsidRDefault="003A3F69" w:rsidP="003A3F69">
      <w:pPr>
        <w:widowControl w:val="0"/>
        <w:shd w:val="clear" w:color="auto" w:fill="FFFFFF"/>
        <w:tabs>
          <w:tab w:val="left" w:pos="1421"/>
        </w:tabs>
        <w:autoSpaceDE w:val="0"/>
        <w:autoSpaceDN w:val="0"/>
        <w:adjustRightInd w:val="0"/>
        <w:spacing w:after="0" w:line="360" w:lineRule="auto"/>
        <w:ind w:left="426" w:right="5" w:hanging="426"/>
        <w:jc w:val="both"/>
        <w:rPr>
          <w:rFonts w:ascii="Times New Roman" w:hAnsi="Times New Roman" w:cs="Times New Roman"/>
        </w:rPr>
      </w:pPr>
      <w:r w:rsidRPr="006C7634">
        <w:rPr>
          <w:rFonts w:ascii="Times New Roman" w:hAnsi="Times New Roman" w:cs="Times New Roman"/>
        </w:rPr>
        <w:t>1.7. Главные распорядители бюджетных средств по исполнению республиканского и местного бюджетов представляют консолидированную финансовую отчетность в Главное управление Центрального казначейства Минфина РТ в установленные им сроки.</w:t>
      </w:r>
    </w:p>
    <w:p w:rsidR="003A3F69" w:rsidRPr="006C7634" w:rsidRDefault="003A3F69" w:rsidP="003A3F69">
      <w:pPr>
        <w:widowControl w:val="0"/>
        <w:shd w:val="clear" w:color="auto" w:fill="FFFFFF"/>
        <w:tabs>
          <w:tab w:val="left" w:pos="1421"/>
        </w:tabs>
        <w:autoSpaceDE w:val="0"/>
        <w:autoSpaceDN w:val="0"/>
        <w:adjustRightInd w:val="0"/>
        <w:spacing w:after="0" w:line="360" w:lineRule="auto"/>
        <w:ind w:left="425" w:hanging="425"/>
        <w:jc w:val="both"/>
        <w:rPr>
          <w:rFonts w:ascii="Times New Roman" w:hAnsi="Times New Roman" w:cs="Times New Roman"/>
        </w:rPr>
      </w:pPr>
      <w:r w:rsidRPr="006C7634">
        <w:rPr>
          <w:rFonts w:ascii="Times New Roman" w:hAnsi="Times New Roman" w:cs="Times New Roman"/>
        </w:rPr>
        <w:t>1.8. При составлении консолидированной финансовой отчетности соблюдаются следующие требования:</w:t>
      </w:r>
    </w:p>
    <w:p w:rsidR="003A3F69" w:rsidRPr="006C7634" w:rsidRDefault="003A3F69" w:rsidP="003A3F69">
      <w:pPr>
        <w:widowControl w:val="0"/>
        <w:shd w:val="clear" w:color="auto" w:fill="FFFFFF"/>
        <w:autoSpaceDE w:val="0"/>
        <w:autoSpaceDN w:val="0"/>
        <w:adjustRightInd w:val="0"/>
        <w:spacing w:after="0" w:line="360" w:lineRule="auto"/>
        <w:jc w:val="both"/>
        <w:rPr>
          <w:rFonts w:ascii="Times New Roman" w:eastAsia="Times New Roman" w:hAnsi="Times New Roman" w:cs="Times New Roman"/>
          <w:color w:val="000000"/>
          <w:spacing w:val="2"/>
        </w:rPr>
      </w:pPr>
      <w:r w:rsidRPr="006C7634">
        <w:rPr>
          <w:rFonts w:ascii="Times New Roman" w:hAnsi="Times New Roman" w:cs="Times New Roman"/>
        </w:rPr>
        <w:t xml:space="preserve">       - </w:t>
      </w:r>
      <w:r w:rsidRPr="006C7634">
        <w:rPr>
          <w:rFonts w:ascii="Times New Roman" w:eastAsia="Times New Roman" w:hAnsi="Times New Roman" w:cs="Times New Roman"/>
          <w:color w:val="000000"/>
          <w:spacing w:val="2"/>
        </w:rPr>
        <w:t>полнота и достоверность отражений за отчетный период всех операций. Все активы, обязательства, расходы будущих периодов, доходы будущих периодов консолидированной группы принимаются в полном объеме;</w:t>
      </w:r>
    </w:p>
    <w:p w:rsidR="003A3F69" w:rsidRPr="006C7634" w:rsidRDefault="003A3F69" w:rsidP="003A3F69">
      <w:pPr>
        <w:widowControl w:val="0"/>
        <w:shd w:val="clear" w:color="auto" w:fill="FFFFFF"/>
        <w:autoSpaceDE w:val="0"/>
        <w:autoSpaceDN w:val="0"/>
        <w:adjustRightInd w:val="0"/>
        <w:spacing w:after="0" w:line="360" w:lineRule="auto"/>
        <w:ind w:firstLine="426"/>
        <w:jc w:val="both"/>
        <w:rPr>
          <w:rFonts w:ascii="Times New Roman" w:eastAsia="Times New Roman" w:hAnsi="Times New Roman" w:cs="Times New Roman"/>
          <w:color w:val="000000"/>
          <w:spacing w:val="2"/>
        </w:rPr>
      </w:pPr>
      <w:r w:rsidRPr="006C7634">
        <w:rPr>
          <w:rFonts w:ascii="Times New Roman" w:eastAsia="Times New Roman" w:hAnsi="Times New Roman" w:cs="Times New Roman"/>
          <w:color w:val="000000"/>
          <w:spacing w:val="2"/>
        </w:rPr>
        <w:t>- правильность отнесения доходов и расходов к отчетным периодам;</w:t>
      </w:r>
    </w:p>
    <w:p w:rsidR="003A3F69" w:rsidRPr="006C7634" w:rsidRDefault="003A3F69" w:rsidP="003A3F69">
      <w:pPr>
        <w:widowControl w:val="0"/>
        <w:shd w:val="clear" w:color="auto" w:fill="FFFFFF"/>
        <w:autoSpaceDE w:val="0"/>
        <w:autoSpaceDN w:val="0"/>
        <w:adjustRightInd w:val="0"/>
        <w:spacing w:after="0" w:line="360" w:lineRule="auto"/>
        <w:ind w:firstLine="426"/>
        <w:jc w:val="both"/>
        <w:rPr>
          <w:rFonts w:ascii="Times New Roman" w:eastAsia="Times New Roman" w:hAnsi="Times New Roman" w:cs="Times New Roman"/>
          <w:color w:val="000000"/>
          <w:spacing w:val="2"/>
        </w:rPr>
      </w:pPr>
      <w:r w:rsidRPr="006C7634">
        <w:rPr>
          <w:rFonts w:ascii="Times New Roman" w:eastAsia="Times New Roman" w:hAnsi="Times New Roman" w:cs="Times New Roman"/>
          <w:color w:val="000000"/>
          <w:spacing w:val="2"/>
        </w:rPr>
        <w:t>- тождество данных аналитического учета оборотам и остаткам по счетам синтетического учета на первое число месяца, следующего за отчетным периодом;</w:t>
      </w:r>
    </w:p>
    <w:p w:rsidR="003A3F69" w:rsidRPr="006C7634" w:rsidRDefault="003A3F69" w:rsidP="003A3F69">
      <w:pPr>
        <w:widowControl w:val="0"/>
        <w:shd w:val="clear" w:color="auto" w:fill="FFFFFF"/>
        <w:autoSpaceDE w:val="0"/>
        <w:autoSpaceDN w:val="0"/>
        <w:adjustRightInd w:val="0"/>
        <w:spacing w:after="0" w:line="360" w:lineRule="auto"/>
        <w:ind w:firstLine="426"/>
        <w:jc w:val="both"/>
        <w:rPr>
          <w:rFonts w:ascii="Times New Roman" w:eastAsia="Times New Roman" w:hAnsi="Times New Roman" w:cs="Times New Roman"/>
          <w:color w:val="000000"/>
          <w:spacing w:val="2"/>
        </w:rPr>
      </w:pPr>
      <w:r w:rsidRPr="006C7634">
        <w:rPr>
          <w:rFonts w:ascii="Times New Roman" w:eastAsia="Times New Roman" w:hAnsi="Times New Roman" w:cs="Times New Roman"/>
          <w:color w:val="000000"/>
          <w:spacing w:val="2"/>
        </w:rPr>
        <w:t xml:space="preserve">- аккуратность заполнения показателей и недопустимость подчисток и помарок. В случае </w:t>
      </w:r>
      <w:r w:rsidRPr="006C7634">
        <w:rPr>
          <w:rFonts w:ascii="Times New Roman" w:eastAsia="Times New Roman" w:hAnsi="Times New Roman" w:cs="Times New Roman"/>
          <w:color w:val="000000"/>
          <w:spacing w:val="2"/>
        </w:rPr>
        <w:lastRenderedPageBreak/>
        <w:t>исправления ошибок делаются соответствующие записи, заверенные лицами, подписавшими финансовую отчетность, с указанием даты исправления.</w:t>
      </w:r>
    </w:p>
    <w:p w:rsidR="003A3F69" w:rsidRPr="006C7634" w:rsidRDefault="003A3F69" w:rsidP="003A3F69">
      <w:pPr>
        <w:widowControl w:val="0"/>
        <w:shd w:val="clear" w:color="auto" w:fill="FFFFFF"/>
        <w:autoSpaceDE w:val="0"/>
        <w:autoSpaceDN w:val="0"/>
        <w:adjustRightInd w:val="0"/>
        <w:spacing w:after="0" w:line="360" w:lineRule="auto"/>
        <w:ind w:left="425" w:hanging="425"/>
        <w:jc w:val="both"/>
        <w:rPr>
          <w:rFonts w:ascii="Times New Roman" w:hAnsi="Times New Roman" w:cs="Times New Roman"/>
        </w:rPr>
      </w:pPr>
      <w:r w:rsidRPr="006C7634">
        <w:rPr>
          <w:rFonts w:ascii="Times New Roman" w:eastAsia="Times New Roman" w:hAnsi="Times New Roman" w:cs="Times New Roman"/>
          <w:color w:val="000000"/>
          <w:spacing w:val="2"/>
        </w:rPr>
        <w:t>1.9</w:t>
      </w:r>
      <w:r w:rsidRPr="006C7634">
        <w:rPr>
          <w:rFonts w:ascii="Times New Roman" w:hAnsi="Times New Roman" w:cs="Times New Roman"/>
        </w:rPr>
        <w:t>. Главные распорядители средств Республиканского бюджета представляют консолидированную финансовую отчетность (в сомони) в Главное управление Центрального казначейство и соответствующие структурные подразделения Министерства финансов Республики Таджикистан.</w:t>
      </w:r>
    </w:p>
    <w:p w:rsidR="003A3F69" w:rsidRPr="006C7634" w:rsidRDefault="003A3F69" w:rsidP="003A3F69">
      <w:pPr>
        <w:widowControl w:val="0"/>
        <w:shd w:val="clear" w:color="auto" w:fill="FFFFFF"/>
        <w:autoSpaceDE w:val="0"/>
        <w:autoSpaceDN w:val="0"/>
        <w:adjustRightInd w:val="0"/>
        <w:spacing w:after="0" w:line="360" w:lineRule="auto"/>
        <w:ind w:left="425" w:hanging="425"/>
        <w:jc w:val="both"/>
        <w:rPr>
          <w:rFonts w:ascii="Times New Roman" w:eastAsia="Times New Roman" w:hAnsi="Times New Roman" w:cs="Times New Roman"/>
          <w:color w:val="000000"/>
          <w:spacing w:val="2"/>
        </w:rPr>
      </w:pPr>
      <w:r w:rsidRPr="006C7634">
        <w:rPr>
          <w:rFonts w:ascii="Times New Roman" w:eastAsia="Times New Roman" w:hAnsi="Times New Roman" w:cs="Times New Roman"/>
          <w:color w:val="000000"/>
          <w:spacing w:val="2"/>
        </w:rPr>
        <w:t>1.10. Годовая консолидированная финансовая отчетность составляется по состоянию на 1 января года, следующего за отчетным годом. Годовая консолидированная финансовая отчетность составляется за календарный период с 1 января по 31 декабря.</w:t>
      </w:r>
    </w:p>
    <w:p w:rsidR="003A3F69" w:rsidRPr="006C7634" w:rsidRDefault="003A3F69" w:rsidP="003A3F69">
      <w:pPr>
        <w:widowControl w:val="0"/>
        <w:shd w:val="clear" w:color="auto" w:fill="FFFFFF"/>
        <w:autoSpaceDE w:val="0"/>
        <w:autoSpaceDN w:val="0"/>
        <w:adjustRightInd w:val="0"/>
        <w:spacing w:after="0" w:line="360" w:lineRule="auto"/>
        <w:ind w:left="425" w:hanging="425"/>
        <w:jc w:val="both"/>
        <w:rPr>
          <w:rFonts w:ascii="Times New Roman" w:hAnsi="Times New Roman" w:cs="Times New Roman"/>
        </w:rPr>
      </w:pPr>
      <w:r w:rsidRPr="006C7634">
        <w:rPr>
          <w:rFonts w:ascii="Times New Roman" w:eastAsia="Times New Roman" w:hAnsi="Times New Roman" w:cs="Times New Roman"/>
          <w:color w:val="000000"/>
          <w:spacing w:val="2"/>
        </w:rPr>
        <w:t>1.</w:t>
      </w:r>
      <w:r w:rsidRPr="006C7634">
        <w:rPr>
          <w:rFonts w:ascii="Times New Roman" w:hAnsi="Times New Roman" w:cs="Times New Roman"/>
        </w:rPr>
        <w:t xml:space="preserve">11. Сроки представления консолидированной финансовой отчетности об исполнении сметы доходов и расходов Главных распорядителей средств Государственного </w:t>
      </w:r>
      <w:r w:rsidRPr="006C7634">
        <w:rPr>
          <w:rFonts w:ascii="Times New Roman" w:hAnsi="Times New Roman" w:cs="Times New Roman"/>
          <w:spacing w:val="-1"/>
        </w:rPr>
        <w:t xml:space="preserve">бюджета и иных получателей средств Республиканского бюджета в соответствии с бюджетной </w:t>
      </w:r>
      <w:r w:rsidRPr="006C7634">
        <w:rPr>
          <w:rFonts w:ascii="Times New Roman" w:hAnsi="Times New Roman" w:cs="Times New Roman"/>
        </w:rPr>
        <w:t>росписью устанавливает Министерство финансов Республики Таджикистан.</w:t>
      </w:r>
    </w:p>
    <w:p w:rsidR="003A3F69" w:rsidRPr="006C7634" w:rsidRDefault="003A3F69" w:rsidP="003A3F69">
      <w:pPr>
        <w:widowControl w:val="0"/>
        <w:shd w:val="clear" w:color="auto" w:fill="FFFFFF"/>
        <w:autoSpaceDE w:val="0"/>
        <w:autoSpaceDN w:val="0"/>
        <w:adjustRightInd w:val="0"/>
        <w:spacing w:after="0" w:line="360" w:lineRule="auto"/>
        <w:ind w:left="425" w:hanging="425"/>
        <w:jc w:val="both"/>
        <w:rPr>
          <w:rFonts w:ascii="Times New Roman" w:hAnsi="Times New Roman" w:cs="Times New Roman"/>
        </w:rPr>
      </w:pPr>
      <w:r w:rsidRPr="006C7634">
        <w:rPr>
          <w:rFonts w:ascii="Times New Roman" w:eastAsia="Times New Roman" w:hAnsi="Times New Roman" w:cs="Times New Roman"/>
          <w:color w:val="000000"/>
          <w:spacing w:val="2"/>
        </w:rPr>
        <w:t>1.</w:t>
      </w:r>
      <w:r w:rsidRPr="006C7634">
        <w:rPr>
          <w:rFonts w:ascii="Times New Roman" w:hAnsi="Times New Roman" w:cs="Times New Roman"/>
        </w:rPr>
        <w:t>12. В состав консолидированной финансовой отчетности включаются следующие формы:</w:t>
      </w:r>
    </w:p>
    <w:p w:rsidR="003A3F69" w:rsidRPr="006C7634" w:rsidRDefault="003A3F69" w:rsidP="003A3F69">
      <w:pPr>
        <w:widowControl w:val="0"/>
        <w:shd w:val="clear" w:color="auto" w:fill="FFFFFF"/>
        <w:autoSpaceDE w:val="0"/>
        <w:autoSpaceDN w:val="0"/>
        <w:adjustRightInd w:val="0"/>
        <w:spacing w:after="0" w:line="360" w:lineRule="auto"/>
        <w:ind w:left="425" w:hanging="425"/>
        <w:jc w:val="both"/>
        <w:rPr>
          <w:rFonts w:ascii="Times New Roman" w:hAnsi="Times New Roman" w:cs="Times New Roman"/>
        </w:rPr>
      </w:pPr>
    </w:p>
    <w:tbl>
      <w:tblPr>
        <w:tblStyle w:val="ae"/>
        <w:tblW w:w="92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91"/>
      </w:tblGrid>
      <w:tr w:rsidR="003A3F69" w:rsidRPr="006C7634" w:rsidTr="00143443">
        <w:trPr>
          <w:trHeight w:val="476"/>
          <w:jc w:val="center"/>
        </w:trPr>
        <w:tc>
          <w:tcPr>
            <w:tcW w:w="9291" w:type="dxa"/>
          </w:tcPr>
          <w:p w:rsidR="003A3F69" w:rsidRPr="006C7634" w:rsidRDefault="003A3F69" w:rsidP="00143443">
            <w:pPr>
              <w:spacing w:line="360" w:lineRule="auto"/>
              <w:rPr>
                <w:rFonts w:ascii="Times New Roman" w:hAnsi="Times New Roman" w:cs="Times New Roman"/>
                <w:i/>
              </w:rPr>
            </w:pPr>
            <w:r w:rsidRPr="006C7634">
              <w:rPr>
                <w:rFonts w:ascii="Times New Roman" w:hAnsi="Times New Roman" w:cs="Times New Roman"/>
                <w:i/>
              </w:rPr>
              <w:t>Форма № 1 – Консолидированный отчет о финансовом положении</w:t>
            </w:r>
          </w:p>
        </w:tc>
      </w:tr>
      <w:tr w:rsidR="003A3F69" w:rsidRPr="006C7634" w:rsidTr="00143443">
        <w:trPr>
          <w:trHeight w:val="246"/>
          <w:jc w:val="center"/>
        </w:trPr>
        <w:tc>
          <w:tcPr>
            <w:tcW w:w="9291" w:type="dxa"/>
          </w:tcPr>
          <w:p w:rsidR="003A3F69" w:rsidRPr="006C7634" w:rsidRDefault="003A3F69" w:rsidP="00143443">
            <w:pPr>
              <w:spacing w:line="360" w:lineRule="auto"/>
              <w:rPr>
                <w:rFonts w:ascii="Times New Roman" w:hAnsi="Times New Roman" w:cs="Times New Roman"/>
                <w:i/>
              </w:rPr>
            </w:pPr>
            <w:r w:rsidRPr="006C7634">
              <w:rPr>
                <w:rFonts w:ascii="Times New Roman" w:hAnsi="Times New Roman" w:cs="Times New Roman"/>
                <w:i/>
              </w:rPr>
              <w:t>Форма № 2 – Консолидированный отчет о результатах финансовой деятельности</w:t>
            </w:r>
          </w:p>
        </w:tc>
      </w:tr>
      <w:tr w:rsidR="003A3F69" w:rsidRPr="006C7634" w:rsidTr="00143443">
        <w:trPr>
          <w:trHeight w:val="452"/>
          <w:jc w:val="center"/>
        </w:trPr>
        <w:tc>
          <w:tcPr>
            <w:tcW w:w="9291" w:type="dxa"/>
          </w:tcPr>
          <w:p w:rsidR="003A3F69" w:rsidRPr="006C7634" w:rsidRDefault="003A3F69" w:rsidP="00143443">
            <w:pPr>
              <w:spacing w:line="360" w:lineRule="auto"/>
              <w:rPr>
                <w:rFonts w:ascii="Times New Roman" w:hAnsi="Times New Roman" w:cs="Times New Roman"/>
                <w:i/>
              </w:rPr>
            </w:pPr>
            <w:r w:rsidRPr="006C7634">
              <w:rPr>
                <w:rFonts w:ascii="Times New Roman" w:hAnsi="Times New Roman" w:cs="Times New Roman"/>
                <w:i/>
              </w:rPr>
              <w:t>Форма № 3 – Консолидированный отчет об изменениях чистых активов/капитала</w:t>
            </w:r>
          </w:p>
        </w:tc>
      </w:tr>
      <w:tr w:rsidR="003A3F69" w:rsidRPr="006C7634" w:rsidTr="00143443">
        <w:trPr>
          <w:trHeight w:val="492"/>
          <w:jc w:val="center"/>
        </w:trPr>
        <w:tc>
          <w:tcPr>
            <w:tcW w:w="9291" w:type="dxa"/>
          </w:tcPr>
          <w:p w:rsidR="003A3F69" w:rsidRPr="006C7634" w:rsidRDefault="003A3F69" w:rsidP="00143443">
            <w:pPr>
              <w:spacing w:line="360" w:lineRule="auto"/>
              <w:rPr>
                <w:rFonts w:ascii="Times New Roman" w:hAnsi="Times New Roman" w:cs="Times New Roman"/>
                <w:i/>
              </w:rPr>
            </w:pPr>
            <w:r w:rsidRPr="006C7634">
              <w:rPr>
                <w:rFonts w:ascii="Times New Roman" w:hAnsi="Times New Roman" w:cs="Times New Roman"/>
                <w:i/>
              </w:rPr>
              <w:t>Форма № 4 – Консолидированный отчет о движении денежных средств</w:t>
            </w:r>
          </w:p>
        </w:tc>
      </w:tr>
    </w:tbl>
    <w:p w:rsidR="003A3F69" w:rsidRPr="006C7634" w:rsidRDefault="003A3F69" w:rsidP="003A3F69">
      <w:pPr>
        <w:shd w:val="clear" w:color="auto" w:fill="FFFFFF"/>
        <w:spacing w:line="360" w:lineRule="auto"/>
        <w:jc w:val="both"/>
        <w:rPr>
          <w:rFonts w:ascii="Times New Roman" w:hAnsi="Times New Roman" w:cs="Times New Roman"/>
        </w:rPr>
      </w:pPr>
    </w:p>
    <w:p w:rsidR="003A3F69" w:rsidRPr="006C7634" w:rsidRDefault="003A3F69" w:rsidP="003A3F69">
      <w:pPr>
        <w:shd w:val="clear" w:color="auto" w:fill="FFFFFF"/>
        <w:spacing w:line="360" w:lineRule="auto"/>
        <w:ind w:left="426" w:hanging="426"/>
        <w:jc w:val="both"/>
        <w:rPr>
          <w:rFonts w:ascii="Times New Roman" w:eastAsia="Times New Roman" w:hAnsi="Times New Roman" w:cs="Times New Roman"/>
          <w:color w:val="000000"/>
          <w:spacing w:val="2"/>
        </w:rPr>
      </w:pPr>
      <w:r w:rsidRPr="006C7634">
        <w:rPr>
          <w:rFonts w:ascii="Times New Roman" w:hAnsi="Times New Roman" w:cs="Times New Roman"/>
        </w:rPr>
        <w:t xml:space="preserve">1.13. Формы консолидированной финансовой отчетности заполняются в точном соответствии с предусмотренными в них показателями. </w:t>
      </w:r>
      <w:r w:rsidRPr="006C7634">
        <w:rPr>
          <w:rFonts w:ascii="Times New Roman" w:eastAsia="Times New Roman" w:hAnsi="Times New Roman" w:cs="Times New Roman"/>
          <w:color w:val="000000"/>
          <w:spacing w:val="2"/>
        </w:rPr>
        <w:t>Изменение показателей и их кодов в утвержденных формах финансовой отчетности или внесение в них дополнительных показателей не допускается.</w:t>
      </w:r>
    </w:p>
    <w:p w:rsidR="003A3F69" w:rsidRPr="006C7634" w:rsidRDefault="003A3F69" w:rsidP="003A3F69">
      <w:pPr>
        <w:shd w:val="clear" w:color="auto" w:fill="FFFFFF"/>
        <w:spacing w:line="360" w:lineRule="auto"/>
        <w:ind w:left="426" w:hanging="426"/>
        <w:jc w:val="both"/>
        <w:rPr>
          <w:rFonts w:ascii="Times New Roman" w:eastAsia="Times New Roman" w:hAnsi="Times New Roman" w:cs="Times New Roman"/>
          <w:color w:val="000000"/>
          <w:spacing w:val="2"/>
        </w:rPr>
      </w:pPr>
      <w:r w:rsidRPr="006C7634">
        <w:rPr>
          <w:rFonts w:ascii="Times New Roman" w:eastAsia="Times New Roman" w:hAnsi="Times New Roman" w:cs="Times New Roman"/>
          <w:color w:val="000000"/>
          <w:spacing w:val="2"/>
        </w:rPr>
        <w:t>1.14. Консолидированная финансовая отчетность Главными распорядителями средств  Республиканского и Местного бюджета представляется на бумажном носителе в сброшюрованном виде с пронумерованными страницами и оглавлением и в электронном виде в полном объеме форм.</w:t>
      </w:r>
    </w:p>
    <w:p w:rsidR="003A3F69" w:rsidRPr="006C7634" w:rsidRDefault="003A3F69" w:rsidP="003A3F69">
      <w:pPr>
        <w:shd w:val="clear" w:color="auto" w:fill="FFFFFF"/>
        <w:spacing w:line="360" w:lineRule="auto"/>
        <w:ind w:left="426" w:hanging="426"/>
        <w:jc w:val="both"/>
        <w:rPr>
          <w:rFonts w:ascii="Times New Roman" w:eastAsia="Times New Roman" w:hAnsi="Times New Roman" w:cs="Times New Roman"/>
          <w:color w:val="000000"/>
          <w:spacing w:val="2"/>
        </w:rPr>
      </w:pPr>
      <w:r w:rsidRPr="006C7634">
        <w:rPr>
          <w:rFonts w:ascii="Times New Roman" w:eastAsia="Times New Roman" w:hAnsi="Times New Roman" w:cs="Times New Roman"/>
          <w:color w:val="000000"/>
          <w:spacing w:val="2"/>
        </w:rPr>
        <w:t>1.15. Главное управление Центрального казначейства на основании консолидированной финансовой отчетности Главных распорядителей средств Республиканского бюджета составляет консолидированную финансовую отчетность по республиканскому бюджету, а на основании консолидированной финансовой отчетности Главных распорядителей средств Местного бюджета – консолидированную финансовую отчетность по местным бюджетам.</w:t>
      </w:r>
    </w:p>
    <w:p w:rsidR="003A3F69" w:rsidRPr="006C7634" w:rsidRDefault="003A3F69" w:rsidP="003A3F69">
      <w:pPr>
        <w:shd w:val="clear" w:color="auto" w:fill="FFFFFF"/>
        <w:spacing w:line="360" w:lineRule="auto"/>
        <w:ind w:left="426" w:hanging="426"/>
        <w:jc w:val="both"/>
        <w:rPr>
          <w:rFonts w:ascii="Times New Roman" w:eastAsia="Times New Roman" w:hAnsi="Times New Roman" w:cs="Times New Roman"/>
          <w:color w:val="000000"/>
          <w:spacing w:val="2"/>
        </w:rPr>
      </w:pPr>
      <w:r w:rsidRPr="006C7634">
        <w:rPr>
          <w:rFonts w:ascii="Times New Roman" w:eastAsia="Times New Roman" w:hAnsi="Times New Roman" w:cs="Times New Roman"/>
          <w:color w:val="000000"/>
          <w:spacing w:val="2"/>
        </w:rPr>
        <w:t xml:space="preserve">1.16. Правом первой подписи на консолидированной финансовой отчетности обладает руководитель данного органа или лицо, замещающее его, правом второй подписи – главный </w:t>
      </w:r>
      <w:r w:rsidRPr="006C7634">
        <w:rPr>
          <w:rFonts w:ascii="Times New Roman" w:eastAsia="Times New Roman" w:hAnsi="Times New Roman" w:cs="Times New Roman"/>
          <w:color w:val="000000"/>
          <w:spacing w:val="2"/>
        </w:rPr>
        <w:lastRenderedPageBreak/>
        <w:t>бухгалтер или лицо, возглавляющее подразделение, обеспечивающее консолидацию финансовой отчетности. Во всех формах представляемой консолидированной финансовой отчетности рядом с подписью руководителя и главного бухгалтера обязательно расшифровываются подписи (фамилия и инициалы).</w:t>
      </w:r>
    </w:p>
    <w:p w:rsidR="003A3F69" w:rsidRPr="006C7634" w:rsidRDefault="003A3F69" w:rsidP="003A3F69">
      <w:pPr>
        <w:shd w:val="clear" w:color="auto" w:fill="FFFFFF"/>
        <w:spacing w:line="360" w:lineRule="auto"/>
        <w:ind w:left="426" w:hanging="426"/>
        <w:jc w:val="both"/>
        <w:rPr>
          <w:rFonts w:ascii="Times New Roman" w:eastAsia="Times New Roman" w:hAnsi="Times New Roman" w:cs="Times New Roman"/>
          <w:color w:val="000000"/>
          <w:spacing w:val="2"/>
        </w:rPr>
      </w:pPr>
      <w:r w:rsidRPr="006C7634">
        <w:rPr>
          <w:rFonts w:ascii="Times New Roman" w:eastAsia="Times New Roman" w:hAnsi="Times New Roman" w:cs="Times New Roman"/>
          <w:color w:val="000000"/>
          <w:spacing w:val="2"/>
        </w:rPr>
        <w:t>1.17. При реорганизации (слиянии, присоединении, разделении, выделении) министерства и иного исполнительного органа, имущественные права и обязанности переходят к правопреемнику при слиянии и присоединении – в соответствии с передаточным актом, а при разделении и выделении - в соответствии с разделительным балансом. Разделительный баланс делается по одному экземпляру для каждого выделяющегося государственного учреждения. При ликвидации составляется ликвидационный баланс по форме «Консолидированный отчет о финансовом положении». Финансовая отчетность предоставляется до полного завершения процедур ликвидации.</w:t>
      </w:r>
    </w:p>
    <w:p w:rsidR="003A3F69" w:rsidRPr="006C7634" w:rsidRDefault="003A3F69" w:rsidP="003A3F69">
      <w:pPr>
        <w:shd w:val="clear" w:color="auto" w:fill="FFFFFF"/>
        <w:spacing w:line="360" w:lineRule="auto"/>
        <w:ind w:left="426" w:hanging="426"/>
        <w:jc w:val="both"/>
        <w:rPr>
          <w:rFonts w:ascii="Times New Roman" w:hAnsi="Times New Roman" w:cs="Times New Roman"/>
        </w:rPr>
      </w:pPr>
      <w:r w:rsidRPr="006C7634">
        <w:rPr>
          <w:rFonts w:ascii="Times New Roman" w:eastAsia="Times New Roman" w:hAnsi="Times New Roman" w:cs="Times New Roman"/>
          <w:color w:val="000000"/>
          <w:spacing w:val="2"/>
        </w:rPr>
        <w:t xml:space="preserve">1.18. При реорганизации (разделении, выделении, присоединении и слиянии) государственного учреждения Главный распорядитель бюджетных средств прежней/новой подчиненности составляет консолидированную финансовую отчетность в полном объеме форм годовой отчетности за период с начала года до отчетной даты, следующей за датой реорганизации, с учетом пересчитанного сальдо на начало года. </w:t>
      </w:r>
      <w:r w:rsidRPr="006C7634">
        <w:rPr>
          <w:rFonts w:ascii="Times New Roman" w:hAnsi="Times New Roman" w:cs="Times New Roman"/>
        </w:rPr>
        <w:t>Бюджетные ассигнования, лимиты бюджетных обязательств, объемы финансирования расходов, кассовые и фактические расходы по переданным учреждениям отражаются по новой подчиненности полностью в дате реорганизации учреждения.</w:t>
      </w:r>
    </w:p>
    <w:p w:rsidR="003A3F69" w:rsidRPr="006C7634" w:rsidRDefault="003A3F69" w:rsidP="003A3F69">
      <w:pPr>
        <w:shd w:val="clear" w:color="auto" w:fill="FFFFFF"/>
        <w:spacing w:after="0" w:line="360" w:lineRule="auto"/>
        <w:ind w:left="425" w:hanging="425"/>
        <w:jc w:val="both"/>
        <w:rPr>
          <w:rFonts w:ascii="Times New Roman" w:eastAsia="Times New Roman" w:hAnsi="Times New Roman" w:cs="Times New Roman"/>
          <w:color w:val="000000"/>
          <w:spacing w:val="2"/>
        </w:rPr>
      </w:pPr>
      <w:r w:rsidRPr="006C7634">
        <w:rPr>
          <w:rFonts w:ascii="Times New Roman" w:eastAsia="Times New Roman" w:hAnsi="Times New Roman" w:cs="Times New Roman"/>
          <w:color w:val="000000"/>
          <w:spacing w:val="2"/>
        </w:rPr>
        <w:t>1.19. Пересчитанное сальдо на начало года в отчете о финансовом положении Главного распорядителя бюджетных средств определяется с учетом сальдо на начало года отчета о финансовом положении реорганизуемого государственного учреждения. При слиянии, присоединении государственных учреждений и наделении отдельными функциями и полномочиями на дату передачи Главными распорядителями бюджетных средств прежней и новой подчиненности составляется передаточный акт, включая расшифровки по активам, по дебиторской и кредиторской задолженности. В объем форм отчетного периода включается разделительный или ликвидационный отчет о финансовом положении на дату передачи и представляется в соответствующий уполномоченный орган по исполнению бюджета отдельными отчетами по каждому министерству или иному исполнительному органу. Разделительный баланс подтверждается подписью руководителя и главного бухгалтера принимающей и передающей стороны с обязательной расшифровкой подписи (фамилия и инициалы).</w:t>
      </w:r>
    </w:p>
    <w:p w:rsidR="003A3F69" w:rsidRPr="006C7634" w:rsidRDefault="003A3F69" w:rsidP="003A3F69">
      <w:pPr>
        <w:shd w:val="clear" w:color="auto" w:fill="FFFFFF"/>
        <w:spacing w:after="0" w:line="360" w:lineRule="auto"/>
        <w:ind w:left="425" w:hanging="425"/>
        <w:jc w:val="both"/>
        <w:rPr>
          <w:rFonts w:ascii="Times New Roman" w:eastAsia="Calibri" w:hAnsi="Times New Roman" w:cs="Times New Roman"/>
          <w:shd w:val="clear" w:color="auto" w:fill="FFFFFF"/>
        </w:rPr>
      </w:pPr>
      <w:r w:rsidRPr="006C7634">
        <w:rPr>
          <w:rFonts w:ascii="Times New Roman" w:eastAsia="Times New Roman" w:hAnsi="Times New Roman" w:cs="Times New Roman"/>
          <w:color w:val="000000"/>
          <w:spacing w:val="2"/>
        </w:rPr>
        <w:t xml:space="preserve">1.20. </w:t>
      </w:r>
      <w:r w:rsidRPr="006C7634">
        <w:rPr>
          <w:rFonts w:ascii="Times New Roman" w:eastAsia="Calibri" w:hAnsi="Times New Roman" w:cs="Times New Roman"/>
          <w:shd w:val="clear" w:color="auto" w:fill="FFFFFF"/>
        </w:rPr>
        <w:t>Консолидированная финансовая отчетность составляется на основе единой учетной политики.</w:t>
      </w:r>
    </w:p>
    <w:p w:rsidR="003A3F69" w:rsidRPr="006C7634" w:rsidRDefault="003A3F69" w:rsidP="003A3F69">
      <w:pPr>
        <w:shd w:val="clear" w:color="auto" w:fill="FFFFFF"/>
        <w:spacing w:after="0" w:line="360" w:lineRule="auto"/>
        <w:ind w:left="425" w:hanging="425"/>
        <w:jc w:val="both"/>
        <w:rPr>
          <w:rFonts w:ascii="Times New Roman" w:eastAsia="Times New Roman" w:hAnsi="Times New Roman" w:cs="Times New Roman"/>
          <w:color w:val="000000"/>
          <w:spacing w:val="2"/>
        </w:rPr>
      </w:pPr>
      <w:r w:rsidRPr="006C7634">
        <w:rPr>
          <w:rFonts w:ascii="Times New Roman" w:eastAsia="Times New Roman" w:hAnsi="Times New Roman" w:cs="Times New Roman"/>
          <w:color w:val="000000"/>
          <w:spacing w:val="2"/>
        </w:rPr>
        <w:lastRenderedPageBreak/>
        <w:t>1.</w:t>
      </w:r>
      <w:r w:rsidRPr="006C7634">
        <w:rPr>
          <w:rFonts w:ascii="Times New Roman" w:eastAsia="Calibri" w:hAnsi="Times New Roman" w:cs="Times New Roman"/>
          <w:shd w:val="clear" w:color="auto" w:fill="FFFFFF"/>
        </w:rPr>
        <w:t>21. Согласно требованиям принципа сопоставимости консолидированная финансовая отчетность текущего периода представляется в сравнении с данными аналогичного прошлого отчетного периода.</w:t>
      </w:r>
    </w:p>
    <w:p w:rsidR="003A3F69" w:rsidRPr="006C7634" w:rsidRDefault="003A3F69" w:rsidP="003A3F69">
      <w:pPr>
        <w:spacing w:after="0" w:line="360" w:lineRule="auto"/>
        <w:rPr>
          <w:rFonts w:ascii="Times New Roman" w:hAnsi="Times New Roman" w:cs="Times New Roman"/>
          <w:b/>
          <w:sz w:val="26"/>
          <w:szCs w:val="26"/>
        </w:rPr>
      </w:pPr>
    </w:p>
    <w:p w:rsidR="003A3F69" w:rsidRPr="006C7634" w:rsidRDefault="003A3F69" w:rsidP="003A3F69">
      <w:pPr>
        <w:spacing w:after="0" w:line="360" w:lineRule="auto"/>
        <w:rPr>
          <w:rFonts w:ascii="Times New Roman" w:hAnsi="Times New Roman" w:cs="Times New Roman"/>
          <w:b/>
          <w:sz w:val="26"/>
          <w:szCs w:val="26"/>
        </w:rPr>
      </w:pPr>
      <w:r w:rsidRPr="006C7634">
        <w:rPr>
          <w:rFonts w:ascii="Times New Roman" w:hAnsi="Times New Roman" w:cs="Times New Roman"/>
          <w:b/>
          <w:sz w:val="26"/>
          <w:szCs w:val="26"/>
        </w:rPr>
        <w:t>12. Основные определения, используемые в настоящей инструкции</w:t>
      </w:r>
    </w:p>
    <w:p w:rsidR="003A3F69" w:rsidRPr="006C7634" w:rsidRDefault="003A3F69" w:rsidP="003A3F69">
      <w:pPr>
        <w:spacing w:after="0" w:line="360" w:lineRule="auto"/>
        <w:rPr>
          <w:rFonts w:ascii="Times New Roman" w:hAnsi="Times New Roman" w:cs="Times New Roman"/>
          <w:b/>
        </w:rPr>
      </w:pPr>
    </w:p>
    <w:p w:rsidR="003A3F69" w:rsidRPr="006C7634" w:rsidRDefault="003A3F69" w:rsidP="003A3F69">
      <w:pPr>
        <w:pStyle w:val="a5"/>
        <w:spacing w:line="360" w:lineRule="auto"/>
        <w:ind w:left="425" w:hanging="425"/>
        <w:jc w:val="both"/>
        <w:rPr>
          <w:rFonts w:ascii="Times New Roman" w:hAnsi="Times New Roman" w:cs="Times New Roman"/>
        </w:rPr>
      </w:pPr>
      <w:r w:rsidRPr="006C7634">
        <w:rPr>
          <w:rFonts w:ascii="Times New Roman" w:hAnsi="Times New Roman" w:cs="Times New Roman"/>
          <w:shd w:val="clear" w:color="auto" w:fill="FFFFFF"/>
        </w:rPr>
        <w:t xml:space="preserve">2.1. </w:t>
      </w:r>
      <w:r w:rsidRPr="006C7634">
        <w:rPr>
          <w:rFonts w:ascii="Times New Roman" w:hAnsi="Times New Roman" w:cs="Times New Roman"/>
        </w:rPr>
        <w:t xml:space="preserve">Консолидированная финансовая отчетность – финансовая отчетность экономической единицы, представленная таким образом, как если бы она была подготовлена одним субъектом.  </w:t>
      </w:r>
    </w:p>
    <w:p w:rsidR="003A3F69" w:rsidRPr="006C7634" w:rsidRDefault="003A3F69" w:rsidP="003A3F69">
      <w:pPr>
        <w:pStyle w:val="a5"/>
        <w:spacing w:line="360" w:lineRule="auto"/>
        <w:ind w:left="425" w:hanging="425"/>
        <w:jc w:val="both"/>
        <w:rPr>
          <w:rFonts w:ascii="Times New Roman" w:hAnsi="Times New Roman" w:cs="Times New Roman"/>
        </w:rPr>
      </w:pPr>
      <w:r w:rsidRPr="006C7634">
        <w:rPr>
          <w:rFonts w:ascii="Times New Roman" w:hAnsi="Times New Roman" w:cs="Times New Roman"/>
          <w:shd w:val="clear" w:color="auto" w:fill="FFFFFF"/>
        </w:rPr>
        <w:t>2.</w:t>
      </w:r>
      <w:r w:rsidRPr="006C7634">
        <w:rPr>
          <w:rFonts w:ascii="Times New Roman" w:hAnsi="Times New Roman" w:cs="Times New Roman"/>
        </w:rPr>
        <w:t>2. Экономическая единица – группа организаций, включающая контролирующую организацию и одну или более контролируемых организаций</w:t>
      </w:r>
    </w:p>
    <w:p w:rsidR="003A3F69" w:rsidRPr="006C7634" w:rsidRDefault="003A3F69" w:rsidP="003A3F69">
      <w:pPr>
        <w:pStyle w:val="a5"/>
        <w:spacing w:line="360" w:lineRule="auto"/>
        <w:ind w:left="425" w:hanging="425"/>
        <w:jc w:val="both"/>
        <w:rPr>
          <w:rFonts w:ascii="Times New Roman" w:hAnsi="Times New Roman" w:cs="Times New Roman"/>
        </w:rPr>
      </w:pPr>
      <w:r w:rsidRPr="006C7634">
        <w:rPr>
          <w:rFonts w:ascii="Times New Roman" w:hAnsi="Times New Roman" w:cs="Times New Roman"/>
          <w:shd w:val="clear" w:color="auto" w:fill="FFFFFF"/>
        </w:rPr>
        <w:t>2.</w:t>
      </w:r>
      <w:r w:rsidRPr="006C7634">
        <w:rPr>
          <w:rFonts w:ascii="Times New Roman" w:hAnsi="Times New Roman" w:cs="Times New Roman"/>
        </w:rPr>
        <w:t xml:space="preserve">3. Контролируемая организация – организация, включая не инкорпоративные  организации, такие как товарищество, находящаяся под контролем другой организации (называемой  контролирующей организация).    </w:t>
      </w:r>
    </w:p>
    <w:p w:rsidR="003A3F69" w:rsidRPr="006C7634" w:rsidRDefault="003A3F69" w:rsidP="003A3F69">
      <w:pPr>
        <w:pStyle w:val="a5"/>
        <w:spacing w:line="360" w:lineRule="auto"/>
        <w:ind w:left="425" w:hanging="425"/>
        <w:jc w:val="both"/>
        <w:rPr>
          <w:rFonts w:ascii="Times New Roman" w:hAnsi="Times New Roman" w:cs="Times New Roman"/>
        </w:rPr>
      </w:pPr>
      <w:r w:rsidRPr="006C7634">
        <w:rPr>
          <w:rFonts w:ascii="Times New Roman" w:hAnsi="Times New Roman" w:cs="Times New Roman"/>
          <w:shd w:val="clear" w:color="auto" w:fill="FFFFFF"/>
        </w:rPr>
        <w:t>2.</w:t>
      </w:r>
      <w:r w:rsidRPr="006C7634">
        <w:rPr>
          <w:rFonts w:ascii="Times New Roman" w:hAnsi="Times New Roman" w:cs="Times New Roman"/>
        </w:rPr>
        <w:t xml:space="preserve">4. Контролирующая организация – организация, которая имеет одну или более контролируемых организаций. </w:t>
      </w:r>
    </w:p>
    <w:p w:rsidR="003A3F69" w:rsidRPr="006C7634" w:rsidRDefault="003A3F69" w:rsidP="003A3F69">
      <w:pPr>
        <w:pStyle w:val="a5"/>
        <w:spacing w:line="360" w:lineRule="auto"/>
        <w:ind w:left="425" w:hanging="425"/>
        <w:jc w:val="both"/>
        <w:rPr>
          <w:rFonts w:ascii="Times New Roman" w:hAnsi="Times New Roman" w:cs="Times New Roman"/>
          <w:shd w:val="clear" w:color="auto" w:fill="FFFFFF"/>
        </w:rPr>
      </w:pPr>
      <w:r w:rsidRPr="006C7634">
        <w:rPr>
          <w:rFonts w:ascii="Times New Roman" w:hAnsi="Times New Roman" w:cs="Times New Roman"/>
          <w:shd w:val="clear" w:color="auto" w:fill="FFFFFF"/>
        </w:rPr>
        <w:t>2.5. Г</w:t>
      </w:r>
      <w:r w:rsidRPr="006C7634">
        <w:rPr>
          <w:rFonts w:ascii="Times New Roman" w:eastAsia="Calibri" w:hAnsi="Times New Roman" w:cs="Times New Roman"/>
          <w:shd w:val="clear" w:color="auto" w:fill="FFFFFF"/>
        </w:rPr>
        <w:t>лавный распорядитель бюджетных средств (ГРБС) – орган государственной власти и управления, который распоряжается средствами государственного бюджета и распределяет их по своим подведомственным организациям. Главным распорядителем может быть также наиболее значимая бюджетная организация сферы науки, образования, культуры и здравоохранения</w:t>
      </w:r>
      <w:r w:rsidRPr="006C7634">
        <w:rPr>
          <w:rFonts w:ascii="Times New Roman" w:hAnsi="Times New Roman" w:cs="Times New Roman"/>
          <w:shd w:val="clear" w:color="auto" w:fill="FFFFFF"/>
        </w:rPr>
        <w:t>.</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hAnsi="Times New Roman" w:cs="Times New Roman"/>
          <w:shd w:val="clear" w:color="auto" w:fill="FFFFFF"/>
        </w:rPr>
        <w:t>2.6. Р</w:t>
      </w:r>
      <w:r w:rsidRPr="006C7634">
        <w:rPr>
          <w:rFonts w:ascii="Times New Roman" w:eastAsia="Calibri" w:hAnsi="Times New Roman" w:cs="Times New Roman"/>
          <w:shd w:val="clear" w:color="auto" w:fill="FFFFFF"/>
        </w:rPr>
        <w:t>аспорядитель бюджетных средств (РБС) – орган государственной власти и управления или бюджетная  организация, которые получают бюджетные средства от главного распорядителя и имеют право распределения и контроля использования бюджетных средств подведомственными ему получателями бюджетных средств.</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hAnsi="Times New Roman" w:cs="Times New Roman"/>
          <w:shd w:val="clear" w:color="auto" w:fill="FFFFFF"/>
        </w:rPr>
        <w:t>2.7. П</w:t>
      </w:r>
      <w:r w:rsidRPr="006C7634">
        <w:rPr>
          <w:rFonts w:ascii="Times New Roman" w:eastAsia="Calibri" w:hAnsi="Times New Roman" w:cs="Times New Roman"/>
          <w:shd w:val="clear" w:color="auto" w:fill="FFFFFF"/>
        </w:rPr>
        <w:t>олучатель бюджетных средств (ПБС) – бюджетная организация, находящаяся в ведении главного распорядителя и распорядителя бюджетных средств, и имеющая право на финансирование за счет средств соответствующего бюджета.</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hAnsi="Times New Roman" w:cs="Times New Roman"/>
          <w:shd w:val="clear" w:color="auto" w:fill="FFFFFF"/>
        </w:rPr>
        <w:t>2.</w:t>
      </w:r>
      <w:r w:rsidRPr="006C7634">
        <w:rPr>
          <w:rFonts w:ascii="Times New Roman" w:eastAsia="Calibri" w:hAnsi="Times New Roman" w:cs="Times New Roman"/>
          <w:shd w:val="clear" w:color="auto" w:fill="FFFFFF"/>
        </w:rPr>
        <w:t>8. Казначейство – государственная финансовая деятельность, осуществляющая координацию управления общегосударственными экономическими ресурсами, организацию контроля за доходами и расходами, сбор и использование средств, управление исполнением государственного бюджета и государственных долгов, выпуск государственных ценных бумаг.</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hAnsi="Times New Roman" w:cs="Times New Roman"/>
          <w:shd w:val="clear" w:color="auto" w:fill="FFFFFF"/>
        </w:rPr>
        <w:t>2.</w:t>
      </w:r>
      <w:r w:rsidRPr="006C7634">
        <w:rPr>
          <w:rFonts w:ascii="Times New Roman" w:eastAsia="Calibri" w:hAnsi="Times New Roman" w:cs="Times New Roman"/>
          <w:shd w:val="clear" w:color="auto" w:fill="FFFFFF"/>
        </w:rPr>
        <w:t>9. Элиминирование  —  означает исключение из рассмотрения в процессе анализа и расчета показателей, заведомо не связанных с изучаемым, анализируемым или контролируемым процессом.</w:t>
      </w:r>
    </w:p>
    <w:p w:rsidR="003A3F69" w:rsidRPr="006C7634" w:rsidRDefault="003A3F69" w:rsidP="003A3F69">
      <w:pPr>
        <w:pStyle w:val="a5"/>
        <w:spacing w:line="360" w:lineRule="auto"/>
        <w:ind w:left="425" w:hanging="425"/>
        <w:jc w:val="both"/>
        <w:rPr>
          <w:rFonts w:ascii="Times New Roman" w:hAnsi="Times New Roman" w:cs="Times New Roman"/>
          <w:color w:val="252525"/>
        </w:rPr>
      </w:pPr>
      <w:r w:rsidRPr="006C7634">
        <w:rPr>
          <w:rFonts w:ascii="Times New Roman" w:hAnsi="Times New Roman" w:cs="Times New Roman"/>
          <w:shd w:val="clear" w:color="auto" w:fill="FFFFFF"/>
        </w:rPr>
        <w:t>2</w:t>
      </w:r>
      <w:r w:rsidRPr="006C7634">
        <w:rPr>
          <w:rFonts w:ascii="Times New Roman" w:hAnsi="Times New Roman" w:cs="Times New Roman"/>
          <w:bCs/>
          <w:color w:val="252525"/>
        </w:rPr>
        <w:t>.10. Сальдовая ведомость</w:t>
      </w:r>
      <w:r w:rsidRPr="006C7634">
        <w:rPr>
          <w:rFonts w:ascii="Times New Roman" w:hAnsi="Times New Roman" w:cs="Times New Roman"/>
          <w:color w:val="252525"/>
        </w:rPr>
        <w:t> — один из основных бухгалтерских документов, содержит остатки на начало и на конец периода за данный период для каждого </w:t>
      </w:r>
      <w:hyperlink r:id="rId18" w:tooltip="Бухгалтерский счёт" w:history="1">
        <w:r w:rsidRPr="006C7634">
          <w:rPr>
            <w:rFonts w:ascii="Times New Roman" w:hAnsi="Times New Roman" w:cs="Times New Roman"/>
            <w:color w:val="252525"/>
          </w:rPr>
          <w:t>счета</w:t>
        </w:r>
      </w:hyperlink>
      <w:r w:rsidRPr="006C7634">
        <w:rPr>
          <w:rFonts w:ascii="Times New Roman" w:hAnsi="Times New Roman" w:cs="Times New Roman"/>
          <w:color w:val="252525"/>
        </w:rPr>
        <w:t xml:space="preserve"> или  субсчета.</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hAnsi="Times New Roman" w:cs="Times New Roman"/>
          <w:shd w:val="clear" w:color="auto" w:fill="FFFFFF"/>
        </w:rPr>
        <w:lastRenderedPageBreak/>
        <w:t>2</w:t>
      </w:r>
      <w:r w:rsidRPr="006C7634">
        <w:rPr>
          <w:rFonts w:ascii="Times New Roman" w:eastAsia="Calibri" w:hAnsi="Times New Roman" w:cs="Times New Roman"/>
          <w:shd w:val="clear" w:color="auto" w:fill="FFFFFF"/>
        </w:rPr>
        <w:t>.11. Внутриведомственные операции – операции, совершаемые между двумя бюджетными организациями (ПБС, РБС, ГРБС), являющиеся подведомственными организациями одного и того же органа управления (РБС, ГРБС)</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hAnsi="Times New Roman" w:cs="Times New Roman"/>
          <w:shd w:val="clear" w:color="auto" w:fill="FFFFFF"/>
        </w:rPr>
        <w:t>2</w:t>
      </w:r>
      <w:r w:rsidRPr="006C7634">
        <w:rPr>
          <w:rFonts w:ascii="Times New Roman" w:eastAsia="Calibri" w:hAnsi="Times New Roman" w:cs="Times New Roman"/>
          <w:shd w:val="clear" w:color="auto" w:fill="FFFFFF"/>
        </w:rPr>
        <w:t>.12. Межведомственные операции – операции, совершаемые между двумя бюджетными организациями (ПБС, РБС, ГРБС), являющиеся подведомственными организациями разных органов управления (РБС, ГРБС)</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hAnsi="Times New Roman" w:cs="Times New Roman"/>
          <w:shd w:val="clear" w:color="auto" w:fill="FFFFFF"/>
        </w:rPr>
        <w:t>2.</w:t>
      </w:r>
      <w:r w:rsidRPr="006C7634">
        <w:rPr>
          <w:rFonts w:ascii="Times New Roman" w:eastAsia="Calibri" w:hAnsi="Times New Roman" w:cs="Times New Roman"/>
          <w:shd w:val="clear" w:color="auto" w:fill="FFFFFF"/>
        </w:rPr>
        <w:t>13. Межбюджетные операции – операции, совершаемые между двумя бюджетными организациями (ПБС, РБС, ГРБС), являющиеся подведомственными организациями разных органов управления (государственной власти РТ и органами местного управления), и финансируемых из разных бюджетов (местного и республиканского - ПБС, РБС, ГРБС).</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b/>
          <w:sz w:val="28"/>
          <w:szCs w:val="28"/>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b/>
          <w:sz w:val="28"/>
          <w:szCs w:val="28"/>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b/>
          <w:sz w:val="28"/>
          <w:szCs w:val="28"/>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b/>
          <w:sz w:val="28"/>
          <w:szCs w:val="28"/>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b/>
          <w:sz w:val="28"/>
          <w:szCs w:val="28"/>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b/>
          <w:sz w:val="28"/>
          <w:szCs w:val="28"/>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b/>
          <w:sz w:val="28"/>
          <w:szCs w:val="28"/>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b/>
          <w:sz w:val="28"/>
          <w:szCs w:val="28"/>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b/>
          <w:sz w:val="28"/>
          <w:szCs w:val="28"/>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b/>
          <w:sz w:val="28"/>
          <w:szCs w:val="28"/>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b/>
          <w:sz w:val="28"/>
          <w:szCs w:val="28"/>
          <w:shd w:val="clear" w:color="auto" w:fill="FFFFFF"/>
        </w:rPr>
      </w:pPr>
      <w:r w:rsidRPr="006C7634">
        <w:rPr>
          <w:rFonts w:ascii="Times New Roman" w:eastAsia="Calibri" w:hAnsi="Times New Roman" w:cs="Times New Roman"/>
          <w:b/>
          <w:sz w:val="28"/>
          <w:szCs w:val="28"/>
          <w:shd w:val="clear" w:color="auto" w:fill="FFFFFF"/>
        </w:rPr>
        <w:t>13. Этапы консолидации финансовой отчетности</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3.1. Составление консолидированной финансовой отчетности включает в основном три этапа: 1 этап – консолидация на уровне РБС; 2 этап – консолидация на уровне ГРБС; 3 этап – консолидация на уровне Казначейства.</w:t>
      </w:r>
    </w:p>
    <w:tbl>
      <w:tblPr>
        <w:tblStyle w:val="ae"/>
        <w:tblW w:w="9107" w:type="dxa"/>
        <w:tblInd w:w="250" w:type="dxa"/>
        <w:tblBorders>
          <w:insideH w:val="none" w:sz="0" w:space="0" w:color="auto"/>
          <w:insideV w:val="none" w:sz="0" w:space="0" w:color="auto"/>
        </w:tblBorders>
        <w:tblLayout w:type="fixed"/>
        <w:tblLook w:val="04A0" w:firstRow="1" w:lastRow="0" w:firstColumn="1" w:lastColumn="0" w:noHBand="0" w:noVBand="1"/>
      </w:tblPr>
      <w:tblGrid>
        <w:gridCol w:w="1338"/>
        <w:gridCol w:w="7769"/>
      </w:tblGrid>
      <w:tr w:rsidR="003A3F69" w:rsidRPr="006C7634" w:rsidTr="00143443">
        <w:trPr>
          <w:trHeight w:val="670"/>
        </w:trPr>
        <w:tc>
          <w:tcPr>
            <w:tcW w:w="1338" w:type="dxa"/>
          </w:tcPr>
          <w:p w:rsidR="003A3F69" w:rsidRPr="006C7634" w:rsidRDefault="003A3F69" w:rsidP="00143443">
            <w:pPr>
              <w:pStyle w:val="Table"/>
              <w:rPr>
                <w:rFonts w:ascii="Times New Roman" w:hAnsi="Times New Roman"/>
                <w:b/>
                <w:i/>
                <w:sz w:val="22"/>
              </w:rPr>
            </w:pPr>
          </w:p>
          <w:p w:rsidR="003A3F69" w:rsidRPr="006C7634" w:rsidRDefault="003A3F69" w:rsidP="00143443">
            <w:pPr>
              <w:pStyle w:val="Table"/>
              <w:rPr>
                <w:rFonts w:ascii="Times New Roman" w:hAnsi="Times New Roman"/>
                <w:b/>
                <w:i/>
                <w:sz w:val="22"/>
              </w:rPr>
            </w:pPr>
            <w:r w:rsidRPr="006C7634">
              <w:rPr>
                <w:rFonts w:ascii="Times New Roman" w:hAnsi="Times New Roman"/>
                <w:b/>
                <w:i/>
                <w:sz w:val="22"/>
              </w:rPr>
              <w:t>Этап 3</w:t>
            </w:r>
          </w:p>
        </w:tc>
        <w:tc>
          <w:tcPr>
            <w:tcW w:w="7769" w:type="dxa"/>
            <w:vMerge w:val="restart"/>
          </w:tcPr>
          <w:p w:rsidR="003A3F69" w:rsidRPr="006C7634" w:rsidRDefault="003A3F69" w:rsidP="00143443">
            <w:pPr>
              <w:pStyle w:val="Figure"/>
              <w:rPr>
                <w:rFonts w:ascii="Times New Roman" w:hAnsi="Times New Roman"/>
                <w:sz w:val="22"/>
              </w:rPr>
            </w:pPr>
            <w:r w:rsidRPr="006C7634">
              <w:rPr>
                <w:rFonts w:ascii="Times New Roman" w:hAnsi="Times New Roman"/>
                <w:noProof/>
                <w:sz w:val="22"/>
              </w:rPr>
              <w:drawing>
                <wp:inline distT="0" distB="0" distL="0" distR="0">
                  <wp:extent cx="4667199" cy="2296972"/>
                  <wp:effectExtent l="38100" t="19050" r="635" b="8255"/>
                  <wp:docPr id="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c>
      </w:tr>
      <w:tr w:rsidR="003A3F69" w:rsidRPr="006C7634" w:rsidTr="00143443">
        <w:trPr>
          <w:trHeight w:val="589"/>
        </w:trPr>
        <w:tc>
          <w:tcPr>
            <w:tcW w:w="1338" w:type="dxa"/>
          </w:tcPr>
          <w:p w:rsidR="003A3F69" w:rsidRPr="006C7634" w:rsidRDefault="003A3F69" w:rsidP="00143443">
            <w:pPr>
              <w:pStyle w:val="Table"/>
              <w:rPr>
                <w:rFonts w:ascii="Times New Roman" w:hAnsi="Times New Roman"/>
                <w:b/>
                <w:i/>
                <w:sz w:val="22"/>
              </w:rPr>
            </w:pPr>
          </w:p>
          <w:p w:rsidR="003A3F69" w:rsidRPr="006C7634" w:rsidRDefault="003A3F69" w:rsidP="00143443">
            <w:pPr>
              <w:pStyle w:val="Table"/>
              <w:rPr>
                <w:rFonts w:ascii="Times New Roman" w:hAnsi="Times New Roman"/>
                <w:b/>
                <w:i/>
                <w:sz w:val="22"/>
              </w:rPr>
            </w:pPr>
          </w:p>
          <w:p w:rsidR="003A3F69" w:rsidRPr="006C7634" w:rsidRDefault="003A3F69" w:rsidP="00143443">
            <w:pPr>
              <w:pStyle w:val="Table"/>
              <w:rPr>
                <w:rFonts w:ascii="Times New Roman" w:hAnsi="Times New Roman"/>
                <w:b/>
                <w:i/>
                <w:sz w:val="22"/>
              </w:rPr>
            </w:pPr>
            <w:r w:rsidRPr="006C7634">
              <w:rPr>
                <w:rFonts w:ascii="Times New Roman" w:hAnsi="Times New Roman"/>
                <w:b/>
                <w:i/>
                <w:sz w:val="22"/>
              </w:rPr>
              <w:t>Этап 2</w:t>
            </w:r>
          </w:p>
          <w:p w:rsidR="003A3F69" w:rsidRPr="006C7634" w:rsidRDefault="003A3F69" w:rsidP="00143443">
            <w:pPr>
              <w:pStyle w:val="Table"/>
              <w:rPr>
                <w:rFonts w:ascii="Times New Roman" w:hAnsi="Times New Roman"/>
                <w:b/>
                <w:i/>
                <w:sz w:val="22"/>
              </w:rPr>
            </w:pPr>
          </w:p>
          <w:p w:rsidR="003A3F69" w:rsidRPr="006C7634" w:rsidRDefault="003A3F69" w:rsidP="00143443">
            <w:pPr>
              <w:pStyle w:val="Table"/>
              <w:rPr>
                <w:rFonts w:ascii="Times New Roman" w:hAnsi="Times New Roman"/>
                <w:b/>
                <w:i/>
                <w:sz w:val="22"/>
              </w:rPr>
            </w:pPr>
            <w:r w:rsidRPr="006C7634">
              <w:rPr>
                <w:rFonts w:ascii="Times New Roman" w:hAnsi="Times New Roman"/>
                <w:b/>
                <w:i/>
                <w:sz w:val="22"/>
              </w:rPr>
              <w:t>Этап 1</w:t>
            </w:r>
          </w:p>
        </w:tc>
        <w:tc>
          <w:tcPr>
            <w:tcW w:w="7769" w:type="dxa"/>
            <w:vMerge/>
          </w:tcPr>
          <w:p w:rsidR="003A3F69" w:rsidRPr="006C7634" w:rsidRDefault="003A3F69" w:rsidP="00143443">
            <w:pPr>
              <w:pStyle w:val="Figure"/>
              <w:rPr>
                <w:rFonts w:ascii="Times New Roman" w:hAnsi="Times New Roman"/>
                <w:sz w:val="22"/>
              </w:rPr>
            </w:pPr>
          </w:p>
        </w:tc>
      </w:tr>
      <w:tr w:rsidR="003A3F69" w:rsidRPr="006C7634" w:rsidTr="00143443">
        <w:trPr>
          <w:trHeight w:val="396"/>
        </w:trPr>
        <w:tc>
          <w:tcPr>
            <w:tcW w:w="1338" w:type="dxa"/>
            <w:vAlign w:val="center"/>
          </w:tcPr>
          <w:p w:rsidR="003A3F69" w:rsidRPr="006C7634" w:rsidRDefault="003A3F69" w:rsidP="00143443">
            <w:pPr>
              <w:pStyle w:val="Table"/>
              <w:spacing w:before="0"/>
              <w:rPr>
                <w:rFonts w:ascii="Times New Roman" w:hAnsi="Times New Roman"/>
                <w:b/>
                <w:i/>
                <w:sz w:val="22"/>
              </w:rPr>
            </w:pPr>
          </w:p>
        </w:tc>
        <w:tc>
          <w:tcPr>
            <w:tcW w:w="7769" w:type="dxa"/>
            <w:vMerge/>
          </w:tcPr>
          <w:p w:rsidR="003A3F69" w:rsidRPr="006C7634" w:rsidRDefault="003A3F69" w:rsidP="00143443">
            <w:pPr>
              <w:pStyle w:val="Figure"/>
              <w:rPr>
                <w:rFonts w:ascii="Times New Roman" w:hAnsi="Times New Roman"/>
                <w:sz w:val="22"/>
              </w:rPr>
            </w:pPr>
          </w:p>
        </w:tc>
      </w:tr>
      <w:tr w:rsidR="003A3F69" w:rsidRPr="006C7634" w:rsidTr="00143443">
        <w:trPr>
          <w:trHeight w:val="292"/>
        </w:trPr>
        <w:tc>
          <w:tcPr>
            <w:tcW w:w="1338" w:type="dxa"/>
          </w:tcPr>
          <w:p w:rsidR="003A3F69" w:rsidRPr="006C7634" w:rsidRDefault="003A3F69" w:rsidP="00143443">
            <w:pPr>
              <w:pStyle w:val="Table"/>
              <w:rPr>
                <w:rFonts w:ascii="Times New Roman" w:hAnsi="Times New Roman"/>
                <w:b/>
                <w:i/>
                <w:sz w:val="22"/>
              </w:rPr>
            </w:pPr>
          </w:p>
        </w:tc>
        <w:tc>
          <w:tcPr>
            <w:tcW w:w="7769" w:type="dxa"/>
            <w:vMerge/>
          </w:tcPr>
          <w:p w:rsidR="003A3F69" w:rsidRPr="006C7634" w:rsidRDefault="003A3F69" w:rsidP="00143443">
            <w:pPr>
              <w:pStyle w:val="Figure"/>
              <w:rPr>
                <w:rFonts w:ascii="Times New Roman" w:hAnsi="Times New Roman"/>
                <w:sz w:val="22"/>
              </w:rPr>
            </w:pPr>
          </w:p>
        </w:tc>
      </w:tr>
      <w:tr w:rsidR="003A3F69" w:rsidRPr="006C7634" w:rsidTr="00143443">
        <w:trPr>
          <w:trHeight w:val="884"/>
        </w:trPr>
        <w:tc>
          <w:tcPr>
            <w:tcW w:w="1338" w:type="dxa"/>
          </w:tcPr>
          <w:p w:rsidR="003A3F69" w:rsidRPr="006C7634" w:rsidRDefault="003A3F69" w:rsidP="00143443">
            <w:pPr>
              <w:pStyle w:val="Table"/>
              <w:rPr>
                <w:rFonts w:ascii="Times New Roman" w:hAnsi="Times New Roman"/>
                <w:b/>
                <w:i/>
                <w:sz w:val="22"/>
              </w:rPr>
            </w:pPr>
          </w:p>
        </w:tc>
        <w:tc>
          <w:tcPr>
            <w:tcW w:w="7769" w:type="dxa"/>
            <w:vMerge/>
          </w:tcPr>
          <w:p w:rsidR="003A3F69" w:rsidRPr="006C7634" w:rsidRDefault="003A3F69" w:rsidP="00143443">
            <w:pPr>
              <w:pStyle w:val="Figure"/>
              <w:rPr>
                <w:rFonts w:ascii="Times New Roman" w:hAnsi="Times New Roman"/>
                <w:sz w:val="22"/>
              </w:rPr>
            </w:pPr>
          </w:p>
        </w:tc>
      </w:tr>
    </w:tbl>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3.2. Консолидация финансовой отчетности производится Распорядителям и Главными распорядителями средств соответственно по Республиканскому бюджету и Местному бюджету.</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 xml:space="preserve">3.3. Получатели бюджетных средств  сдают Распорядителям бюджетных средств финансовую отчетность по форме, утвержденной Минфином РТ, а также для целей составления сводной и консолидированной финансовой отчетности представляют Сальдовую ведомость (по форме 1/8 Приложение 8 </w:t>
      </w:r>
      <w:r w:rsidRPr="006C7634">
        <w:rPr>
          <w:rFonts w:ascii="Times New Roman" w:hAnsi="Times New Roman" w:cs="Times New Roman"/>
        </w:rPr>
        <w:t>Инструкции о порядке составления и представления годовой и периодической финансовой отчетности в соответствии с стандартами финансовой отчетности в государственном секторе  Таджикистана (СФОГСТ) бюджетными учреждениями и организациями</w:t>
      </w:r>
      <w:r w:rsidRPr="006C7634">
        <w:rPr>
          <w:rFonts w:ascii="Times New Roman" w:eastAsia="Calibri" w:hAnsi="Times New Roman" w:cs="Times New Roman"/>
          <w:shd w:val="clear" w:color="auto" w:fill="FFFFFF"/>
        </w:rPr>
        <w:t xml:space="preserve">) и Список внутренних операций бюджетной организации (по форме 1/2 Приложение 3 </w:t>
      </w:r>
      <w:r w:rsidRPr="006C7634">
        <w:rPr>
          <w:rFonts w:ascii="Times New Roman" w:hAnsi="Times New Roman" w:cs="Times New Roman"/>
        </w:rPr>
        <w:t>Инструкции о порядке составления и представления годовой и периодической финансовой отчетности в соответствии с стандартами финансовой отчетности в государственном секторе  Таджикистана (СФОГСТ) бюджетными учреждениями и организациями</w:t>
      </w:r>
      <w:r w:rsidRPr="006C7634">
        <w:rPr>
          <w:rFonts w:ascii="Times New Roman" w:eastAsia="Calibri" w:hAnsi="Times New Roman" w:cs="Times New Roman"/>
          <w:shd w:val="clear" w:color="auto" w:fill="FFFFFF"/>
        </w:rPr>
        <w:t xml:space="preserve">). </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 xml:space="preserve">3.4. Таблица «Список внутренних операций бюджетной организации» включает Внутриведомственные, Межведомственные и Межбюджетные операции, которые подлежат исключению (элиминированию) при составлении консолидированной финансовой отчетности. </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 xml:space="preserve">3.5. Распорядители бюджетных средств при представлении Получателями бюджетных средств Списка внутренних операций </w:t>
      </w:r>
      <w:r w:rsidRPr="006C7634">
        <w:rPr>
          <w:rFonts w:ascii="Times New Roman" w:eastAsia="Times New Roman" w:hAnsi="Times New Roman" w:cs="Times New Roman"/>
          <w:bCs/>
          <w:color w:val="000000"/>
          <w:lang w:eastAsia="ru-RU"/>
        </w:rPr>
        <w:t xml:space="preserve">проверяют и сверяют показатели, представленные в Таблице и делает отметку в колонке «Отметка о сверке». </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3.6. Распорядители бюджетных средств и Главные распорядители бюджетных средств сначала по данным Сальдовой ведомости составляют Сводную финансовую отчетность, затем используя показатели Списка внутренних операций, составляют Консолидированную финансовую отчетность.</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3.7. Составление консолидированной финансовой отчетности осуществляется в следующем порядке:</w:t>
      </w:r>
    </w:p>
    <w:p w:rsidR="003A3F69" w:rsidRPr="006C7634" w:rsidRDefault="003A3F69" w:rsidP="003A3F69">
      <w:pPr>
        <w:pStyle w:val="a5"/>
        <w:spacing w:line="360" w:lineRule="auto"/>
        <w:ind w:left="709" w:hanging="284"/>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а)  построчное суммирование аналогичных статей финансовой отчетности подведомственных организаций (составление сводной отчетности);</w:t>
      </w:r>
    </w:p>
    <w:p w:rsidR="003A3F69" w:rsidRPr="006C7634" w:rsidRDefault="003A3F69" w:rsidP="003A3F69">
      <w:pPr>
        <w:pStyle w:val="a5"/>
        <w:spacing w:line="360" w:lineRule="auto"/>
        <w:ind w:left="709" w:hanging="284"/>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б) элиминирование (исключение) внутриведомственных, межведомственных и межбюджетных операций;</w:t>
      </w:r>
    </w:p>
    <w:p w:rsidR="003A3F69" w:rsidRPr="006C7634" w:rsidRDefault="003A3F69" w:rsidP="003A3F69">
      <w:pPr>
        <w:pStyle w:val="a5"/>
        <w:spacing w:line="360" w:lineRule="auto"/>
        <w:ind w:left="709" w:hanging="284"/>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 xml:space="preserve">в) перенос консолидированных данных предыдущего отчетного периода.  </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 xml:space="preserve">3.8. Главные распорядители средств Республиканского и Местного бюджета представляют в Казначейства финансовую отчетность, Сальдовую ведомость и список внутренних операций </w:t>
      </w:r>
      <w:r w:rsidRPr="006C7634">
        <w:rPr>
          <w:rFonts w:ascii="Times New Roman" w:eastAsia="Calibri" w:hAnsi="Times New Roman" w:cs="Times New Roman"/>
          <w:shd w:val="clear" w:color="auto" w:fill="FFFFFF"/>
        </w:rPr>
        <w:lastRenderedPageBreak/>
        <w:t>по межбюджетным отношениям. Исходя из этого, Казначейства составляет Консолидированную финансовую отчетность по государственному бюджету.</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b/>
          <w:sz w:val="28"/>
          <w:szCs w:val="28"/>
          <w:shd w:val="clear" w:color="auto" w:fill="FFFFFF"/>
        </w:rPr>
      </w:pPr>
      <w:r w:rsidRPr="006C7634">
        <w:rPr>
          <w:rFonts w:ascii="Times New Roman" w:eastAsia="Calibri" w:hAnsi="Times New Roman" w:cs="Times New Roman"/>
          <w:b/>
          <w:sz w:val="28"/>
          <w:szCs w:val="28"/>
          <w:shd w:val="clear" w:color="auto" w:fill="FFFFFF"/>
        </w:rPr>
        <w:t>14. Элиминирование (исключение) внутренних операций</w:t>
      </w:r>
    </w:p>
    <w:p w:rsidR="003A3F69" w:rsidRPr="006C7634" w:rsidRDefault="003A3F69" w:rsidP="003A3F69">
      <w:pPr>
        <w:pStyle w:val="a5"/>
        <w:spacing w:line="360" w:lineRule="auto"/>
        <w:ind w:left="425" w:hanging="425"/>
        <w:jc w:val="both"/>
        <w:rPr>
          <w:rFonts w:ascii="Times New Roman" w:eastAsia="Times New Roman" w:hAnsi="Times New Roman" w:cs="Times New Roman"/>
          <w:color w:val="000000"/>
          <w:bdr w:val="none" w:sz="0" w:space="0" w:color="auto" w:frame="1"/>
          <w:lang w:eastAsia="ru-RU"/>
        </w:rPr>
      </w:pPr>
      <w:r w:rsidRPr="006C7634">
        <w:rPr>
          <w:rFonts w:ascii="Times New Roman" w:eastAsia="Calibri" w:hAnsi="Times New Roman" w:cs="Times New Roman"/>
          <w:shd w:val="clear" w:color="auto" w:fill="FFFFFF"/>
        </w:rPr>
        <w:t xml:space="preserve">4.1. </w:t>
      </w:r>
      <w:r w:rsidRPr="006C7634">
        <w:rPr>
          <w:rFonts w:ascii="Times New Roman" w:eastAsia="Times New Roman" w:hAnsi="Times New Roman" w:cs="Times New Roman"/>
          <w:color w:val="000000"/>
          <w:bdr w:val="none" w:sz="0" w:space="0" w:color="auto" w:frame="1"/>
          <w:lang w:eastAsia="ru-RU"/>
        </w:rPr>
        <w:t>Согласно требованиям СФОГСТ 6 «Консолидированная и отдельная финансовая отчетность», при формировании консолидированной отчетности государственного сектора должны быть полностью исключены (элиминированы):</w:t>
      </w:r>
    </w:p>
    <w:p w:rsidR="003A3F69" w:rsidRPr="006C7634" w:rsidRDefault="003A3F69" w:rsidP="003A3F69">
      <w:pPr>
        <w:numPr>
          <w:ilvl w:val="0"/>
          <w:numId w:val="1"/>
        </w:numPr>
        <w:spacing w:after="0" w:line="360" w:lineRule="auto"/>
        <w:ind w:left="709" w:hanging="283"/>
        <w:textAlignment w:val="baseline"/>
        <w:rPr>
          <w:rFonts w:ascii="Times New Roman" w:eastAsia="Times New Roman" w:hAnsi="Times New Roman" w:cs="Times New Roman"/>
          <w:color w:val="000000"/>
          <w:bdr w:val="none" w:sz="0" w:space="0" w:color="auto" w:frame="1"/>
          <w:lang w:eastAsia="ru-RU"/>
        </w:rPr>
      </w:pPr>
      <w:r w:rsidRPr="006C7634">
        <w:rPr>
          <w:rFonts w:ascii="Times New Roman" w:eastAsia="Times New Roman" w:hAnsi="Times New Roman" w:cs="Times New Roman"/>
          <w:color w:val="000000"/>
          <w:bdr w:val="none" w:sz="0" w:space="0" w:color="auto" w:frame="1"/>
          <w:lang w:eastAsia="ru-RU"/>
        </w:rPr>
        <w:t>остатки по расчетам и операциям внутри организациями государственного сектора;</w:t>
      </w:r>
    </w:p>
    <w:p w:rsidR="003A3F69" w:rsidRPr="006C7634" w:rsidRDefault="003A3F69" w:rsidP="003A3F69">
      <w:pPr>
        <w:numPr>
          <w:ilvl w:val="0"/>
          <w:numId w:val="1"/>
        </w:numPr>
        <w:spacing w:after="0" w:line="360" w:lineRule="auto"/>
        <w:ind w:left="709" w:hanging="283"/>
        <w:textAlignment w:val="baseline"/>
        <w:rPr>
          <w:rFonts w:ascii="Times New Roman" w:eastAsia="Times New Roman" w:hAnsi="Times New Roman" w:cs="Times New Roman"/>
          <w:color w:val="000000"/>
          <w:bdr w:val="none" w:sz="0" w:space="0" w:color="auto" w:frame="1"/>
          <w:lang w:eastAsia="ru-RU"/>
        </w:rPr>
      </w:pPr>
      <w:r w:rsidRPr="006C7634">
        <w:rPr>
          <w:rFonts w:ascii="Times New Roman" w:eastAsia="Times New Roman" w:hAnsi="Times New Roman" w:cs="Times New Roman"/>
          <w:color w:val="000000"/>
          <w:bdr w:val="none" w:sz="0" w:space="0" w:color="auto" w:frame="1"/>
          <w:lang w:eastAsia="ru-RU"/>
        </w:rPr>
        <w:t>доходы и расходы внутри государственного сектора;</w:t>
      </w:r>
    </w:p>
    <w:p w:rsidR="003A3F69" w:rsidRPr="006C7634" w:rsidRDefault="003A3F69" w:rsidP="003A3F69">
      <w:pPr>
        <w:numPr>
          <w:ilvl w:val="0"/>
          <w:numId w:val="1"/>
        </w:numPr>
        <w:spacing w:after="0" w:line="360" w:lineRule="auto"/>
        <w:ind w:left="709" w:hanging="283"/>
        <w:textAlignment w:val="baseline"/>
        <w:rPr>
          <w:rFonts w:ascii="Times New Roman" w:eastAsia="Times New Roman" w:hAnsi="Times New Roman" w:cs="Times New Roman"/>
          <w:color w:val="000000"/>
          <w:bdr w:val="none" w:sz="0" w:space="0" w:color="auto" w:frame="1"/>
          <w:lang w:eastAsia="ru-RU"/>
        </w:rPr>
      </w:pPr>
      <w:r w:rsidRPr="006C7634">
        <w:rPr>
          <w:rFonts w:ascii="Times New Roman" w:eastAsia="Times New Roman" w:hAnsi="Times New Roman" w:cs="Times New Roman"/>
          <w:color w:val="000000"/>
          <w:bdr w:val="none" w:sz="0" w:space="0" w:color="auto" w:frame="1"/>
          <w:lang w:eastAsia="ru-RU"/>
        </w:rPr>
        <w:t>прибыли и убытки по операциям между организациями государственного сектора, признанные в составе активов (запасов, основных средств и т. п.).</w:t>
      </w:r>
    </w:p>
    <w:p w:rsidR="003A3F69" w:rsidRPr="006C7634" w:rsidRDefault="003A3F69" w:rsidP="003A3F69">
      <w:pPr>
        <w:pStyle w:val="a5"/>
        <w:spacing w:line="360" w:lineRule="auto"/>
        <w:ind w:left="425" w:hanging="425"/>
        <w:jc w:val="both"/>
        <w:rPr>
          <w:rFonts w:ascii="Times New Roman" w:hAnsi="Times New Roman" w:cs="Times New Roman"/>
        </w:rPr>
      </w:pPr>
      <w:r w:rsidRPr="006C7634">
        <w:rPr>
          <w:rFonts w:ascii="Times New Roman" w:hAnsi="Times New Roman" w:cs="Times New Roman"/>
        </w:rPr>
        <w:t xml:space="preserve">4.2. Для целей проведения исключения (элиминирования) внутренних операций бюджетные организации (ПБС, РБС, ГРБС) заполняют и представляют Таблицу «Список внутренних операций» на каждую отчетную дату. В данной таблице </w:t>
      </w:r>
      <w:r w:rsidRPr="006C7634">
        <w:rPr>
          <w:rFonts w:ascii="Times New Roman" w:eastAsia="Times New Roman" w:hAnsi="Times New Roman" w:cs="Times New Roman"/>
          <w:color w:val="252525"/>
          <w:lang w:eastAsia="ru-RU"/>
        </w:rPr>
        <w:t>показывается детальная информация о внутриведомственных, межведомственных и межбюджетных операциях. Бюджетные организации заполняют эту форму и предоставляют по всем трем видам внутренних операций (ВВО, МВО, МБО).</w:t>
      </w:r>
    </w:p>
    <w:p w:rsidR="003A3F69" w:rsidRPr="006C7634" w:rsidRDefault="003A3F69" w:rsidP="003A3F69">
      <w:pPr>
        <w:pStyle w:val="a5"/>
        <w:spacing w:line="360" w:lineRule="auto"/>
        <w:ind w:left="425" w:hanging="425"/>
        <w:jc w:val="both"/>
        <w:rPr>
          <w:rFonts w:ascii="Times New Roman" w:hAnsi="Times New Roman" w:cs="Times New Roman"/>
        </w:rPr>
      </w:pPr>
      <w:r w:rsidRPr="006C7634">
        <w:rPr>
          <w:rFonts w:ascii="Times New Roman" w:hAnsi="Times New Roman" w:cs="Times New Roman"/>
        </w:rPr>
        <w:t>4.3. В таблице «Список внутренних операций» отражается внутриведомственная и межведомственная дебиторская и кредиторская задолженность, результаты операций, имевших место между бюджетными организациями одного ведомства и между другими ведомствами.</w:t>
      </w:r>
    </w:p>
    <w:p w:rsidR="003A3F69" w:rsidRPr="006C7634" w:rsidRDefault="003A3F69" w:rsidP="003A3F69">
      <w:pPr>
        <w:pStyle w:val="a5"/>
        <w:spacing w:line="360" w:lineRule="auto"/>
        <w:ind w:left="425" w:hanging="425"/>
        <w:jc w:val="both"/>
        <w:rPr>
          <w:rFonts w:ascii="Times New Roman" w:hAnsi="Times New Roman" w:cs="Times New Roman"/>
        </w:rPr>
      </w:pPr>
      <w:r w:rsidRPr="006C7634">
        <w:rPr>
          <w:rFonts w:ascii="Times New Roman" w:hAnsi="Times New Roman" w:cs="Times New Roman"/>
        </w:rPr>
        <w:t>4.4. При подготовке Таблицы «Список внутренних операций» следует проводить сверку взаиморасчетов организаций группы. В процессе сверки часто выявляются товары в пути, не оприходованные своевременно получателем из-за отсутствия первичных документов, ошибки в начислении процентов на внутренние кредиты. Если сверки сальдо по счетам и оборотов с организациями группы произведены качественно, то при элиминировании на остальных счетах будут сформированы правильные (корректные) остатки.</w:t>
      </w:r>
    </w:p>
    <w:p w:rsidR="003A3F69" w:rsidRPr="006C7634" w:rsidRDefault="003A3F69" w:rsidP="003A3F69">
      <w:pPr>
        <w:pStyle w:val="a5"/>
        <w:spacing w:line="360" w:lineRule="auto"/>
        <w:ind w:left="425" w:hanging="425"/>
        <w:jc w:val="both"/>
        <w:rPr>
          <w:rFonts w:ascii="Times New Roman" w:hAnsi="Times New Roman" w:cs="Times New Roman"/>
        </w:rPr>
      </w:pPr>
      <w:r w:rsidRPr="006C7634">
        <w:rPr>
          <w:rFonts w:ascii="Times New Roman" w:hAnsi="Times New Roman" w:cs="Times New Roman"/>
        </w:rPr>
        <w:t xml:space="preserve">4.5. </w:t>
      </w:r>
      <w:r w:rsidRPr="006C7634">
        <w:rPr>
          <w:rFonts w:ascii="Times New Roman" w:hAnsi="Times New Roman" w:cs="Times New Roman"/>
          <w:b/>
          <w:i/>
        </w:rPr>
        <w:t>Исключение операций по оказанию услуг внутри государственного сектора.</w:t>
      </w:r>
      <w:r w:rsidRPr="006C7634">
        <w:rPr>
          <w:rFonts w:ascii="Times New Roman" w:hAnsi="Times New Roman" w:cs="Times New Roman"/>
        </w:rPr>
        <w:t xml:space="preserve"> Самые простые внутриведомственные и межведомственные операции – оказание организациями одного ведомства и разных ведомств различных услуг (например, услуги по аренде помещений и других объектов, услуги по управлению, консультационные услуги и т.д.). Эти внутриведомственные и межведомственные операции полностью исключают в одинаковых суммах по строкам доходов и расходов в отчете о финансовом результате. Если на дату составления отчетности по таким операциям имеется непогашенная задолженность, то ее исключают из состава дебиторской и кредиторской задолженности в одинаковых суммах.</w:t>
      </w:r>
    </w:p>
    <w:p w:rsidR="003A3F69" w:rsidRPr="006C7634" w:rsidRDefault="003A3F69" w:rsidP="003A3F69">
      <w:pPr>
        <w:pStyle w:val="a5"/>
        <w:spacing w:line="360" w:lineRule="auto"/>
        <w:ind w:left="425" w:hanging="425"/>
        <w:jc w:val="both"/>
        <w:rPr>
          <w:rFonts w:ascii="Times New Roman" w:hAnsi="Times New Roman" w:cs="Times New Roman"/>
        </w:rPr>
      </w:pPr>
      <w:r w:rsidRPr="006C7634">
        <w:rPr>
          <w:rFonts w:ascii="Times New Roman" w:hAnsi="Times New Roman" w:cs="Times New Roman"/>
        </w:rPr>
        <w:t xml:space="preserve">4.6. </w:t>
      </w:r>
      <w:r w:rsidRPr="006C7634">
        <w:rPr>
          <w:rFonts w:ascii="Times New Roman" w:hAnsi="Times New Roman" w:cs="Times New Roman"/>
          <w:b/>
          <w:i/>
        </w:rPr>
        <w:t>Исключение операций по продаже активов внутри государственного сектора</w:t>
      </w:r>
      <w:r w:rsidRPr="006C7634">
        <w:rPr>
          <w:rFonts w:ascii="Times New Roman" w:hAnsi="Times New Roman" w:cs="Times New Roman"/>
        </w:rPr>
        <w:t xml:space="preserve">. Более сложными для элиминации внутриведомственных и межведомственных операций являются операции по реализации активов между организациями государственного сектора. В </w:t>
      </w:r>
      <w:r w:rsidRPr="006C7634">
        <w:rPr>
          <w:rFonts w:ascii="Times New Roman" w:hAnsi="Times New Roman" w:cs="Times New Roman"/>
        </w:rPr>
        <w:lastRenderedPageBreak/>
        <w:t>результате таких операций возникает нереализованная прибыль. Нереализованная прибыль (убыток) – это результат внутриведомственной или межведомственной операции (прибыль или убыток), который изменяет стоимость активов организации-покупателя и подлежит корректировке на отчетную дату.</w:t>
      </w:r>
    </w:p>
    <w:p w:rsidR="003A3F69" w:rsidRPr="006C7634" w:rsidRDefault="003A3F69" w:rsidP="003A3F69">
      <w:pPr>
        <w:pStyle w:val="a5"/>
        <w:spacing w:line="360" w:lineRule="auto"/>
        <w:ind w:firstLine="454"/>
        <w:jc w:val="both"/>
        <w:rPr>
          <w:rFonts w:ascii="Times New Roman" w:hAnsi="Times New Roman" w:cs="Times New Roman"/>
        </w:rPr>
      </w:pPr>
      <w:r w:rsidRPr="006C7634">
        <w:rPr>
          <w:rFonts w:ascii="Times New Roman" w:hAnsi="Times New Roman" w:cs="Times New Roman"/>
        </w:rPr>
        <w:t>При формировании консолидированной отчетности государственного сектора нереализованная прибыль исключается из отчета о результатах финансовой деятельности, а также из отчета о финансовом положении, если он на дату отчетности включает такие активы.</w:t>
      </w:r>
    </w:p>
    <w:p w:rsidR="003A3F69" w:rsidRPr="006C7634" w:rsidRDefault="003A3F69" w:rsidP="003A3F69">
      <w:pPr>
        <w:pStyle w:val="a5"/>
        <w:spacing w:line="360" w:lineRule="auto"/>
        <w:ind w:firstLine="454"/>
        <w:jc w:val="both"/>
        <w:rPr>
          <w:rFonts w:ascii="Times New Roman" w:hAnsi="Times New Roman" w:cs="Times New Roman"/>
        </w:rPr>
      </w:pPr>
      <w:r w:rsidRPr="006C7634">
        <w:rPr>
          <w:rFonts w:ascii="Times New Roman" w:hAnsi="Times New Roman" w:cs="Times New Roman"/>
        </w:rPr>
        <w:t>Операции внутри государственного сектора по реализации текущих активов исключают в два этапа. На первом этапе исключают выручку и себестоимость реализованных активов из консолидированного отчета о результатах финансовой деятельности. На втором этапе корректируют стоимость полученных активов у организации-покупателя. Она доводится до учетной оценки, по которой активы учитывались бы у организации-продавца, если бы не было продажи внутри государственного сектора.</w:t>
      </w:r>
    </w:p>
    <w:p w:rsidR="003A3F69" w:rsidRPr="006C7634" w:rsidRDefault="003A3F69" w:rsidP="003A3F69">
      <w:pPr>
        <w:pStyle w:val="a5"/>
        <w:spacing w:line="360" w:lineRule="auto"/>
        <w:ind w:left="425" w:hanging="425"/>
        <w:jc w:val="both"/>
        <w:rPr>
          <w:rFonts w:ascii="Times New Roman" w:hAnsi="Times New Roman" w:cs="Times New Roman"/>
        </w:rPr>
      </w:pPr>
      <w:r w:rsidRPr="006C7634">
        <w:rPr>
          <w:rFonts w:ascii="Times New Roman" w:hAnsi="Times New Roman" w:cs="Times New Roman"/>
        </w:rPr>
        <w:t xml:space="preserve">4.7. </w:t>
      </w:r>
      <w:r w:rsidRPr="006C7634">
        <w:rPr>
          <w:rFonts w:ascii="Times New Roman" w:hAnsi="Times New Roman" w:cs="Times New Roman"/>
          <w:b/>
          <w:i/>
        </w:rPr>
        <w:t>Исключение незавершенных операций внутри государственного сектора.</w:t>
      </w:r>
      <w:r w:rsidRPr="006C7634">
        <w:rPr>
          <w:rFonts w:ascii="Times New Roman" w:hAnsi="Times New Roman" w:cs="Times New Roman"/>
        </w:rPr>
        <w:t xml:space="preserve"> Важный момент при исключении оборотов внутри государственного сектора, который необходимо отслеживать, – завершенность операций внутри организаций государственного сектора на отчетную дату. На практике бывают ситуации, когда одна из организаций государственного сектора перечисляет другой денежные средства либо в счет погашения задолженности, либо авансом в последний день отчетного периода. Такой платеж может не успеть дойти до организации-получателя. В результате у организации-отправителя уменьшится остаток денежных средств и изменится показатель задолженности в отчете о финансовом положении. У организации-получателя никаких изменений не произойдет. При формировании консолидированной отчетности такие операции следует «завершить».</w:t>
      </w:r>
    </w:p>
    <w:p w:rsidR="003A3F69" w:rsidRPr="006C7634" w:rsidRDefault="003A3F69" w:rsidP="003A3F69">
      <w:pPr>
        <w:pStyle w:val="a5"/>
        <w:spacing w:line="360" w:lineRule="auto"/>
        <w:ind w:left="425" w:hanging="425"/>
        <w:jc w:val="both"/>
        <w:rPr>
          <w:rFonts w:ascii="Times New Roman" w:hAnsi="Times New Roman" w:cs="Times New Roman"/>
        </w:rPr>
      </w:pPr>
      <w:r w:rsidRPr="006C7634">
        <w:rPr>
          <w:rFonts w:ascii="Times New Roman" w:hAnsi="Times New Roman" w:cs="Times New Roman"/>
        </w:rPr>
        <w:t xml:space="preserve">4.8. </w:t>
      </w:r>
      <w:r w:rsidRPr="006C7634">
        <w:rPr>
          <w:rFonts w:ascii="Times New Roman" w:hAnsi="Times New Roman" w:cs="Times New Roman"/>
          <w:b/>
          <w:i/>
        </w:rPr>
        <w:t>Исключение займов внутри государственного сектора.</w:t>
      </w:r>
      <w:r w:rsidRPr="006C7634">
        <w:rPr>
          <w:rFonts w:ascii="Times New Roman" w:hAnsi="Times New Roman" w:cs="Times New Roman"/>
        </w:rPr>
        <w:t xml:space="preserve"> Одной из операций, проводимых внутри организаций государственного сектора, может быть предоставление займов. Как правило, это один из основных элементов финансовой политики государственного сектора, который является инструментом регулирования потребности в денежных средствах у организаций государственного сектора и помогает эффективно преодолевать возможные кассовые разрывы. Пользователи консолидированной отчетности государственного сектора рассматривают ее как единое целое, поэтому «лишние» денежные потоки в инвестиционной и финансовой деятельности, а также задолженность по займам и начисленные проценты по ним могут дезориентировать пользователей.</w:t>
      </w:r>
    </w:p>
    <w:p w:rsidR="003A3F69" w:rsidRPr="006C7634" w:rsidRDefault="003A3F69" w:rsidP="003A3F69">
      <w:pPr>
        <w:pStyle w:val="a5"/>
        <w:spacing w:line="360" w:lineRule="auto"/>
        <w:ind w:left="425" w:hanging="425"/>
        <w:jc w:val="both"/>
        <w:rPr>
          <w:rFonts w:ascii="Times New Roman" w:eastAsia="Times New Roman" w:hAnsi="Times New Roman" w:cs="Times New Roman"/>
          <w:color w:val="000000"/>
          <w:bdr w:val="none" w:sz="0" w:space="0" w:color="auto" w:frame="1"/>
          <w:lang w:eastAsia="ru-RU"/>
        </w:rPr>
      </w:pPr>
      <w:r w:rsidRPr="006C7634">
        <w:rPr>
          <w:rFonts w:ascii="Times New Roman" w:hAnsi="Times New Roman" w:cs="Times New Roman"/>
        </w:rPr>
        <w:t xml:space="preserve">4.9. </w:t>
      </w:r>
      <w:r w:rsidRPr="006C7634">
        <w:rPr>
          <w:rFonts w:ascii="Times New Roman" w:hAnsi="Times New Roman" w:cs="Times New Roman"/>
          <w:b/>
          <w:i/>
        </w:rPr>
        <w:t>Исключение дивидендов внутри государственного сектора.</w:t>
      </w:r>
      <w:r w:rsidRPr="006C7634">
        <w:rPr>
          <w:rFonts w:ascii="Times New Roman" w:hAnsi="Times New Roman" w:cs="Times New Roman"/>
        </w:rPr>
        <w:t xml:space="preserve"> </w:t>
      </w:r>
      <w:r w:rsidRPr="006C7634">
        <w:rPr>
          <w:rFonts w:ascii="Times New Roman" w:eastAsia="Times New Roman" w:hAnsi="Times New Roman" w:cs="Times New Roman"/>
          <w:color w:val="000000"/>
          <w:bdr w:val="none" w:sz="0" w:space="0" w:color="auto" w:frame="1"/>
          <w:lang w:eastAsia="ru-RU"/>
        </w:rPr>
        <w:t xml:space="preserve">Дивиденды, которые организации государственного сектора уплачивают друг другу, также подлежат исключению в процессе формирования консолидированной отчетности. Государственный сектор может иметь сложную структуру, когда ведомства также могут владеть долями (акциями) в государственном секторе. Поток дивидендов в этом случае будет иметь разнонаправленный характер, то есть дивиденды будут перечисляться не только от нижестоящих организаций в </w:t>
      </w:r>
      <w:r w:rsidRPr="006C7634">
        <w:rPr>
          <w:rFonts w:ascii="Times New Roman" w:eastAsia="Times New Roman" w:hAnsi="Times New Roman" w:cs="Times New Roman"/>
          <w:color w:val="000000"/>
          <w:bdr w:val="none" w:sz="0" w:space="0" w:color="auto" w:frame="1"/>
          <w:lang w:eastAsia="ru-RU"/>
        </w:rPr>
        <w:lastRenderedPageBreak/>
        <w:t>адрес вышестоящей, но и наоборот. Исключению подлежат все дивиденды внутри организации государственного сектора независимо от того, кто их выплачивает.</w:t>
      </w:r>
    </w:p>
    <w:p w:rsidR="003A3F69" w:rsidRPr="006C7634" w:rsidRDefault="003A3F69" w:rsidP="003A3F69">
      <w:pPr>
        <w:pStyle w:val="a5"/>
        <w:spacing w:line="360" w:lineRule="auto"/>
        <w:ind w:left="425" w:hanging="425"/>
        <w:jc w:val="both"/>
        <w:rPr>
          <w:rFonts w:ascii="Times New Roman" w:hAnsi="Times New Roman" w:cs="Times New Roman"/>
        </w:rPr>
      </w:pPr>
      <w:r w:rsidRPr="006C7634">
        <w:rPr>
          <w:rFonts w:ascii="Times New Roman" w:hAnsi="Times New Roman" w:cs="Times New Roman"/>
        </w:rPr>
        <w:t>4.</w:t>
      </w:r>
      <w:r w:rsidRPr="006C7634">
        <w:rPr>
          <w:rFonts w:ascii="Times New Roman" w:eastAsia="Times New Roman" w:hAnsi="Times New Roman" w:cs="Times New Roman"/>
          <w:color w:val="000000"/>
          <w:bdr w:val="none" w:sz="0" w:space="0" w:color="auto" w:frame="1"/>
          <w:lang w:eastAsia="ru-RU"/>
        </w:rPr>
        <w:t xml:space="preserve">10. </w:t>
      </w:r>
      <w:r w:rsidRPr="006C7634">
        <w:rPr>
          <w:rFonts w:ascii="Times New Roman" w:eastAsia="Times New Roman" w:hAnsi="Times New Roman" w:cs="Times New Roman"/>
          <w:b/>
          <w:i/>
          <w:color w:val="000000"/>
          <w:bdr w:val="none" w:sz="0" w:space="0" w:color="auto" w:frame="1"/>
          <w:lang w:eastAsia="ru-RU"/>
        </w:rPr>
        <w:t>Временные разницы при исключении внутригрупповых операций.</w:t>
      </w:r>
      <w:r w:rsidRPr="006C7634">
        <w:rPr>
          <w:rFonts w:ascii="Times New Roman" w:eastAsia="Times New Roman" w:hAnsi="Times New Roman" w:cs="Times New Roman"/>
          <w:color w:val="000000"/>
          <w:bdr w:val="none" w:sz="0" w:space="0" w:color="auto" w:frame="1"/>
          <w:lang w:eastAsia="ru-RU"/>
        </w:rPr>
        <w:t xml:space="preserve"> </w:t>
      </w:r>
      <w:r w:rsidRPr="006C7634">
        <w:rPr>
          <w:rFonts w:ascii="Times New Roman" w:hAnsi="Times New Roman" w:cs="Times New Roman"/>
        </w:rPr>
        <w:t>В консолидированной отчетности необходимо выявить временные разницы, образовавшиеся при исключении операций внутри государственного сектора, и проверить необходимость начисления отложенных активов и обязательств. Отложенное налоговое обязательство необходимо отразить во всех случаях, за исключением следующих обстоятельств:</w:t>
      </w:r>
    </w:p>
    <w:p w:rsidR="003A3F69" w:rsidRPr="006C7634" w:rsidRDefault="003A3F69" w:rsidP="003A3F69">
      <w:pPr>
        <w:numPr>
          <w:ilvl w:val="0"/>
          <w:numId w:val="1"/>
        </w:numPr>
        <w:tabs>
          <w:tab w:val="clear" w:pos="720"/>
        </w:tabs>
        <w:spacing w:after="0" w:line="360" w:lineRule="auto"/>
        <w:ind w:left="709" w:hanging="283"/>
        <w:jc w:val="both"/>
        <w:textAlignment w:val="baseline"/>
        <w:rPr>
          <w:rFonts w:ascii="Times New Roman" w:eastAsia="Times New Roman" w:hAnsi="Times New Roman" w:cs="Times New Roman"/>
          <w:color w:val="000000"/>
          <w:bdr w:val="none" w:sz="0" w:space="0" w:color="auto" w:frame="1"/>
          <w:lang w:eastAsia="ru-RU"/>
        </w:rPr>
      </w:pPr>
      <w:r w:rsidRPr="006C7634">
        <w:rPr>
          <w:rFonts w:ascii="Times New Roman" w:eastAsia="Times New Roman" w:hAnsi="Times New Roman" w:cs="Times New Roman"/>
          <w:color w:val="000000"/>
          <w:bdr w:val="none" w:sz="0" w:space="0" w:color="auto" w:frame="1"/>
          <w:lang w:eastAsia="ru-RU"/>
        </w:rPr>
        <w:t>при первоначальном признании гудвила (</w:t>
      </w:r>
      <w:r w:rsidRPr="006C7634">
        <w:rPr>
          <w:rFonts w:ascii="Times New Roman" w:hAnsi="Times New Roman" w:cs="Times New Roman"/>
          <w:color w:val="000000"/>
          <w:shd w:val="clear" w:color="auto" w:fill="FFFFFF"/>
        </w:rPr>
        <w:t>условная стоимость деловых связей организации – денежная оценка нематериальных активов организации: фирменный знак, имидж, наличие устойчивой клиентуры и др.)</w:t>
      </w:r>
      <w:r w:rsidRPr="006C7634">
        <w:rPr>
          <w:rFonts w:ascii="Times New Roman" w:eastAsia="Times New Roman" w:hAnsi="Times New Roman" w:cs="Times New Roman"/>
          <w:color w:val="000000"/>
          <w:bdr w:val="none" w:sz="0" w:space="0" w:color="auto" w:frame="1"/>
          <w:lang w:eastAsia="ru-RU"/>
        </w:rPr>
        <w:t>;</w:t>
      </w:r>
    </w:p>
    <w:p w:rsidR="003A3F69" w:rsidRPr="006C7634" w:rsidRDefault="003A3F69" w:rsidP="003A3F69">
      <w:pPr>
        <w:numPr>
          <w:ilvl w:val="0"/>
          <w:numId w:val="1"/>
        </w:numPr>
        <w:tabs>
          <w:tab w:val="clear" w:pos="720"/>
        </w:tabs>
        <w:spacing w:after="0" w:line="360" w:lineRule="auto"/>
        <w:ind w:left="709" w:hanging="283"/>
        <w:jc w:val="both"/>
        <w:textAlignment w:val="baseline"/>
        <w:rPr>
          <w:rFonts w:ascii="Times New Roman" w:eastAsia="Times New Roman" w:hAnsi="Times New Roman" w:cs="Times New Roman"/>
          <w:color w:val="000000"/>
          <w:bdr w:val="none" w:sz="0" w:space="0" w:color="auto" w:frame="1"/>
          <w:lang w:eastAsia="ru-RU"/>
        </w:rPr>
      </w:pPr>
      <w:r w:rsidRPr="006C7634">
        <w:rPr>
          <w:rFonts w:ascii="Times New Roman" w:eastAsia="Times New Roman" w:hAnsi="Times New Roman" w:cs="Times New Roman"/>
          <w:color w:val="000000"/>
          <w:bdr w:val="none" w:sz="0" w:space="0" w:color="auto" w:frame="1"/>
          <w:lang w:eastAsia="ru-RU"/>
        </w:rPr>
        <w:t>при первоначальном признании актива или обязательства в операциях, которые не являются частью государственного сектора;</w:t>
      </w:r>
    </w:p>
    <w:p w:rsidR="003A3F69" w:rsidRPr="006C7634" w:rsidRDefault="003A3F69" w:rsidP="003A3F69">
      <w:pPr>
        <w:numPr>
          <w:ilvl w:val="0"/>
          <w:numId w:val="1"/>
        </w:numPr>
        <w:tabs>
          <w:tab w:val="clear" w:pos="720"/>
        </w:tabs>
        <w:spacing w:after="0" w:line="360" w:lineRule="auto"/>
        <w:ind w:left="709" w:hanging="283"/>
        <w:jc w:val="both"/>
        <w:textAlignment w:val="baseline"/>
        <w:rPr>
          <w:rFonts w:ascii="Times New Roman" w:hAnsi="Times New Roman" w:cs="Times New Roman"/>
        </w:rPr>
      </w:pPr>
      <w:r w:rsidRPr="006C7634">
        <w:rPr>
          <w:rFonts w:ascii="Times New Roman" w:eastAsia="Times New Roman" w:hAnsi="Times New Roman" w:cs="Times New Roman"/>
          <w:color w:val="000000"/>
          <w:bdr w:val="none" w:sz="0" w:space="0" w:color="auto" w:frame="1"/>
          <w:lang w:eastAsia="ru-RU"/>
        </w:rPr>
        <w:t>если операция не влияет ни на бухгалтерскую прибыль, ни на</w:t>
      </w:r>
      <w:r w:rsidRPr="006C7634">
        <w:rPr>
          <w:rFonts w:ascii="Times New Roman" w:hAnsi="Times New Roman" w:cs="Times New Roman"/>
        </w:rPr>
        <w:t xml:space="preserve"> налогооблагаемую прибыль.</w:t>
      </w:r>
    </w:p>
    <w:p w:rsidR="003A3F69" w:rsidRPr="006C7634" w:rsidRDefault="003A3F69" w:rsidP="003A3F69">
      <w:pPr>
        <w:pStyle w:val="a5"/>
        <w:spacing w:line="360" w:lineRule="auto"/>
        <w:ind w:firstLine="454"/>
        <w:jc w:val="both"/>
        <w:rPr>
          <w:rFonts w:ascii="Times New Roman" w:hAnsi="Times New Roman" w:cs="Times New Roman"/>
        </w:rPr>
      </w:pPr>
      <w:r w:rsidRPr="006C7634">
        <w:rPr>
          <w:rFonts w:ascii="Times New Roman" w:hAnsi="Times New Roman" w:cs="Times New Roman"/>
        </w:rPr>
        <w:t>Отложенный налоговый актив признают только в том случае, если имеется уверенность, что он будет возмещен экономическими выгодами, которые поступят в организацию в будущих периодах.</w:t>
      </w:r>
    </w:p>
    <w:p w:rsidR="003A3F69" w:rsidRPr="006C7634" w:rsidRDefault="003A3F69" w:rsidP="003A3F69">
      <w:pPr>
        <w:pStyle w:val="a5"/>
        <w:spacing w:line="360" w:lineRule="auto"/>
        <w:ind w:firstLine="454"/>
        <w:jc w:val="both"/>
        <w:rPr>
          <w:rFonts w:ascii="Times New Roman" w:hAnsi="Times New Roman" w:cs="Times New Roman"/>
        </w:rPr>
      </w:pPr>
      <w:r w:rsidRPr="006C7634">
        <w:rPr>
          <w:rFonts w:ascii="Times New Roman" w:hAnsi="Times New Roman" w:cs="Times New Roman"/>
        </w:rPr>
        <w:t xml:space="preserve">Если операции внутри государственного сектора элиминируются при консолидации в одинаковых суммах и не затрагивают прибыль государственного сектора за период, то отложенных активов и обязательств не возникает. В качестве примера таких операций можно привести оказание организациями государственного сектора друг другу разного рода услуг. Необходимость начисления отложенных налогов может возникнуть, например, при исключении  продажи основного средства внутри одного ведомства или внутри государственного сектора. В </w:t>
      </w:r>
      <w:r w:rsidRPr="006C7634">
        <w:rPr>
          <w:rFonts w:ascii="Times New Roman" w:eastAsia="Times New Roman" w:hAnsi="Times New Roman" w:cs="Times New Roman"/>
        </w:rPr>
        <w:t>отдельной финансовой</w:t>
      </w:r>
      <w:r w:rsidRPr="006C7634">
        <w:rPr>
          <w:rFonts w:ascii="Times New Roman" w:hAnsi="Times New Roman" w:cs="Times New Roman"/>
        </w:rPr>
        <w:t xml:space="preserve"> отчетности одной организации основное средство будет отражено по покупной стоимости и по нему не возникает отложенного налога (при условии, что для бухгалтерского и налогового учета основное средство учитывается одинаково). Однако в консолидированной отчетности балансовая стоимость такого основного средства будет меньше налогооблагаемой базы. В результате этой операции образуется отложенный налоговый актив.</w:t>
      </w:r>
    </w:p>
    <w:p w:rsidR="003A3F69" w:rsidRPr="006C7634" w:rsidRDefault="003A3F69" w:rsidP="003A3F69">
      <w:pPr>
        <w:pStyle w:val="a5"/>
        <w:spacing w:line="360" w:lineRule="auto"/>
        <w:ind w:left="425" w:hanging="425"/>
        <w:jc w:val="both"/>
        <w:rPr>
          <w:rFonts w:ascii="Times New Roman" w:eastAsia="Times New Roman" w:hAnsi="Times New Roman" w:cs="Times New Roman"/>
        </w:rPr>
      </w:pPr>
      <w:r w:rsidRPr="006C7634">
        <w:rPr>
          <w:rFonts w:ascii="Times New Roman" w:hAnsi="Times New Roman" w:cs="Times New Roman"/>
        </w:rPr>
        <w:t xml:space="preserve">4.11. </w:t>
      </w:r>
      <w:r w:rsidRPr="006C7634">
        <w:rPr>
          <w:rFonts w:ascii="Times New Roman" w:hAnsi="Times New Roman" w:cs="Times New Roman"/>
          <w:b/>
          <w:i/>
        </w:rPr>
        <w:t>Исключение резерва по сомнительным внутригрупповым долгам.</w:t>
      </w:r>
      <w:r w:rsidRPr="006C7634">
        <w:rPr>
          <w:rFonts w:ascii="Times New Roman" w:hAnsi="Times New Roman" w:cs="Times New Roman"/>
        </w:rPr>
        <w:t xml:space="preserve"> </w:t>
      </w:r>
      <w:r w:rsidRPr="006C7634">
        <w:rPr>
          <w:rFonts w:ascii="Times New Roman" w:eastAsia="Times New Roman" w:hAnsi="Times New Roman" w:cs="Times New Roman"/>
        </w:rPr>
        <w:t>Одна из организаций государственного сектора может иметь резерв по сомнительным долгам, начисленный на дебиторскую задолженность по расчетам внутри группы. В этом случае на уровне отдельной финансовой отчетности организации государственного сектора в бухгалтерском учете резерв признается в полном объеме, в налоговом учете данный резерв не признается, следовательно, возникает вычитаемая временная разница. Это значит, что при элиминировании данного резерва при составлении консолидированной отчетности нужно исключить отложенный налоговый актив, отраженный в отдельной финансовой отчетности организации государственного сектора, его начислившей.</w:t>
      </w:r>
    </w:p>
    <w:p w:rsidR="003A3F69" w:rsidRPr="006C7634" w:rsidRDefault="003A3F69" w:rsidP="003A3F69">
      <w:pPr>
        <w:shd w:val="clear" w:color="auto" w:fill="FFFFFF"/>
        <w:spacing w:after="0" w:line="360" w:lineRule="auto"/>
        <w:ind w:left="425" w:hanging="425"/>
        <w:jc w:val="both"/>
        <w:outlineLvl w:val="2"/>
        <w:rPr>
          <w:rFonts w:ascii="Times New Roman" w:eastAsia="Times New Roman" w:hAnsi="Times New Roman" w:cs="Times New Roman"/>
        </w:rPr>
      </w:pPr>
      <w:r w:rsidRPr="006C7634">
        <w:rPr>
          <w:rFonts w:ascii="Times New Roman" w:hAnsi="Times New Roman" w:cs="Times New Roman"/>
        </w:rPr>
        <w:t>4.</w:t>
      </w:r>
      <w:r w:rsidRPr="006C7634">
        <w:rPr>
          <w:rFonts w:ascii="Times New Roman" w:eastAsia="Times New Roman" w:hAnsi="Times New Roman" w:cs="Times New Roman"/>
        </w:rPr>
        <w:t xml:space="preserve">12. </w:t>
      </w:r>
      <w:r w:rsidRPr="006C7634">
        <w:rPr>
          <w:rFonts w:ascii="Times New Roman" w:eastAsia="Times New Roman" w:hAnsi="Times New Roman" w:cs="Times New Roman"/>
          <w:b/>
        </w:rPr>
        <w:t>Исключение доходов и расходов внутри государственного сектора.</w:t>
      </w:r>
      <w:r w:rsidRPr="006C7634">
        <w:rPr>
          <w:rFonts w:ascii="Times New Roman" w:eastAsia="Times New Roman" w:hAnsi="Times New Roman" w:cs="Times New Roman"/>
        </w:rPr>
        <w:t xml:space="preserve"> При элиминировании доходов и расходов особое внимание стоит уделять видам деятельности организаций, </w:t>
      </w:r>
      <w:r w:rsidRPr="006C7634">
        <w:rPr>
          <w:rFonts w:ascii="Times New Roman" w:eastAsia="Times New Roman" w:hAnsi="Times New Roman" w:cs="Times New Roman"/>
        </w:rPr>
        <w:lastRenderedPageBreak/>
        <w:t>входящих в группу. Важно отслеживать, по каким статьям отчета о результатах финансовой деятельности отражены доходы и расходы этих организаций, и по каким статьям нужно производить исключение оборотов по операциям внутри группы.</w:t>
      </w:r>
    </w:p>
    <w:p w:rsidR="003A3F69" w:rsidRPr="006C7634" w:rsidRDefault="003A3F69" w:rsidP="003A3F69">
      <w:pPr>
        <w:shd w:val="clear" w:color="auto" w:fill="FFFFFF"/>
        <w:spacing w:after="0" w:line="360" w:lineRule="auto"/>
        <w:jc w:val="both"/>
        <w:outlineLvl w:val="2"/>
        <w:rPr>
          <w:rFonts w:ascii="Times New Roman" w:eastAsia="Times New Roman" w:hAnsi="Times New Roman" w:cs="Times New Roman"/>
        </w:rPr>
      </w:pPr>
    </w:p>
    <w:p w:rsidR="003A3F69" w:rsidRPr="006C7634" w:rsidRDefault="003A3F69" w:rsidP="003A3F69">
      <w:pPr>
        <w:shd w:val="clear" w:color="auto" w:fill="FFFFFF"/>
        <w:spacing w:before="230" w:line="360" w:lineRule="auto"/>
        <w:ind w:left="284" w:hanging="284"/>
        <w:rPr>
          <w:rFonts w:ascii="Times New Roman" w:hAnsi="Times New Roman" w:cs="Times New Roman"/>
          <w:b/>
          <w:sz w:val="28"/>
          <w:szCs w:val="28"/>
        </w:rPr>
      </w:pPr>
    </w:p>
    <w:p w:rsidR="003A3F69" w:rsidRPr="006C7634" w:rsidRDefault="003A3F69" w:rsidP="003A3F69">
      <w:pPr>
        <w:shd w:val="clear" w:color="auto" w:fill="FFFFFF"/>
        <w:spacing w:before="230" w:line="360" w:lineRule="auto"/>
        <w:ind w:left="284" w:hanging="284"/>
        <w:rPr>
          <w:rFonts w:ascii="Times New Roman" w:hAnsi="Times New Roman" w:cs="Times New Roman"/>
          <w:b/>
          <w:sz w:val="28"/>
          <w:szCs w:val="28"/>
        </w:rPr>
      </w:pPr>
    </w:p>
    <w:p w:rsidR="003A3F69" w:rsidRPr="006C7634" w:rsidRDefault="003A3F69" w:rsidP="003A3F69">
      <w:pPr>
        <w:shd w:val="clear" w:color="auto" w:fill="FFFFFF"/>
        <w:spacing w:before="230" w:line="360" w:lineRule="auto"/>
        <w:ind w:left="284" w:hanging="284"/>
        <w:rPr>
          <w:rFonts w:ascii="Times New Roman" w:hAnsi="Times New Roman" w:cs="Times New Roman"/>
          <w:b/>
          <w:sz w:val="28"/>
          <w:szCs w:val="28"/>
        </w:rPr>
      </w:pPr>
      <w:r w:rsidRPr="006C7634">
        <w:rPr>
          <w:rFonts w:ascii="Times New Roman" w:hAnsi="Times New Roman" w:cs="Times New Roman"/>
          <w:b/>
          <w:sz w:val="28"/>
          <w:szCs w:val="28"/>
        </w:rPr>
        <w:t>15. Методология формирования консолидированной финансовой отчетности</w:t>
      </w: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Times New Roman" w:hAnsi="Times New Roman" w:cs="Times New Roman"/>
        </w:rPr>
        <w:t xml:space="preserve">5.1. </w:t>
      </w:r>
      <w:r w:rsidRPr="006C7634">
        <w:rPr>
          <w:rFonts w:ascii="Times New Roman" w:eastAsia="Calibri" w:hAnsi="Times New Roman" w:cs="Times New Roman"/>
          <w:shd w:val="clear" w:color="auto" w:fill="FFFFFF"/>
        </w:rPr>
        <w:t xml:space="preserve">Получатели бюджетных средств (бюджетные организации) </w:t>
      </w:r>
      <w:r w:rsidRPr="006C7634">
        <w:rPr>
          <w:rFonts w:ascii="Times New Roman" w:eastAsia="Calibri" w:hAnsi="Times New Roman" w:cs="Times New Roman"/>
        </w:rPr>
        <w:t xml:space="preserve">в конце года представляют Распорядителям бюджетных средств и Главным распорядителям бюджетных средств финансовую отчетность, а также для целей составления сводной и консолидированной финансовой отчетности Сальдовую ведомость по остаткам счетов Главной книги и Список внутренних операций (таблица 1).  </w:t>
      </w: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Calibri" w:hAnsi="Times New Roman" w:cs="Times New Roman"/>
        </w:rPr>
        <w:t>5.2. Сальдовая ведомость содержит данные по остаткам счетов, которая составляется на основе данных Главной книги Бюджетной организации. На основе этих данных Бюджетная организация составила свою финансовую отчетность. Эти данные необходимы для составления сводной финансовой отчетности.</w:t>
      </w:r>
    </w:p>
    <w:p w:rsidR="003A3F69" w:rsidRPr="006C7634" w:rsidRDefault="003A3F69" w:rsidP="003A3F69">
      <w:pPr>
        <w:spacing w:after="0" w:line="360" w:lineRule="auto"/>
        <w:ind w:firstLine="708"/>
        <w:jc w:val="both"/>
        <w:rPr>
          <w:rFonts w:ascii="Times New Roman" w:eastAsia="Calibri" w:hAnsi="Times New Roman" w:cs="Times New Roman"/>
          <w:b/>
          <w:i/>
          <w:u w:val="single"/>
        </w:rPr>
      </w:pPr>
      <w:r w:rsidRPr="006C7634">
        <w:rPr>
          <w:rFonts w:ascii="Times New Roman" w:eastAsia="Calibri" w:hAnsi="Times New Roman" w:cs="Times New Roman"/>
          <w:b/>
          <w:i/>
          <w:u w:val="single"/>
        </w:rPr>
        <w:t>Образец</w:t>
      </w:r>
    </w:p>
    <w:p w:rsidR="003A3F69" w:rsidRPr="006C7634" w:rsidRDefault="003A3F69" w:rsidP="003A3F69">
      <w:pPr>
        <w:spacing w:after="0" w:line="360" w:lineRule="auto"/>
        <w:ind w:firstLine="708"/>
        <w:jc w:val="both"/>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Сальдовая ведомость по остаткам счетов Главной книги на ______</w:t>
      </w:r>
    </w:p>
    <w:p w:rsidR="003A3F69" w:rsidRPr="006C7634" w:rsidRDefault="003A3F69" w:rsidP="003A3F69">
      <w:pPr>
        <w:spacing w:after="0" w:line="360" w:lineRule="auto"/>
        <w:ind w:firstLine="708"/>
        <w:jc w:val="both"/>
        <w:rPr>
          <w:rFonts w:ascii="Times New Roman" w:eastAsia="Calibri" w:hAnsi="Times New Roman" w:cs="Times New Roman"/>
        </w:rPr>
      </w:pPr>
    </w:p>
    <w:tbl>
      <w:tblPr>
        <w:tblW w:w="8946" w:type="dxa"/>
        <w:jc w:val="center"/>
        <w:tblLook w:val="04A0" w:firstRow="1" w:lastRow="0" w:firstColumn="1" w:lastColumn="0" w:noHBand="0" w:noVBand="1"/>
      </w:tblPr>
      <w:tblGrid>
        <w:gridCol w:w="1169"/>
        <w:gridCol w:w="4318"/>
        <w:gridCol w:w="1758"/>
        <w:gridCol w:w="1701"/>
      </w:tblGrid>
      <w:tr w:rsidR="003A3F69" w:rsidRPr="006C7634" w:rsidTr="00143443">
        <w:trPr>
          <w:trHeight w:val="332"/>
          <w:jc w:val="center"/>
        </w:trPr>
        <w:tc>
          <w:tcPr>
            <w:tcW w:w="1169" w:type="dxa"/>
            <w:vMerge w:val="restart"/>
            <w:tcBorders>
              <w:top w:val="single" w:sz="4" w:space="0" w:color="auto"/>
              <w:left w:val="single" w:sz="4" w:space="0" w:color="auto"/>
              <w:bottom w:val="single" w:sz="4" w:space="0" w:color="000000"/>
              <w:right w:val="single" w:sz="4" w:space="0" w:color="auto"/>
            </w:tcBorders>
            <w:shd w:val="clear" w:color="000000" w:fill="D8E4BC"/>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Номер счета</w:t>
            </w:r>
          </w:p>
        </w:tc>
        <w:tc>
          <w:tcPr>
            <w:tcW w:w="4318" w:type="dxa"/>
            <w:vMerge w:val="restart"/>
            <w:tcBorders>
              <w:top w:val="single" w:sz="4" w:space="0" w:color="auto"/>
              <w:left w:val="single" w:sz="4" w:space="0" w:color="auto"/>
              <w:bottom w:val="single" w:sz="4" w:space="0" w:color="000000"/>
              <w:right w:val="single" w:sz="4" w:space="0" w:color="000000"/>
            </w:tcBorders>
            <w:shd w:val="clear" w:color="000000" w:fill="D8E4BC"/>
            <w:vAlign w:val="center"/>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Наименование счетов</w:t>
            </w:r>
          </w:p>
        </w:tc>
        <w:tc>
          <w:tcPr>
            <w:tcW w:w="3459"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Остаток на ______________</w:t>
            </w:r>
          </w:p>
        </w:tc>
      </w:tr>
      <w:tr w:rsidR="003A3F69" w:rsidRPr="006C7634" w:rsidTr="00143443">
        <w:trPr>
          <w:trHeight w:val="332"/>
          <w:jc w:val="center"/>
        </w:trPr>
        <w:tc>
          <w:tcPr>
            <w:tcW w:w="1169" w:type="dxa"/>
            <w:vMerge/>
            <w:tcBorders>
              <w:top w:val="single" w:sz="4" w:space="0" w:color="auto"/>
              <w:left w:val="single" w:sz="4" w:space="0" w:color="auto"/>
              <w:bottom w:val="single" w:sz="4" w:space="0" w:color="000000"/>
              <w:right w:val="single" w:sz="4" w:space="0" w:color="auto"/>
            </w:tcBorders>
            <w:vAlign w:val="center"/>
            <w:hideMark/>
          </w:tcPr>
          <w:p w:rsidR="003A3F69" w:rsidRPr="006C7634" w:rsidRDefault="003A3F69" w:rsidP="00143443">
            <w:pPr>
              <w:spacing w:after="0" w:line="360" w:lineRule="auto"/>
              <w:rPr>
                <w:rFonts w:ascii="Times New Roman" w:eastAsia="Times New Roman" w:hAnsi="Times New Roman" w:cs="Times New Roman"/>
                <w:b/>
                <w:bCs/>
                <w:color w:val="000000"/>
                <w:lang w:eastAsia="ru-RU"/>
              </w:rPr>
            </w:pPr>
          </w:p>
        </w:tc>
        <w:tc>
          <w:tcPr>
            <w:tcW w:w="4318" w:type="dxa"/>
            <w:vMerge/>
            <w:tcBorders>
              <w:top w:val="single" w:sz="4" w:space="0" w:color="auto"/>
              <w:left w:val="single" w:sz="4" w:space="0" w:color="auto"/>
              <w:bottom w:val="single" w:sz="4" w:space="0" w:color="000000"/>
              <w:right w:val="single" w:sz="4" w:space="0" w:color="000000"/>
            </w:tcBorders>
            <w:vAlign w:val="center"/>
            <w:hideMark/>
          </w:tcPr>
          <w:p w:rsidR="003A3F69" w:rsidRPr="006C7634" w:rsidRDefault="003A3F69" w:rsidP="00143443">
            <w:pPr>
              <w:spacing w:after="0" w:line="360" w:lineRule="auto"/>
              <w:rPr>
                <w:rFonts w:ascii="Times New Roman" w:eastAsia="Times New Roman" w:hAnsi="Times New Roman" w:cs="Times New Roman"/>
                <w:b/>
                <w:bCs/>
                <w:color w:val="000000"/>
                <w:lang w:eastAsia="ru-RU"/>
              </w:rPr>
            </w:pPr>
          </w:p>
        </w:tc>
        <w:tc>
          <w:tcPr>
            <w:tcW w:w="1758" w:type="dxa"/>
            <w:tcBorders>
              <w:top w:val="nil"/>
              <w:left w:val="nil"/>
              <w:bottom w:val="single" w:sz="4" w:space="0" w:color="auto"/>
              <w:right w:val="single" w:sz="4" w:space="0" w:color="auto"/>
            </w:tcBorders>
            <w:shd w:val="clear" w:color="000000" w:fill="D8E4BC"/>
            <w:noWrap/>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Дт</w:t>
            </w:r>
          </w:p>
        </w:tc>
        <w:tc>
          <w:tcPr>
            <w:tcW w:w="1701" w:type="dxa"/>
            <w:tcBorders>
              <w:top w:val="nil"/>
              <w:left w:val="nil"/>
              <w:bottom w:val="single" w:sz="4" w:space="0" w:color="auto"/>
              <w:right w:val="single" w:sz="4" w:space="0" w:color="auto"/>
            </w:tcBorders>
            <w:shd w:val="clear" w:color="000000" w:fill="D8E4BC"/>
            <w:noWrap/>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Кт</w:t>
            </w:r>
          </w:p>
        </w:tc>
      </w:tr>
      <w:tr w:rsidR="003A3F69" w:rsidRPr="006C7634" w:rsidTr="00143443">
        <w:trPr>
          <w:trHeight w:val="332"/>
          <w:jc w:val="center"/>
        </w:trPr>
        <w:tc>
          <w:tcPr>
            <w:tcW w:w="1169" w:type="dxa"/>
            <w:tcBorders>
              <w:top w:val="single" w:sz="4" w:space="0" w:color="auto"/>
              <w:left w:val="single" w:sz="4" w:space="0" w:color="auto"/>
              <w:bottom w:val="single" w:sz="4" w:space="0" w:color="000000"/>
              <w:right w:val="single" w:sz="4" w:space="0" w:color="auto"/>
            </w:tcBorders>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1</w:t>
            </w:r>
          </w:p>
        </w:tc>
        <w:tc>
          <w:tcPr>
            <w:tcW w:w="4318" w:type="dxa"/>
            <w:tcBorders>
              <w:top w:val="single" w:sz="4" w:space="0" w:color="auto"/>
              <w:left w:val="single" w:sz="4" w:space="0" w:color="auto"/>
              <w:bottom w:val="single" w:sz="4" w:space="0" w:color="000000"/>
              <w:right w:val="single" w:sz="4" w:space="0" w:color="000000"/>
            </w:tcBorders>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2</w:t>
            </w:r>
          </w:p>
        </w:tc>
        <w:tc>
          <w:tcPr>
            <w:tcW w:w="1758" w:type="dxa"/>
            <w:tcBorders>
              <w:top w:val="nil"/>
              <w:left w:val="nil"/>
              <w:bottom w:val="single" w:sz="4" w:space="0" w:color="auto"/>
              <w:right w:val="single" w:sz="4" w:space="0" w:color="auto"/>
            </w:tcBorders>
            <w:shd w:val="clear" w:color="000000" w:fill="D8E4BC"/>
            <w:noWrap/>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3</w:t>
            </w:r>
          </w:p>
        </w:tc>
        <w:tc>
          <w:tcPr>
            <w:tcW w:w="1701" w:type="dxa"/>
            <w:tcBorders>
              <w:top w:val="nil"/>
              <w:left w:val="nil"/>
              <w:bottom w:val="single" w:sz="4" w:space="0" w:color="auto"/>
              <w:right w:val="single" w:sz="4" w:space="0" w:color="auto"/>
            </w:tcBorders>
            <w:shd w:val="clear" w:color="000000" w:fill="D8E4BC"/>
            <w:noWrap/>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4</w:t>
            </w:r>
          </w:p>
        </w:tc>
      </w:tr>
      <w:tr w:rsidR="003A3F69" w:rsidRPr="006C7634" w:rsidTr="00143443">
        <w:trPr>
          <w:trHeight w:val="332"/>
          <w:jc w:val="center"/>
        </w:trPr>
        <w:tc>
          <w:tcPr>
            <w:tcW w:w="1169" w:type="dxa"/>
            <w:tcBorders>
              <w:top w:val="nil"/>
              <w:left w:val="single" w:sz="4" w:space="0" w:color="auto"/>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4318" w:type="dxa"/>
            <w:tcBorders>
              <w:top w:val="single" w:sz="4" w:space="0" w:color="auto"/>
              <w:left w:val="nil"/>
              <w:bottom w:val="single" w:sz="4" w:space="0" w:color="auto"/>
              <w:right w:val="single" w:sz="4" w:space="0" w:color="000000"/>
            </w:tcBorders>
            <w:shd w:val="clear" w:color="auto" w:fill="auto"/>
            <w:vAlign w:val="center"/>
          </w:tcPr>
          <w:p w:rsidR="003A3F69" w:rsidRPr="006C7634" w:rsidRDefault="003A3F69" w:rsidP="00143443">
            <w:pPr>
              <w:spacing w:after="0" w:line="360" w:lineRule="auto"/>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r>
      <w:tr w:rsidR="003A3F69" w:rsidRPr="006C7634" w:rsidTr="00143443">
        <w:trPr>
          <w:trHeight w:val="332"/>
          <w:jc w:val="center"/>
        </w:trPr>
        <w:tc>
          <w:tcPr>
            <w:tcW w:w="1169" w:type="dxa"/>
            <w:tcBorders>
              <w:top w:val="nil"/>
              <w:left w:val="single" w:sz="4" w:space="0" w:color="auto"/>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4318" w:type="dxa"/>
            <w:tcBorders>
              <w:top w:val="single" w:sz="4" w:space="0" w:color="auto"/>
              <w:left w:val="nil"/>
              <w:bottom w:val="single" w:sz="4" w:space="0" w:color="auto"/>
              <w:right w:val="single" w:sz="4" w:space="0" w:color="000000"/>
            </w:tcBorders>
            <w:shd w:val="clear" w:color="auto" w:fill="auto"/>
            <w:vAlign w:val="center"/>
          </w:tcPr>
          <w:p w:rsidR="003A3F69" w:rsidRPr="006C7634" w:rsidRDefault="003A3F69" w:rsidP="00143443">
            <w:pPr>
              <w:spacing w:after="0" w:line="360" w:lineRule="auto"/>
              <w:rPr>
                <w:rFonts w:ascii="Times New Roman" w:eastAsia="Times New Roman" w:hAnsi="Times New Roman" w:cs="Times New Roman"/>
                <w:color w:val="000000"/>
                <w:lang w:eastAsia="ru-RU"/>
              </w:rPr>
            </w:pPr>
          </w:p>
        </w:tc>
        <w:tc>
          <w:tcPr>
            <w:tcW w:w="1758"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r>
      <w:tr w:rsidR="003A3F69" w:rsidRPr="006C7634" w:rsidTr="00143443">
        <w:trPr>
          <w:trHeight w:val="332"/>
          <w:jc w:val="center"/>
        </w:trPr>
        <w:tc>
          <w:tcPr>
            <w:tcW w:w="1169" w:type="dxa"/>
            <w:tcBorders>
              <w:top w:val="nil"/>
              <w:left w:val="single" w:sz="4" w:space="0" w:color="auto"/>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4318" w:type="dxa"/>
            <w:tcBorders>
              <w:top w:val="single" w:sz="4" w:space="0" w:color="auto"/>
              <w:left w:val="nil"/>
              <w:bottom w:val="single" w:sz="4" w:space="0" w:color="auto"/>
              <w:right w:val="single" w:sz="4" w:space="0" w:color="000000"/>
            </w:tcBorders>
            <w:shd w:val="clear" w:color="auto" w:fill="auto"/>
            <w:noWrap/>
            <w:vAlign w:val="bottom"/>
          </w:tcPr>
          <w:p w:rsidR="003A3F69" w:rsidRPr="006C7634" w:rsidRDefault="003A3F69" w:rsidP="00143443">
            <w:pPr>
              <w:spacing w:after="0" w:line="36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Итого</w:t>
            </w:r>
          </w:p>
        </w:tc>
        <w:tc>
          <w:tcPr>
            <w:tcW w:w="1758"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r>
    </w:tbl>
    <w:p w:rsidR="003A3F69" w:rsidRPr="006C7634" w:rsidRDefault="003A3F69" w:rsidP="003A3F69">
      <w:pPr>
        <w:pStyle w:val="a5"/>
        <w:spacing w:line="360" w:lineRule="auto"/>
        <w:ind w:firstLine="708"/>
        <w:jc w:val="both"/>
        <w:rPr>
          <w:rFonts w:ascii="Times New Roman" w:eastAsia="Calibri" w:hAnsi="Times New Roman" w:cs="Times New Roman"/>
        </w:rPr>
      </w:pPr>
    </w:p>
    <w:p w:rsidR="003A3F69" w:rsidRPr="006C7634" w:rsidRDefault="003A3F69" w:rsidP="003A3F69">
      <w:pPr>
        <w:pStyle w:val="a5"/>
        <w:spacing w:line="360" w:lineRule="auto"/>
        <w:ind w:firstLine="708"/>
        <w:jc w:val="both"/>
        <w:rPr>
          <w:rFonts w:ascii="Times New Roman" w:eastAsia="Calibri" w:hAnsi="Times New Roman" w:cs="Times New Roman"/>
        </w:rPr>
      </w:pPr>
      <w:r w:rsidRPr="006C7634">
        <w:rPr>
          <w:rFonts w:ascii="Times New Roman" w:eastAsia="Calibri" w:hAnsi="Times New Roman" w:cs="Times New Roman"/>
        </w:rPr>
        <w:t>Как видно из образца формы, Сальдовая ведомость состоит из 4 колонок. В 1 колонке приводится номера счетов, которые используется Бюджетной организацией. Во второй колонке приводится наименование счетов. В 3 и 4 колонках приводится остатки счетов соответственно по дебету и кредиту. При составлении сальдовой ведомости соблюдается упорядоченность номера и наименование счетов согласно требованиям ЕПС, строго по элементам финансовой отчетности, т.е. Активные счета, счета Обязательств, Чистые активы/капитал, счета Доходов и Расходов. Кроме того, при формировании остатки по счетам соблюдается принцип развернутого сальдо.</w:t>
      </w:r>
    </w:p>
    <w:p w:rsidR="003A3F69" w:rsidRPr="006C7634" w:rsidRDefault="003A3F69" w:rsidP="003A3F69">
      <w:pPr>
        <w:pStyle w:val="a5"/>
        <w:spacing w:line="360" w:lineRule="auto"/>
        <w:jc w:val="both"/>
        <w:rPr>
          <w:rFonts w:ascii="Times New Roman" w:eastAsia="Calibri" w:hAnsi="Times New Roman" w:cs="Times New Roman"/>
        </w:rPr>
      </w:pP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Calibri" w:hAnsi="Times New Roman" w:cs="Times New Roman"/>
        </w:rPr>
        <w:t>5.3. В таблице 1 «</w:t>
      </w:r>
      <w:r w:rsidRPr="006C7634">
        <w:rPr>
          <w:rFonts w:ascii="Times New Roman" w:eastAsia="Calibri" w:hAnsi="Times New Roman" w:cs="Times New Roman"/>
          <w:i/>
        </w:rPr>
        <w:t>Список внутренних операций» БО</w:t>
      </w:r>
      <w:r w:rsidRPr="006C7634">
        <w:rPr>
          <w:rFonts w:ascii="Times New Roman" w:eastAsia="Calibri" w:hAnsi="Times New Roman" w:cs="Times New Roman"/>
        </w:rPr>
        <w:t xml:space="preserve"> отражается внутриведомственная и межведомственная дебиторская и кредиторская задолженность, результаты операций, имевших место между бюджетными организациями одного ведомства и между другими ведомствами. Показатели таблицы 1 включают операции, которые РБС и ГРБС используют для элиминирования (исключения) операций при составлении консолидированной отчетности. </w:t>
      </w: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Calibri" w:hAnsi="Times New Roman" w:cs="Times New Roman"/>
        </w:rPr>
        <w:t>5.4. Таблицы 1 «Список внутренних операций» БО подписывается руководителем и главным бухгалтером бюджетной организации.</w:t>
      </w:r>
    </w:p>
    <w:p w:rsidR="003A3F69" w:rsidRPr="006C7634" w:rsidRDefault="003A3F69" w:rsidP="003A3F69">
      <w:pPr>
        <w:pStyle w:val="a5"/>
        <w:spacing w:line="360" w:lineRule="auto"/>
        <w:ind w:left="425" w:hanging="425"/>
        <w:jc w:val="both"/>
        <w:rPr>
          <w:rFonts w:ascii="Times New Roman" w:eastAsia="Times New Roman" w:hAnsi="Times New Roman" w:cs="Times New Roman"/>
          <w:bCs/>
          <w:color w:val="000000"/>
          <w:lang w:eastAsia="ru-RU"/>
        </w:rPr>
      </w:pPr>
      <w:r w:rsidRPr="006C7634">
        <w:rPr>
          <w:rFonts w:ascii="Times New Roman" w:eastAsia="Times New Roman" w:hAnsi="Times New Roman" w:cs="Times New Roman"/>
          <w:bCs/>
          <w:color w:val="000000"/>
          <w:lang w:eastAsia="ru-RU"/>
        </w:rPr>
        <w:t>5.5. Таблица 1 «Список внутренних операций» состоит из 7 колонок и внутри таблицы приводятся в отдельных строках ВВО, МВО и МБО. Первая колонка номер операции, в 2 и 3 колонки по дебету и кредиту счетов приводится проводка из журналов бухгалтерских записей БО. В 4 колонке приводится содержание операции, в 5 колонке Контрагент внутренних операций. К</w:t>
      </w:r>
      <w:r w:rsidRPr="006C7634">
        <w:rPr>
          <w:rFonts w:ascii="Times New Roman" w:eastAsia="Calibri" w:hAnsi="Times New Roman" w:cs="Times New Roman"/>
        </w:rPr>
        <w:t xml:space="preserve">олонка «Контрагент ВО» это название БО одного ведомства или БО другого ведомства, которые имеют взаимные операции. </w:t>
      </w:r>
      <w:r w:rsidRPr="006C7634">
        <w:rPr>
          <w:rFonts w:ascii="Times New Roman" w:eastAsia="Times New Roman" w:hAnsi="Times New Roman" w:cs="Times New Roman"/>
          <w:bCs/>
          <w:color w:val="000000"/>
          <w:lang w:eastAsia="ru-RU"/>
        </w:rPr>
        <w:t xml:space="preserve">Контрагентом внутренних операций могут выступать внутриведомственные бюджетные организации, подведомственные бюджетные организации другой РБС или ГРБС. В 6 колонке приводится сумма операции. РБС и ГРБС при представлении таблицы 1 проверяет и сверяет показатели и делают отметку в 7 колонке «Отметка о сверке». При несовпадении или несоответствия контрагента ВО и суммы операции РБС и ГРБС возвращают представленные таблицы и после внесения исправлений и их поправок принимают. </w:t>
      </w:r>
    </w:p>
    <w:p w:rsidR="003A3F69" w:rsidRPr="006C7634" w:rsidRDefault="003A3F69" w:rsidP="003A3F69">
      <w:pPr>
        <w:pStyle w:val="a5"/>
        <w:spacing w:line="360" w:lineRule="auto"/>
        <w:ind w:firstLine="708"/>
        <w:jc w:val="both"/>
        <w:rPr>
          <w:rFonts w:ascii="Times New Roman" w:eastAsia="Times New Roman" w:hAnsi="Times New Roman" w:cs="Times New Roman"/>
          <w:b/>
          <w:bCs/>
          <w:i/>
          <w:color w:val="000000"/>
          <w:u w:val="single"/>
          <w:lang w:eastAsia="ru-RU"/>
        </w:rPr>
      </w:pPr>
      <w:r w:rsidRPr="006C7634">
        <w:rPr>
          <w:rFonts w:ascii="Times New Roman" w:eastAsia="Times New Roman" w:hAnsi="Times New Roman" w:cs="Times New Roman"/>
          <w:b/>
          <w:bCs/>
          <w:i/>
          <w:color w:val="000000"/>
          <w:u w:val="single"/>
          <w:lang w:eastAsia="ru-RU"/>
        </w:rPr>
        <w:t>Образец</w:t>
      </w:r>
    </w:p>
    <w:p w:rsidR="003A3F69" w:rsidRPr="006C7634" w:rsidRDefault="003A3F69" w:rsidP="003A3F69">
      <w:pPr>
        <w:pStyle w:val="a5"/>
        <w:spacing w:line="360" w:lineRule="auto"/>
        <w:ind w:firstLine="708"/>
        <w:jc w:val="both"/>
        <w:rPr>
          <w:rFonts w:ascii="Times New Roman" w:eastAsia="Times New Roman" w:hAnsi="Times New Roman" w:cs="Times New Roman"/>
          <w:b/>
          <w:bCs/>
          <w:lang w:eastAsia="ru-RU"/>
        </w:rPr>
      </w:pPr>
      <w:r w:rsidRPr="006C7634">
        <w:rPr>
          <w:rFonts w:ascii="Times New Roman" w:eastAsia="Times New Roman" w:hAnsi="Times New Roman" w:cs="Times New Roman"/>
          <w:b/>
          <w:bCs/>
          <w:lang w:eastAsia="ru-RU"/>
        </w:rPr>
        <w:t xml:space="preserve">Таблица 1. Список внутренних операций БО </w:t>
      </w:r>
    </w:p>
    <w:tbl>
      <w:tblPr>
        <w:tblW w:w="8941" w:type="dxa"/>
        <w:jc w:val="center"/>
        <w:tblLayout w:type="fixed"/>
        <w:tblLook w:val="04A0" w:firstRow="1" w:lastRow="0" w:firstColumn="1" w:lastColumn="0" w:noHBand="0" w:noVBand="1"/>
      </w:tblPr>
      <w:tblGrid>
        <w:gridCol w:w="420"/>
        <w:gridCol w:w="923"/>
        <w:gridCol w:w="30"/>
        <w:gridCol w:w="907"/>
        <w:gridCol w:w="1217"/>
        <w:gridCol w:w="1337"/>
        <w:gridCol w:w="343"/>
        <w:gridCol w:w="1603"/>
        <w:gridCol w:w="862"/>
        <w:gridCol w:w="1299"/>
      </w:tblGrid>
      <w:tr w:rsidR="003A3F69" w:rsidRPr="006C7634" w:rsidTr="00143443">
        <w:trPr>
          <w:trHeight w:val="376"/>
          <w:jc w:val="center"/>
        </w:trPr>
        <w:tc>
          <w:tcPr>
            <w:tcW w:w="420" w:type="dxa"/>
            <w:vMerge w:val="restart"/>
            <w:tcBorders>
              <w:top w:val="single" w:sz="4" w:space="0" w:color="auto"/>
              <w:left w:val="single" w:sz="4" w:space="0" w:color="auto"/>
              <w:right w:val="single" w:sz="4" w:space="0" w:color="auto"/>
            </w:tcBorders>
            <w:shd w:val="clear" w:color="000000" w:fill="C4D79B"/>
            <w:vAlign w:val="center"/>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 №</w:t>
            </w:r>
          </w:p>
        </w:tc>
        <w:tc>
          <w:tcPr>
            <w:tcW w:w="1860" w:type="dxa"/>
            <w:gridSpan w:val="3"/>
            <w:tcBorders>
              <w:top w:val="single" w:sz="4" w:space="0" w:color="auto"/>
              <w:left w:val="nil"/>
              <w:bottom w:val="single" w:sz="4" w:space="0" w:color="auto"/>
              <w:right w:val="single" w:sz="4" w:space="0" w:color="000000"/>
            </w:tcBorders>
            <w:shd w:val="clear" w:color="000000" w:fill="C4D79B"/>
            <w:vAlign w:val="center"/>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Проводка</w:t>
            </w:r>
          </w:p>
        </w:tc>
        <w:tc>
          <w:tcPr>
            <w:tcW w:w="2897" w:type="dxa"/>
            <w:gridSpan w:val="3"/>
            <w:vMerge w:val="restart"/>
            <w:tcBorders>
              <w:top w:val="single" w:sz="4" w:space="0" w:color="auto"/>
              <w:left w:val="nil"/>
              <w:right w:val="single" w:sz="4" w:space="0" w:color="auto"/>
            </w:tcBorders>
            <w:shd w:val="clear" w:color="000000" w:fill="C4D79B"/>
            <w:vAlign w:val="center"/>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Наименование операции</w:t>
            </w:r>
          </w:p>
        </w:tc>
        <w:tc>
          <w:tcPr>
            <w:tcW w:w="1603" w:type="dxa"/>
            <w:vMerge w:val="restart"/>
            <w:tcBorders>
              <w:top w:val="single" w:sz="4" w:space="0" w:color="auto"/>
              <w:left w:val="nil"/>
              <w:right w:val="single" w:sz="4" w:space="0" w:color="auto"/>
            </w:tcBorders>
            <w:shd w:val="clear" w:color="000000" w:fill="C4D79B"/>
            <w:vAlign w:val="center"/>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Контрагент ВО</w:t>
            </w:r>
          </w:p>
        </w:tc>
        <w:tc>
          <w:tcPr>
            <w:tcW w:w="862" w:type="dxa"/>
            <w:vMerge w:val="restart"/>
            <w:tcBorders>
              <w:top w:val="single" w:sz="4" w:space="0" w:color="auto"/>
              <w:left w:val="nil"/>
              <w:right w:val="single" w:sz="4" w:space="0" w:color="auto"/>
            </w:tcBorders>
            <w:shd w:val="clear" w:color="000000" w:fill="C4D79B"/>
            <w:vAlign w:val="center"/>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Сумма</w:t>
            </w:r>
          </w:p>
        </w:tc>
        <w:tc>
          <w:tcPr>
            <w:tcW w:w="1299" w:type="dxa"/>
            <w:vMerge w:val="restart"/>
            <w:tcBorders>
              <w:top w:val="single" w:sz="4" w:space="0" w:color="auto"/>
              <w:left w:val="nil"/>
              <w:right w:val="single" w:sz="4" w:space="0" w:color="auto"/>
            </w:tcBorders>
            <w:shd w:val="clear" w:color="000000" w:fill="C4D79B"/>
            <w:vAlign w:val="center"/>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Отметка о сверке</w:t>
            </w:r>
          </w:p>
        </w:tc>
      </w:tr>
      <w:tr w:rsidR="003A3F69" w:rsidRPr="006C7634" w:rsidTr="00143443">
        <w:trPr>
          <w:trHeight w:val="312"/>
          <w:jc w:val="center"/>
        </w:trPr>
        <w:tc>
          <w:tcPr>
            <w:tcW w:w="420" w:type="dxa"/>
            <w:vMerge/>
            <w:tcBorders>
              <w:left w:val="single" w:sz="4" w:space="0" w:color="auto"/>
              <w:bottom w:val="single" w:sz="4" w:space="0" w:color="auto"/>
              <w:right w:val="single" w:sz="4" w:space="0" w:color="auto"/>
            </w:tcBorders>
            <w:shd w:val="clear" w:color="000000" w:fill="C4D79B"/>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923" w:type="dxa"/>
            <w:tcBorders>
              <w:top w:val="single" w:sz="4" w:space="0" w:color="auto"/>
              <w:left w:val="nil"/>
              <w:bottom w:val="single" w:sz="4" w:space="0" w:color="auto"/>
              <w:right w:val="single" w:sz="4" w:space="0" w:color="auto"/>
            </w:tcBorders>
            <w:shd w:val="clear" w:color="000000" w:fill="C4D79B"/>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Дт</w:t>
            </w:r>
          </w:p>
        </w:tc>
        <w:tc>
          <w:tcPr>
            <w:tcW w:w="937" w:type="dxa"/>
            <w:gridSpan w:val="2"/>
            <w:tcBorders>
              <w:top w:val="single" w:sz="4" w:space="0" w:color="auto"/>
              <w:left w:val="single" w:sz="4" w:space="0" w:color="auto"/>
              <w:bottom w:val="single" w:sz="4" w:space="0" w:color="auto"/>
              <w:right w:val="single" w:sz="4" w:space="0" w:color="000000"/>
            </w:tcBorders>
            <w:shd w:val="clear" w:color="000000" w:fill="C4D79B"/>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Кт</w:t>
            </w:r>
          </w:p>
        </w:tc>
        <w:tc>
          <w:tcPr>
            <w:tcW w:w="2897" w:type="dxa"/>
            <w:gridSpan w:val="3"/>
            <w:vMerge/>
            <w:tcBorders>
              <w:left w:val="nil"/>
              <w:bottom w:val="single" w:sz="4" w:space="0" w:color="auto"/>
              <w:right w:val="single" w:sz="4" w:space="0" w:color="auto"/>
            </w:tcBorders>
            <w:shd w:val="clear" w:color="000000" w:fill="C4D79B"/>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1603" w:type="dxa"/>
            <w:vMerge/>
            <w:tcBorders>
              <w:left w:val="nil"/>
              <w:bottom w:val="single" w:sz="4" w:space="0" w:color="auto"/>
              <w:right w:val="single" w:sz="4" w:space="0" w:color="auto"/>
            </w:tcBorders>
            <w:shd w:val="clear" w:color="000000" w:fill="C4D79B"/>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862" w:type="dxa"/>
            <w:vMerge/>
            <w:tcBorders>
              <w:left w:val="nil"/>
              <w:bottom w:val="single" w:sz="4" w:space="0" w:color="auto"/>
              <w:right w:val="single" w:sz="4" w:space="0" w:color="auto"/>
            </w:tcBorders>
            <w:shd w:val="clear" w:color="000000" w:fill="C4D79B"/>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1299" w:type="dxa"/>
            <w:vMerge/>
            <w:tcBorders>
              <w:left w:val="nil"/>
              <w:bottom w:val="single" w:sz="4" w:space="0" w:color="auto"/>
              <w:right w:val="single" w:sz="4" w:space="0" w:color="auto"/>
            </w:tcBorders>
            <w:shd w:val="clear" w:color="000000" w:fill="C4D79B"/>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r>
      <w:tr w:rsidR="003A3F69" w:rsidRPr="006C7634" w:rsidTr="00143443">
        <w:trPr>
          <w:trHeight w:val="322"/>
          <w:jc w:val="center"/>
        </w:trPr>
        <w:tc>
          <w:tcPr>
            <w:tcW w:w="420" w:type="dxa"/>
            <w:tcBorders>
              <w:left w:val="single" w:sz="4" w:space="0" w:color="auto"/>
              <w:bottom w:val="single" w:sz="4" w:space="0" w:color="auto"/>
              <w:right w:val="single" w:sz="4" w:space="0" w:color="auto"/>
            </w:tcBorders>
            <w:shd w:val="clear" w:color="000000" w:fill="C4D79B"/>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1</w:t>
            </w:r>
          </w:p>
        </w:tc>
        <w:tc>
          <w:tcPr>
            <w:tcW w:w="923" w:type="dxa"/>
            <w:tcBorders>
              <w:top w:val="single" w:sz="4" w:space="0" w:color="auto"/>
              <w:left w:val="nil"/>
              <w:bottom w:val="single" w:sz="4" w:space="0" w:color="auto"/>
              <w:right w:val="single" w:sz="4" w:space="0" w:color="auto"/>
            </w:tcBorders>
            <w:shd w:val="clear" w:color="000000" w:fill="C4D79B"/>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2</w:t>
            </w:r>
          </w:p>
        </w:tc>
        <w:tc>
          <w:tcPr>
            <w:tcW w:w="937" w:type="dxa"/>
            <w:gridSpan w:val="2"/>
            <w:tcBorders>
              <w:top w:val="single" w:sz="4" w:space="0" w:color="auto"/>
              <w:left w:val="single" w:sz="4" w:space="0" w:color="auto"/>
              <w:bottom w:val="single" w:sz="4" w:space="0" w:color="auto"/>
              <w:right w:val="single" w:sz="4" w:space="0" w:color="000000"/>
            </w:tcBorders>
            <w:shd w:val="clear" w:color="000000" w:fill="C4D79B"/>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3</w:t>
            </w:r>
          </w:p>
        </w:tc>
        <w:tc>
          <w:tcPr>
            <w:tcW w:w="2897" w:type="dxa"/>
            <w:gridSpan w:val="3"/>
            <w:tcBorders>
              <w:left w:val="nil"/>
              <w:bottom w:val="single" w:sz="4" w:space="0" w:color="auto"/>
              <w:right w:val="single" w:sz="4" w:space="0" w:color="auto"/>
            </w:tcBorders>
            <w:shd w:val="clear" w:color="000000" w:fill="C4D79B"/>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4</w:t>
            </w:r>
          </w:p>
        </w:tc>
        <w:tc>
          <w:tcPr>
            <w:tcW w:w="1603" w:type="dxa"/>
            <w:tcBorders>
              <w:left w:val="nil"/>
              <w:bottom w:val="single" w:sz="4" w:space="0" w:color="auto"/>
              <w:right w:val="single" w:sz="4" w:space="0" w:color="auto"/>
            </w:tcBorders>
            <w:shd w:val="clear" w:color="000000" w:fill="C4D79B"/>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5</w:t>
            </w:r>
          </w:p>
        </w:tc>
        <w:tc>
          <w:tcPr>
            <w:tcW w:w="862" w:type="dxa"/>
            <w:tcBorders>
              <w:left w:val="nil"/>
              <w:bottom w:val="single" w:sz="4" w:space="0" w:color="auto"/>
              <w:right w:val="single" w:sz="4" w:space="0" w:color="auto"/>
            </w:tcBorders>
            <w:shd w:val="clear" w:color="000000" w:fill="C4D79B"/>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6</w:t>
            </w:r>
          </w:p>
        </w:tc>
        <w:tc>
          <w:tcPr>
            <w:tcW w:w="1299" w:type="dxa"/>
            <w:tcBorders>
              <w:left w:val="nil"/>
              <w:bottom w:val="single" w:sz="4" w:space="0" w:color="auto"/>
              <w:right w:val="single" w:sz="4" w:space="0" w:color="auto"/>
            </w:tcBorders>
            <w:shd w:val="clear" w:color="000000" w:fill="C4D79B"/>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7</w:t>
            </w:r>
          </w:p>
        </w:tc>
      </w:tr>
      <w:tr w:rsidR="003A3F69" w:rsidRPr="006C7634" w:rsidTr="00143443">
        <w:trPr>
          <w:trHeight w:val="225"/>
          <w:jc w:val="center"/>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 </w:t>
            </w:r>
          </w:p>
        </w:tc>
        <w:tc>
          <w:tcPr>
            <w:tcW w:w="3077" w:type="dxa"/>
            <w:gridSpan w:val="4"/>
            <w:tcBorders>
              <w:top w:val="single" w:sz="4" w:space="0" w:color="auto"/>
              <w:left w:val="nil"/>
              <w:bottom w:val="single" w:sz="4" w:space="0" w:color="auto"/>
            </w:tcBorders>
            <w:shd w:val="clear" w:color="auto" w:fill="auto"/>
            <w:noWrap/>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ВВО</w:t>
            </w:r>
          </w:p>
        </w:tc>
        <w:tc>
          <w:tcPr>
            <w:tcW w:w="1337" w:type="dxa"/>
            <w:tcBorders>
              <w:top w:val="nil"/>
              <w:left w:val="nil"/>
              <w:bottom w:val="single" w:sz="4" w:space="0" w:color="auto"/>
              <w:right w:val="nil"/>
            </w:tcBorders>
            <w:shd w:val="clear" w:color="auto" w:fill="auto"/>
            <w:noWrap/>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 </w:t>
            </w:r>
          </w:p>
        </w:tc>
        <w:tc>
          <w:tcPr>
            <w:tcW w:w="343" w:type="dxa"/>
            <w:tcBorders>
              <w:top w:val="nil"/>
              <w:left w:val="nil"/>
              <w:bottom w:val="single" w:sz="4" w:space="0" w:color="auto"/>
              <w:right w:val="single" w:sz="4" w:space="0" w:color="auto"/>
            </w:tcBorders>
            <w:shd w:val="clear" w:color="auto" w:fill="auto"/>
            <w:noWrap/>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 </w:t>
            </w:r>
          </w:p>
        </w:tc>
        <w:tc>
          <w:tcPr>
            <w:tcW w:w="1603" w:type="dxa"/>
            <w:tcBorders>
              <w:top w:val="nil"/>
              <w:left w:val="nil"/>
              <w:bottom w:val="single" w:sz="4" w:space="0" w:color="auto"/>
              <w:right w:val="single" w:sz="4" w:space="0" w:color="auto"/>
            </w:tcBorders>
            <w:shd w:val="clear" w:color="auto" w:fill="auto"/>
            <w:noWrap/>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 </w:t>
            </w:r>
          </w:p>
        </w:tc>
        <w:tc>
          <w:tcPr>
            <w:tcW w:w="862" w:type="dxa"/>
            <w:tcBorders>
              <w:top w:val="nil"/>
              <w:left w:val="nil"/>
              <w:bottom w:val="single" w:sz="4" w:space="0" w:color="auto"/>
              <w:right w:val="single" w:sz="4" w:space="0" w:color="auto"/>
            </w:tcBorders>
            <w:shd w:val="clear" w:color="auto" w:fill="auto"/>
            <w:noWrap/>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 </w:t>
            </w:r>
          </w:p>
        </w:tc>
        <w:tc>
          <w:tcPr>
            <w:tcW w:w="1299" w:type="dxa"/>
            <w:tcBorders>
              <w:top w:val="nil"/>
              <w:left w:val="nil"/>
              <w:bottom w:val="single" w:sz="4" w:space="0" w:color="auto"/>
              <w:right w:val="single" w:sz="4" w:space="0" w:color="auto"/>
            </w:tcBorders>
            <w:shd w:val="clear" w:color="auto" w:fill="auto"/>
            <w:noWrap/>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 </w:t>
            </w:r>
          </w:p>
        </w:tc>
      </w:tr>
      <w:tr w:rsidR="003A3F69" w:rsidRPr="006C7634" w:rsidTr="00143443">
        <w:trPr>
          <w:trHeight w:val="176"/>
          <w:jc w:val="center"/>
        </w:trPr>
        <w:tc>
          <w:tcPr>
            <w:tcW w:w="420" w:type="dxa"/>
            <w:tcBorders>
              <w:top w:val="nil"/>
              <w:left w:val="single" w:sz="4" w:space="0" w:color="auto"/>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953" w:type="dxa"/>
            <w:gridSpan w:val="2"/>
            <w:tcBorders>
              <w:top w:val="nil"/>
              <w:left w:val="nil"/>
              <w:bottom w:val="single" w:sz="4" w:space="0" w:color="auto"/>
              <w:right w:val="single" w:sz="4" w:space="0" w:color="auto"/>
            </w:tcBorders>
            <w:shd w:val="clear" w:color="auto" w:fill="auto"/>
            <w:vAlign w:val="center"/>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907" w:type="dxa"/>
            <w:tcBorders>
              <w:top w:val="nil"/>
              <w:left w:val="nil"/>
              <w:bottom w:val="single" w:sz="4" w:space="0" w:color="auto"/>
              <w:right w:val="nil"/>
            </w:tcBorders>
            <w:shd w:val="clear" w:color="auto" w:fill="auto"/>
            <w:vAlign w:val="center"/>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289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A3F69" w:rsidRPr="006C7634" w:rsidRDefault="003A3F69" w:rsidP="00143443">
            <w:pPr>
              <w:spacing w:after="0" w:line="360" w:lineRule="auto"/>
              <w:rPr>
                <w:rFonts w:ascii="Times New Roman" w:eastAsia="Times New Roman" w:hAnsi="Times New Roman" w:cs="Times New Roman"/>
                <w:color w:val="000000"/>
                <w:lang w:eastAsia="ru-RU"/>
              </w:rPr>
            </w:pPr>
          </w:p>
        </w:tc>
        <w:tc>
          <w:tcPr>
            <w:tcW w:w="1603"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862"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1299"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r>
      <w:tr w:rsidR="003A3F69" w:rsidRPr="006C7634" w:rsidTr="00143443">
        <w:trPr>
          <w:trHeight w:val="259"/>
          <w:jc w:val="center"/>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tc>
        <w:tc>
          <w:tcPr>
            <w:tcW w:w="3077" w:type="dxa"/>
            <w:gridSpan w:val="4"/>
            <w:tcBorders>
              <w:top w:val="single" w:sz="4" w:space="0" w:color="auto"/>
              <w:left w:val="nil"/>
              <w:bottom w:val="single" w:sz="4" w:space="0" w:color="auto"/>
              <w:right w:val="nil"/>
            </w:tcBorders>
            <w:shd w:val="clear" w:color="auto" w:fill="auto"/>
            <w:vAlign w:val="center"/>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МВО</w:t>
            </w:r>
          </w:p>
        </w:tc>
        <w:tc>
          <w:tcPr>
            <w:tcW w:w="1337" w:type="dxa"/>
            <w:tcBorders>
              <w:top w:val="nil"/>
              <w:left w:val="nil"/>
              <w:bottom w:val="single" w:sz="4" w:space="0" w:color="auto"/>
              <w:right w:val="nil"/>
            </w:tcBorders>
            <w:shd w:val="clear" w:color="auto" w:fill="auto"/>
            <w:vAlign w:val="center"/>
            <w:hideMark/>
          </w:tcPr>
          <w:p w:rsidR="003A3F69" w:rsidRPr="006C7634" w:rsidRDefault="003A3F69" w:rsidP="00143443">
            <w:pPr>
              <w:spacing w:after="0" w:line="36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tc>
        <w:tc>
          <w:tcPr>
            <w:tcW w:w="343" w:type="dxa"/>
            <w:tcBorders>
              <w:top w:val="nil"/>
              <w:left w:val="nil"/>
              <w:bottom w:val="single" w:sz="4" w:space="0" w:color="auto"/>
              <w:right w:val="single" w:sz="4" w:space="0" w:color="auto"/>
            </w:tcBorders>
            <w:shd w:val="clear" w:color="auto" w:fill="auto"/>
            <w:vAlign w:val="center"/>
            <w:hideMark/>
          </w:tcPr>
          <w:p w:rsidR="003A3F69" w:rsidRPr="006C7634" w:rsidRDefault="003A3F69" w:rsidP="00143443">
            <w:pPr>
              <w:spacing w:after="0" w:line="36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tc>
        <w:tc>
          <w:tcPr>
            <w:tcW w:w="1603" w:type="dxa"/>
            <w:tcBorders>
              <w:top w:val="nil"/>
              <w:left w:val="nil"/>
              <w:bottom w:val="single" w:sz="4" w:space="0" w:color="auto"/>
              <w:right w:val="single" w:sz="4" w:space="0" w:color="auto"/>
            </w:tcBorders>
            <w:shd w:val="clear" w:color="auto" w:fill="auto"/>
            <w:noWrap/>
            <w:vAlign w:val="bottom"/>
            <w:hideMark/>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tc>
        <w:tc>
          <w:tcPr>
            <w:tcW w:w="862" w:type="dxa"/>
            <w:tcBorders>
              <w:top w:val="nil"/>
              <w:left w:val="nil"/>
              <w:bottom w:val="single" w:sz="4" w:space="0" w:color="auto"/>
              <w:right w:val="single" w:sz="4" w:space="0" w:color="auto"/>
            </w:tcBorders>
            <w:shd w:val="clear" w:color="auto" w:fill="auto"/>
            <w:noWrap/>
            <w:vAlign w:val="bottom"/>
            <w:hideMark/>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tc>
        <w:tc>
          <w:tcPr>
            <w:tcW w:w="1299" w:type="dxa"/>
            <w:tcBorders>
              <w:top w:val="nil"/>
              <w:left w:val="nil"/>
              <w:bottom w:val="single" w:sz="4" w:space="0" w:color="auto"/>
              <w:right w:val="single" w:sz="4" w:space="0" w:color="auto"/>
            </w:tcBorders>
            <w:shd w:val="clear" w:color="auto" w:fill="auto"/>
            <w:noWrap/>
            <w:vAlign w:val="bottom"/>
            <w:hideMark/>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tc>
      </w:tr>
      <w:tr w:rsidR="003A3F69" w:rsidRPr="006C7634" w:rsidTr="00143443">
        <w:trPr>
          <w:trHeight w:val="176"/>
          <w:jc w:val="center"/>
        </w:trPr>
        <w:tc>
          <w:tcPr>
            <w:tcW w:w="420" w:type="dxa"/>
            <w:tcBorders>
              <w:top w:val="nil"/>
              <w:left w:val="single" w:sz="4" w:space="0" w:color="auto"/>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953" w:type="dxa"/>
            <w:gridSpan w:val="2"/>
            <w:tcBorders>
              <w:top w:val="nil"/>
              <w:left w:val="nil"/>
              <w:bottom w:val="single" w:sz="4" w:space="0" w:color="auto"/>
              <w:right w:val="single" w:sz="4" w:space="0" w:color="auto"/>
            </w:tcBorders>
            <w:shd w:val="clear" w:color="auto" w:fill="auto"/>
            <w:vAlign w:val="center"/>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907" w:type="dxa"/>
            <w:tcBorders>
              <w:top w:val="nil"/>
              <w:left w:val="nil"/>
              <w:bottom w:val="single" w:sz="4" w:space="0" w:color="auto"/>
              <w:right w:val="nil"/>
            </w:tcBorders>
            <w:shd w:val="clear" w:color="auto" w:fill="auto"/>
            <w:vAlign w:val="center"/>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289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A3F69" w:rsidRPr="006C7634" w:rsidRDefault="003A3F69" w:rsidP="00143443">
            <w:pPr>
              <w:spacing w:after="0" w:line="360" w:lineRule="auto"/>
              <w:rPr>
                <w:rFonts w:ascii="Times New Roman" w:eastAsia="Times New Roman" w:hAnsi="Times New Roman" w:cs="Times New Roman"/>
                <w:color w:val="000000"/>
                <w:lang w:eastAsia="ru-RU"/>
              </w:rPr>
            </w:pPr>
          </w:p>
        </w:tc>
        <w:tc>
          <w:tcPr>
            <w:tcW w:w="1603"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862"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1299"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r>
      <w:tr w:rsidR="003A3F69" w:rsidRPr="006C7634" w:rsidTr="00143443">
        <w:trPr>
          <w:trHeight w:val="176"/>
          <w:jc w:val="center"/>
        </w:trPr>
        <w:tc>
          <w:tcPr>
            <w:tcW w:w="420" w:type="dxa"/>
            <w:tcBorders>
              <w:top w:val="nil"/>
              <w:left w:val="single" w:sz="4" w:space="0" w:color="auto"/>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tc>
        <w:tc>
          <w:tcPr>
            <w:tcW w:w="4757" w:type="dxa"/>
            <w:gridSpan w:val="6"/>
            <w:tcBorders>
              <w:top w:val="nil"/>
              <w:left w:val="nil"/>
              <w:bottom w:val="single" w:sz="4" w:space="0" w:color="auto"/>
              <w:right w:val="single" w:sz="4" w:space="0" w:color="000000"/>
            </w:tcBorders>
            <w:shd w:val="clear" w:color="auto" w:fill="auto"/>
            <w:vAlign w:val="center"/>
          </w:tcPr>
          <w:p w:rsidR="003A3F69" w:rsidRPr="006C7634" w:rsidRDefault="003A3F69" w:rsidP="00143443">
            <w:pPr>
              <w:spacing w:after="0" w:line="360" w:lineRule="auto"/>
              <w:rPr>
                <w:rFonts w:ascii="Times New Roman" w:eastAsia="Times New Roman" w:hAnsi="Times New Roman" w:cs="Times New Roman"/>
                <w:b/>
                <w:color w:val="000000"/>
                <w:lang w:eastAsia="ru-RU"/>
              </w:rPr>
            </w:pPr>
            <w:r w:rsidRPr="006C7634">
              <w:rPr>
                <w:rFonts w:ascii="Times New Roman" w:eastAsia="Times New Roman" w:hAnsi="Times New Roman" w:cs="Times New Roman"/>
                <w:color w:val="000000"/>
                <w:lang w:eastAsia="ru-RU"/>
              </w:rPr>
              <w:t xml:space="preserve">                   </w:t>
            </w:r>
            <w:r w:rsidRPr="006C7634">
              <w:rPr>
                <w:rFonts w:ascii="Times New Roman" w:eastAsia="Times New Roman" w:hAnsi="Times New Roman" w:cs="Times New Roman"/>
                <w:b/>
                <w:color w:val="000000"/>
                <w:lang w:eastAsia="ru-RU"/>
              </w:rPr>
              <w:t xml:space="preserve"> МБО</w:t>
            </w:r>
          </w:p>
        </w:tc>
        <w:tc>
          <w:tcPr>
            <w:tcW w:w="1603"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 </w:t>
            </w:r>
          </w:p>
        </w:tc>
        <w:tc>
          <w:tcPr>
            <w:tcW w:w="862"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tc>
        <w:tc>
          <w:tcPr>
            <w:tcW w:w="1299"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tc>
      </w:tr>
      <w:tr w:rsidR="003A3F69" w:rsidRPr="006C7634" w:rsidTr="00143443">
        <w:trPr>
          <w:trHeight w:val="176"/>
          <w:jc w:val="center"/>
        </w:trPr>
        <w:tc>
          <w:tcPr>
            <w:tcW w:w="420" w:type="dxa"/>
            <w:tcBorders>
              <w:top w:val="nil"/>
              <w:left w:val="single" w:sz="4" w:space="0" w:color="auto"/>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953" w:type="dxa"/>
            <w:gridSpan w:val="2"/>
            <w:tcBorders>
              <w:top w:val="nil"/>
              <w:left w:val="nil"/>
              <w:bottom w:val="single" w:sz="4" w:space="0" w:color="auto"/>
              <w:right w:val="single" w:sz="4" w:space="0" w:color="auto"/>
            </w:tcBorders>
            <w:shd w:val="clear" w:color="auto" w:fill="auto"/>
            <w:vAlign w:val="center"/>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907" w:type="dxa"/>
            <w:tcBorders>
              <w:top w:val="nil"/>
              <w:left w:val="nil"/>
              <w:bottom w:val="single" w:sz="4" w:space="0" w:color="auto"/>
              <w:right w:val="nil"/>
            </w:tcBorders>
            <w:shd w:val="clear" w:color="auto" w:fill="auto"/>
            <w:vAlign w:val="center"/>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289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A3F69" w:rsidRPr="006C7634" w:rsidRDefault="003A3F69" w:rsidP="00143443">
            <w:pPr>
              <w:spacing w:after="0" w:line="360" w:lineRule="auto"/>
              <w:rPr>
                <w:rFonts w:ascii="Times New Roman" w:eastAsia="Times New Roman" w:hAnsi="Times New Roman" w:cs="Times New Roman"/>
                <w:color w:val="000000"/>
                <w:lang w:eastAsia="ru-RU"/>
              </w:rPr>
            </w:pPr>
          </w:p>
        </w:tc>
        <w:tc>
          <w:tcPr>
            <w:tcW w:w="1603"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862"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1299"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r>
    </w:tbl>
    <w:p w:rsidR="003A3F69" w:rsidRPr="006C7634" w:rsidRDefault="003A3F69" w:rsidP="003A3F69">
      <w:pPr>
        <w:pStyle w:val="a5"/>
        <w:spacing w:line="360" w:lineRule="auto"/>
        <w:ind w:firstLine="708"/>
        <w:jc w:val="both"/>
        <w:rPr>
          <w:rFonts w:ascii="Times New Roman" w:eastAsia="Calibri" w:hAnsi="Times New Roman" w:cs="Times New Roman"/>
        </w:rPr>
      </w:pP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Calibri" w:hAnsi="Times New Roman" w:cs="Times New Roman"/>
        </w:rPr>
        <w:t>5.6. Таблица  1 «Список внутренних операций» необходима для формирования консолидированной финансовой отчетности на уровне РБС и ГРБС и консолидированной финансовой отчетности всего государственного сектора на уровне Казначейства.</w:t>
      </w: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Calibri" w:hAnsi="Times New Roman" w:cs="Times New Roman"/>
        </w:rPr>
        <w:t xml:space="preserve">5.7. РБС по данным сальдовой ведомости своих подведомственных БО (ПБС) сначала составляет Сводную сальдовую ведомость. </w:t>
      </w:r>
      <w:r w:rsidRPr="006C7634">
        <w:rPr>
          <w:rFonts w:ascii="Times New Roman" w:eastAsia="Times New Roman" w:hAnsi="Times New Roman" w:cs="Times New Roman"/>
          <w:color w:val="000000"/>
          <w:spacing w:val="2"/>
        </w:rPr>
        <w:t xml:space="preserve">Свод данных по остаткам счетов производится по </w:t>
      </w:r>
      <w:r w:rsidRPr="006C7634">
        <w:rPr>
          <w:rFonts w:ascii="Times New Roman" w:eastAsia="Times New Roman" w:hAnsi="Times New Roman" w:cs="Times New Roman"/>
          <w:color w:val="000000"/>
          <w:spacing w:val="2"/>
        </w:rPr>
        <w:lastRenderedPageBreak/>
        <w:t xml:space="preserve">следующей форме (Таблица 2).  В свою очередь в таблицу 2 включается данные по остаткам счетов самого РБС. В Таблицу 2 включаются остатки счетов каждой подведомственной БО. </w:t>
      </w:r>
    </w:p>
    <w:p w:rsidR="003A3F69" w:rsidRPr="006C7634" w:rsidRDefault="003A3F69" w:rsidP="003A3F69">
      <w:pPr>
        <w:pStyle w:val="a5"/>
        <w:spacing w:line="360" w:lineRule="auto"/>
        <w:ind w:left="425" w:hanging="425"/>
        <w:jc w:val="both"/>
        <w:rPr>
          <w:rFonts w:ascii="Times New Roman" w:eastAsia="Calibri" w:hAnsi="Times New Roman" w:cs="Times New Roman"/>
        </w:rPr>
      </w:pPr>
    </w:p>
    <w:p w:rsidR="003A3F69" w:rsidRPr="006C7634" w:rsidRDefault="003A3F69" w:rsidP="003A3F69">
      <w:pPr>
        <w:pStyle w:val="a5"/>
        <w:spacing w:line="360" w:lineRule="auto"/>
        <w:ind w:firstLine="708"/>
        <w:rPr>
          <w:rFonts w:ascii="Times New Roman" w:eastAsia="Calibri" w:hAnsi="Times New Roman" w:cs="Times New Roman"/>
          <w:b/>
          <w:i/>
          <w:u w:val="single"/>
        </w:rPr>
      </w:pPr>
      <w:r w:rsidRPr="006C7634">
        <w:rPr>
          <w:rFonts w:ascii="Times New Roman" w:eastAsia="Calibri" w:hAnsi="Times New Roman" w:cs="Times New Roman"/>
          <w:b/>
          <w:i/>
          <w:u w:val="single"/>
        </w:rPr>
        <w:t>Образец</w:t>
      </w:r>
    </w:p>
    <w:p w:rsidR="003A3F69" w:rsidRPr="006C7634" w:rsidRDefault="003A3F69" w:rsidP="003A3F69">
      <w:pPr>
        <w:pStyle w:val="a5"/>
        <w:spacing w:line="360" w:lineRule="auto"/>
        <w:ind w:firstLine="708"/>
        <w:jc w:val="center"/>
        <w:rPr>
          <w:rFonts w:ascii="Times New Roman" w:eastAsia="Times New Roman" w:hAnsi="Times New Roman" w:cs="Times New Roman"/>
          <w:b/>
          <w:bCs/>
          <w:color w:val="000000"/>
          <w:lang w:eastAsia="ru-RU"/>
        </w:rPr>
      </w:pPr>
      <w:r w:rsidRPr="006C7634">
        <w:rPr>
          <w:rFonts w:ascii="Times New Roman" w:eastAsia="Calibri" w:hAnsi="Times New Roman" w:cs="Times New Roman"/>
          <w:b/>
        </w:rPr>
        <w:t>Табл</w:t>
      </w:r>
      <w:r w:rsidRPr="006C7634">
        <w:rPr>
          <w:rFonts w:ascii="Times New Roman" w:eastAsia="Times New Roman" w:hAnsi="Times New Roman" w:cs="Times New Roman"/>
          <w:b/>
          <w:bCs/>
          <w:color w:val="000000"/>
          <w:lang w:eastAsia="ru-RU"/>
        </w:rPr>
        <w:t>ица 2. Сводная  сальдовая ведомость РБС</w:t>
      </w:r>
    </w:p>
    <w:p w:rsidR="003A3F69" w:rsidRPr="006C7634" w:rsidRDefault="003A3F69" w:rsidP="003A3F69">
      <w:pPr>
        <w:pStyle w:val="a5"/>
        <w:spacing w:line="360" w:lineRule="auto"/>
        <w:ind w:firstLine="708"/>
        <w:jc w:val="center"/>
        <w:rPr>
          <w:rFonts w:ascii="Times New Roman" w:eastAsia="Calibri" w:hAnsi="Times New Roman" w:cs="Times New Roman"/>
          <w:b/>
        </w:rPr>
      </w:pPr>
    </w:p>
    <w:tbl>
      <w:tblPr>
        <w:tblW w:w="9328" w:type="dxa"/>
        <w:jc w:val="center"/>
        <w:tblLayout w:type="fixed"/>
        <w:tblLook w:val="04A0" w:firstRow="1" w:lastRow="0" w:firstColumn="1" w:lastColumn="0" w:noHBand="0" w:noVBand="1"/>
      </w:tblPr>
      <w:tblGrid>
        <w:gridCol w:w="1086"/>
        <w:gridCol w:w="2372"/>
        <w:gridCol w:w="708"/>
        <w:gridCol w:w="709"/>
        <w:gridCol w:w="708"/>
        <w:gridCol w:w="811"/>
        <w:gridCol w:w="680"/>
        <w:gridCol w:w="653"/>
        <w:gridCol w:w="728"/>
        <w:gridCol w:w="873"/>
      </w:tblGrid>
      <w:tr w:rsidR="003A3F69" w:rsidRPr="006C7634" w:rsidTr="00143443">
        <w:trPr>
          <w:trHeight w:val="498"/>
          <w:jc w:val="center"/>
        </w:trPr>
        <w:tc>
          <w:tcPr>
            <w:tcW w:w="1086" w:type="dxa"/>
            <w:vMerge w:val="restart"/>
            <w:tcBorders>
              <w:top w:val="single" w:sz="8" w:space="0" w:color="auto"/>
              <w:left w:val="single" w:sz="8" w:space="0" w:color="auto"/>
              <w:bottom w:val="single" w:sz="8" w:space="0" w:color="000000"/>
              <w:right w:val="single" w:sz="4" w:space="0" w:color="auto"/>
            </w:tcBorders>
            <w:shd w:val="clear" w:color="000000" w:fill="D8E4BC"/>
            <w:vAlign w:val="center"/>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Номер счета</w:t>
            </w:r>
          </w:p>
        </w:tc>
        <w:tc>
          <w:tcPr>
            <w:tcW w:w="2372" w:type="dxa"/>
            <w:vMerge w:val="restart"/>
            <w:tcBorders>
              <w:top w:val="single" w:sz="8" w:space="0" w:color="auto"/>
              <w:left w:val="single" w:sz="4" w:space="0" w:color="auto"/>
              <w:bottom w:val="single" w:sz="8" w:space="0" w:color="000000"/>
              <w:right w:val="single" w:sz="4" w:space="0" w:color="auto"/>
            </w:tcBorders>
            <w:shd w:val="clear" w:color="000000" w:fill="D8E4BC"/>
            <w:vAlign w:val="center"/>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Наименование</w:t>
            </w:r>
          </w:p>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счета</w:t>
            </w:r>
          </w:p>
        </w:tc>
        <w:tc>
          <w:tcPr>
            <w:tcW w:w="1417" w:type="dxa"/>
            <w:gridSpan w:val="2"/>
            <w:tcBorders>
              <w:top w:val="single" w:sz="8" w:space="0" w:color="auto"/>
              <w:left w:val="nil"/>
              <w:bottom w:val="single" w:sz="4" w:space="0" w:color="auto"/>
              <w:right w:val="single" w:sz="4" w:space="0" w:color="auto"/>
            </w:tcBorders>
            <w:shd w:val="clear" w:color="000000" w:fill="D8E4BC"/>
            <w:noWrap/>
            <w:vAlign w:val="center"/>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БО 1</w:t>
            </w:r>
          </w:p>
        </w:tc>
        <w:tc>
          <w:tcPr>
            <w:tcW w:w="1519" w:type="dxa"/>
            <w:gridSpan w:val="2"/>
            <w:tcBorders>
              <w:top w:val="single" w:sz="8" w:space="0" w:color="auto"/>
              <w:left w:val="nil"/>
              <w:bottom w:val="single" w:sz="4" w:space="0" w:color="auto"/>
              <w:right w:val="single" w:sz="4" w:space="0" w:color="auto"/>
            </w:tcBorders>
            <w:shd w:val="clear" w:color="000000" w:fill="D8E4BC"/>
            <w:noWrap/>
            <w:vAlign w:val="center"/>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w:t>
            </w:r>
          </w:p>
        </w:tc>
        <w:tc>
          <w:tcPr>
            <w:tcW w:w="1333" w:type="dxa"/>
            <w:gridSpan w:val="2"/>
            <w:tcBorders>
              <w:top w:val="single" w:sz="8" w:space="0" w:color="auto"/>
              <w:left w:val="nil"/>
              <w:bottom w:val="single" w:sz="4" w:space="0" w:color="auto"/>
              <w:right w:val="single" w:sz="4" w:space="0" w:color="000000"/>
            </w:tcBorders>
            <w:shd w:val="clear" w:color="000000" w:fill="D8E4BC"/>
            <w:noWrap/>
            <w:vAlign w:val="center"/>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РБС</w:t>
            </w:r>
          </w:p>
        </w:tc>
        <w:tc>
          <w:tcPr>
            <w:tcW w:w="1601" w:type="dxa"/>
            <w:gridSpan w:val="2"/>
            <w:tcBorders>
              <w:top w:val="single" w:sz="8" w:space="0" w:color="auto"/>
              <w:left w:val="nil"/>
              <w:bottom w:val="single" w:sz="4" w:space="0" w:color="auto"/>
              <w:right w:val="single" w:sz="8" w:space="0" w:color="000000"/>
            </w:tcBorders>
            <w:shd w:val="clear" w:color="000000" w:fill="D8E4BC"/>
            <w:vAlign w:val="center"/>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Остаток на _______</w:t>
            </w:r>
          </w:p>
        </w:tc>
      </w:tr>
      <w:tr w:rsidR="003A3F69" w:rsidRPr="006C7634" w:rsidTr="00143443">
        <w:trPr>
          <w:trHeight w:val="352"/>
          <w:jc w:val="center"/>
        </w:trPr>
        <w:tc>
          <w:tcPr>
            <w:tcW w:w="1086" w:type="dxa"/>
            <w:vMerge/>
            <w:tcBorders>
              <w:top w:val="single" w:sz="8" w:space="0" w:color="auto"/>
              <w:left w:val="single" w:sz="8" w:space="0" w:color="auto"/>
              <w:bottom w:val="single" w:sz="8" w:space="0" w:color="000000"/>
              <w:right w:val="single" w:sz="4" w:space="0" w:color="auto"/>
            </w:tcBorders>
            <w:vAlign w:val="center"/>
            <w:hideMark/>
          </w:tcPr>
          <w:p w:rsidR="003A3F69" w:rsidRPr="006C7634" w:rsidRDefault="003A3F69" w:rsidP="00143443">
            <w:pPr>
              <w:spacing w:after="0" w:line="360" w:lineRule="auto"/>
              <w:rPr>
                <w:rFonts w:ascii="Times New Roman" w:eastAsia="Times New Roman" w:hAnsi="Times New Roman" w:cs="Times New Roman"/>
                <w:b/>
                <w:bCs/>
                <w:color w:val="000000"/>
                <w:lang w:eastAsia="ru-RU"/>
              </w:rPr>
            </w:pPr>
          </w:p>
        </w:tc>
        <w:tc>
          <w:tcPr>
            <w:tcW w:w="2372" w:type="dxa"/>
            <w:vMerge/>
            <w:tcBorders>
              <w:top w:val="single" w:sz="8" w:space="0" w:color="auto"/>
              <w:left w:val="single" w:sz="4" w:space="0" w:color="auto"/>
              <w:bottom w:val="single" w:sz="8" w:space="0" w:color="000000"/>
              <w:right w:val="single" w:sz="4" w:space="0" w:color="auto"/>
            </w:tcBorders>
            <w:vAlign w:val="center"/>
            <w:hideMark/>
          </w:tcPr>
          <w:p w:rsidR="003A3F69" w:rsidRPr="006C7634" w:rsidRDefault="003A3F69" w:rsidP="00143443">
            <w:pPr>
              <w:spacing w:after="0" w:line="360" w:lineRule="auto"/>
              <w:rPr>
                <w:rFonts w:ascii="Times New Roman" w:eastAsia="Times New Roman" w:hAnsi="Times New Roman" w:cs="Times New Roman"/>
                <w:b/>
                <w:bCs/>
                <w:color w:val="000000"/>
                <w:lang w:eastAsia="ru-RU"/>
              </w:rPr>
            </w:pPr>
          </w:p>
        </w:tc>
        <w:tc>
          <w:tcPr>
            <w:tcW w:w="708"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Дт</w:t>
            </w:r>
          </w:p>
        </w:tc>
        <w:tc>
          <w:tcPr>
            <w:tcW w:w="709"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Кт</w:t>
            </w:r>
          </w:p>
        </w:tc>
        <w:tc>
          <w:tcPr>
            <w:tcW w:w="708"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Дт</w:t>
            </w:r>
          </w:p>
        </w:tc>
        <w:tc>
          <w:tcPr>
            <w:tcW w:w="811"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Кт</w:t>
            </w:r>
          </w:p>
        </w:tc>
        <w:tc>
          <w:tcPr>
            <w:tcW w:w="680"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Дт</w:t>
            </w:r>
          </w:p>
        </w:tc>
        <w:tc>
          <w:tcPr>
            <w:tcW w:w="653"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Кт</w:t>
            </w:r>
          </w:p>
        </w:tc>
        <w:tc>
          <w:tcPr>
            <w:tcW w:w="728"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Дт</w:t>
            </w:r>
          </w:p>
        </w:tc>
        <w:tc>
          <w:tcPr>
            <w:tcW w:w="873" w:type="dxa"/>
            <w:tcBorders>
              <w:top w:val="nil"/>
              <w:left w:val="nil"/>
              <w:bottom w:val="single" w:sz="8" w:space="0" w:color="auto"/>
              <w:right w:val="single" w:sz="8" w:space="0" w:color="auto"/>
            </w:tcBorders>
            <w:shd w:val="clear" w:color="000000" w:fill="D8E4BC"/>
            <w:vAlign w:val="bottom"/>
            <w:hideMark/>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Кт</w:t>
            </w:r>
          </w:p>
        </w:tc>
      </w:tr>
      <w:tr w:rsidR="003A3F69" w:rsidRPr="006C7634" w:rsidTr="00143443">
        <w:trPr>
          <w:trHeight w:val="352"/>
          <w:jc w:val="center"/>
        </w:trPr>
        <w:tc>
          <w:tcPr>
            <w:tcW w:w="1086" w:type="dxa"/>
            <w:tcBorders>
              <w:top w:val="single" w:sz="8" w:space="0" w:color="auto"/>
              <w:left w:val="single" w:sz="8" w:space="0" w:color="auto"/>
              <w:bottom w:val="single" w:sz="8" w:space="0" w:color="000000"/>
              <w:right w:val="single" w:sz="4" w:space="0" w:color="auto"/>
            </w:tcBorders>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1</w:t>
            </w:r>
          </w:p>
        </w:tc>
        <w:tc>
          <w:tcPr>
            <w:tcW w:w="2372" w:type="dxa"/>
            <w:tcBorders>
              <w:top w:val="single" w:sz="8" w:space="0" w:color="auto"/>
              <w:left w:val="single" w:sz="4" w:space="0" w:color="auto"/>
              <w:bottom w:val="single" w:sz="8" w:space="0" w:color="000000"/>
              <w:right w:val="single" w:sz="4" w:space="0" w:color="auto"/>
            </w:tcBorders>
            <w:vAlign w:val="center"/>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2</w:t>
            </w:r>
          </w:p>
        </w:tc>
        <w:tc>
          <w:tcPr>
            <w:tcW w:w="708" w:type="dxa"/>
            <w:tcBorders>
              <w:top w:val="nil"/>
              <w:left w:val="nil"/>
              <w:bottom w:val="single" w:sz="8" w:space="0" w:color="auto"/>
              <w:right w:val="single" w:sz="4" w:space="0" w:color="auto"/>
            </w:tcBorders>
            <w:shd w:val="clear" w:color="000000" w:fill="D8E4BC"/>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3</w:t>
            </w:r>
          </w:p>
        </w:tc>
        <w:tc>
          <w:tcPr>
            <w:tcW w:w="709" w:type="dxa"/>
            <w:tcBorders>
              <w:top w:val="nil"/>
              <w:left w:val="nil"/>
              <w:bottom w:val="single" w:sz="8" w:space="0" w:color="auto"/>
              <w:right w:val="single" w:sz="4" w:space="0" w:color="auto"/>
            </w:tcBorders>
            <w:shd w:val="clear" w:color="000000" w:fill="D8E4BC"/>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4</w:t>
            </w:r>
          </w:p>
        </w:tc>
        <w:tc>
          <w:tcPr>
            <w:tcW w:w="708" w:type="dxa"/>
            <w:tcBorders>
              <w:top w:val="nil"/>
              <w:left w:val="nil"/>
              <w:bottom w:val="single" w:sz="8" w:space="0" w:color="auto"/>
              <w:right w:val="single" w:sz="4" w:space="0" w:color="auto"/>
            </w:tcBorders>
            <w:shd w:val="clear" w:color="000000" w:fill="D8E4BC"/>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w:t>
            </w:r>
          </w:p>
        </w:tc>
        <w:tc>
          <w:tcPr>
            <w:tcW w:w="811" w:type="dxa"/>
            <w:tcBorders>
              <w:top w:val="nil"/>
              <w:left w:val="nil"/>
              <w:bottom w:val="single" w:sz="8" w:space="0" w:color="auto"/>
              <w:right w:val="single" w:sz="4" w:space="0" w:color="auto"/>
            </w:tcBorders>
            <w:shd w:val="clear" w:color="000000" w:fill="D8E4BC"/>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w:t>
            </w:r>
          </w:p>
        </w:tc>
        <w:tc>
          <w:tcPr>
            <w:tcW w:w="680" w:type="dxa"/>
            <w:tcBorders>
              <w:top w:val="nil"/>
              <w:left w:val="nil"/>
              <w:bottom w:val="single" w:sz="8" w:space="0" w:color="auto"/>
              <w:right w:val="single" w:sz="4" w:space="0" w:color="auto"/>
            </w:tcBorders>
            <w:shd w:val="clear" w:color="000000" w:fill="D8E4BC"/>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w:t>
            </w:r>
          </w:p>
        </w:tc>
        <w:tc>
          <w:tcPr>
            <w:tcW w:w="653" w:type="dxa"/>
            <w:tcBorders>
              <w:top w:val="nil"/>
              <w:left w:val="nil"/>
              <w:bottom w:val="single" w:sz="8" w:space="0" w:color="auto"/>
              <w:right w:val="single" w:sz="4" w:space="0" w:color="auto"/>
            </w:tcBorders>
            <w:shd w:val="clear" w:color="000000" w:fill="D8E4BC"/>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w:t>
            </w:r>
          </w:p>
        </w:tc>
        <w:tc>
          <w:tcPr>
            <w:tcW w:w="728" w:type="dxa"/>
            <w:tcBorders>
              <w:top w:val="nil"/>
              <w:left w:val="nil"/>
              <w:bottom w:val="single" w:sz="8" w:space="0" w:color="auto"/>
              <w:right w:val="single" w:sz="4" w:space="0" w:color="auto"/>
            </w:tcBorders>
            <w:shd w:val="clear" w:color="000000" w:fill="D8E4BC"/>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w:t>
            </w:r>
          </w:p>
        </w:tc>
        <w:tc>
          <w:tcPr>
            <w:tcW w:w="873" w:type="dxa"/>
            <w:tcBorders>
              <w:top w:val="nil"/>
              <w:left w:val="nil"/>
              <w:bottom w:val="single" w:sz="8" w:space="0" w:color="auto"/>
              <w:right w:val="single" w:sz="8" w:space="0" w:color="auto"/>
            </w:tcBorders>
            <w:shd w:val="clear" w:color="000000" w:fill="D8E4BC"/>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w:t>
            </w:r>
          </w:p>
        </w:tc>
      </w:tr>
      <w:tr w:rsidR="003A3F69" w:rsidRPr="006C7634" w:rsidTr="00143443">
        <w:trPr>
          <w:trHeight w:val="275"/>
          <w:jc w:val="center"/>
        </w:trPr>
        <w:tc>
          <w:tcPr>
            <w:tcW w:w="1086" w:type="dxa"/>
            <w:tcBorders>
              <w:top w:val="nil"/>
              <w:left w:val="single" w:sz="8" w:space="0" w:color="auto"/>
              <w:bottom w:val="single" w:sz="8"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2372" w:type="dxa"/>
            <w:tcBorders>
              <w:top w:val="nil"/>
              <w:left w:val="nil"/>
              <w:bottom w:val="single" w:sz="8" w:space="0" w:color="auto"/>
              <w:right w:val="single" w:sz="8"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708" w:type="dxa"/>
            <w:tcBorders>
              <w:top w:val="nil"/>
              <w:left w:val="single" w:sz="4" w:space="0" w:color="auto"/>
              <w:bottom w:val="single" w:sz="8" w:space="0" w:color="auto"/>
              <w:right w:val="single" w:sz="4"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8" w:space="0" w:color="auto"/>
              <w:right w:val="single" w:sz="4"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8" w:space="0" w:color="auto"/>
              <w:right w:val="single" w:sz="4"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811" w:type="dxa"/>
            <w:tcBorders>
              <w:top w:val="nil"/>
              <w:left w:val="nil"/>
              <w:bottom w:val="single" w:sz="8" w:space="0" w:color="auto"/>
              <w:right w:val="single" w:sz="4"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680" w:type="dxa"/>
            <w:tcBorders>
              <w:top w:val="nil"/>
              <w:left w:val="nil"/>
              <w:bottom w:val="single" w:sz="8" w:space="0" w:color="auto"/>
              <w:right w:val="single" w:sz="4"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653" w:type="dxa"/>
            <w:tcBorders>
              <w:top w:val="nil"/>
              <w:left w:val="nil"/>
              <w:bottom w:val="single" w:sz="8" w:space="0" w:color="auto"/>
              <w:right w:val="single" w:sz="4"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728" w:type="dxa"/>
            <w:tcBorders>
              <w:top w:val="nil"/>
              <w:left w:val="nil"/>
              <w:bottom w:val="single" w:sz="8" w:space="0" w:color="auto"/>
              <w:right w:val="single" w:sz="4"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873" w:type="dxa"/>
            <w:tcBorders>
              <w:top w:val="nil"/>
              <w:left w:val="nil"/>
              <w:bottom w:val="single" w:sz="8" w:space="0" w:color="auto"/>
              <w:right w:val="single" w:sz="8"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r>
      <w:tr w:rsidR="003A3F69" w:rsidRPr="006C7634" w:rsidTr="00143443">
        <w:trPr>
          <w:trHeight w:val="275"/>
          <w:jc w:val="center"/>
        </w:trPr>
        <w:tc>
          <w:tcPr>
            <w:tcW w:w="1086" w:type="dxa"/>
            <w:tcBorders>
              <w:top w:val="nil"/>
              <w:left w:val="single" w:sz="8" w:space="0" w:color="auto"/>
              <w:bottom w:val="single" w:sz="8"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2372" w:type="dxa"/>
            <w:tcBorders>
              <w:top w:val="nil"/>
              <w:left w:val="nil"/>
              <w:bottom w:val="single" w:sz="8" w:space="0" w:color="auto"/>
              <w:right w:val="single" w:sz="8"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708" w:type="dxa"/>
            <w:tcBorders>
              <w:top w:val="nil"/>
              <w:left w:val="single" w:sz="4" w:space="0" w:color="auto"/>
              <w:bottom w:val="single" w:sz="8" w:space="0" w:color="auto"/>
              <w:right w:val="single" w:sz="4"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8" w:space="0" w:color="auto"/>
              <w:right w:val="single" w:sz="4"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8" w:space="0" w:color="auto"/>
              <w:right w:val="single" w:sz="4"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811" w:type="dxa"/>
            <w:tcBorders>
              <w:top w:val="nil"/>
              <w:left w:val="nil"/>
              <w:bottom w:val="single" w:sz="8" w:space="0" w:color="auto"/>
              <w:right w:val="single" w:sz="4"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680" w:type="dxa"/>
            <w:tcBorders>
              <w:top w:val="nil"/>
              <w:left w:val="nil"/>
              <w:bottom w:val="single" w:sz="8" w:space="0" w:color="auto"/>
              <w:right w:val="single" w:sz="4"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653" w:type="dxa"/>
            <w:tcBorders>
              <w:top w:val="nil"/>
              <w:left w:val="nil"/>
              <w:bottom w:val="single" w:sz="8" w:space="0" w:color="auto"/>
              <w:right w:val="single" w:sz="4"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728" w:type="dxa"/>
            <w:tcBorders>
              <w:top w:val="nil"/>
              <w:left w:val="nil"/>
              <w:bottom w:val="single" w:sz="8" w:space="0" w:color="auto"/>
              <w:right w:val="single" w:sz="4"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c>
          <w:tcPr>
            <w:tcW w:w="873" w:type="dxa"/>
            <w:tcBorders>
              <w:top w:val="nil"/>
              <w:left w:val="nil"/>
              <w:bottom w:val="single" w:sz="8" w:space="0" w:color="auto"/>
              <w:right w:val="single" w:sz="8" w:space="0" w:color="auto"/>
            </w:tcBorders>
            <w:shd w:val="clear" w:color="auto" w:fill="auto"/>
            <w:vAlign w:val="bottom"/>
          </w:tcPr>
          <w:p w:rsidR="003A3F69" w:rsidRPr="006C7634" w:rsidRDefault="003A3F69" w:rsidP="00143443">
            <w:pPr>
              <w:spacing w:after="0" w:line="360" w:lineRule="auto"/>
              <w:jc w:val="center"/>
              <w:rPr>
                <w:rFonts w:ascii="Times New Roman" w:eastAsia="Times New Roman" w:hAnsi="Times New Roman" w:cs="Times New Roman"/>
                <w:b/>
                <w:bCs/>
                <w:color w:val="000000"/>
                <w:lang w:eastAsia="ru-RU"/>
              </w:rPr>
            </w:pPr>
          </w:p>
        </w:tc>
      </w:tr>
      <w:tr w:rsidR="003A3F69" w:rsidRPr="006C7634" w:rsidTr="00143443">
        <w:trPr>
          <w:trHeight w:val="289"/>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2372" w:type="dxa"/>
            <w:tcBorders>
              <w:top w:val="single" w:sz="4" w:space="0" w:color="auto"/>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Итого</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811"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680"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653"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728"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p>
        </w:tc>
        <w:tc>
          <w:tcPr>
            <w:tcW w:w="873" w:type="dxa"/>
            <w:tcBorders>
              <w:top w:val="nil"/>
              <w:left w:val="nil"/>
              <w:bottom w:val="single" w:sz="4" w:space="0" w:color="auto"/>
              <w:right w:val="single" w:sz="4" w:space="0" w:color="auto"/>
            </w:tcBorders>
            <w:shd w:val="clear" w:color="auto" w:fill="auto"/>
            <w:noWrap/>
            <w:vAlign w:val="bottom"/>
            <w:hideMark/>
          </w:tcPr>
          <w:p w:rsidR="003A3F69" w:rsidRPr="006C7634" w:rsidRDefault="003A3F69" w:rsidP="00143443">
            <w:pPr>
              <w:spacing w:after="0" w:line="36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tc>
      </w:tr>
    </w:tbl>
    <w:p w:rsidR="003A3F69" w:rsidRPr="006C7634" w:rsidRDefault="003A3F69" w:rsidP="003A3F69">
      <w:pPr>
        <w:pStyle w:val="a5"/>
        <w:spacing w:line="360" w:lineRule="auto"/>
        <w:ind w:left="425" w:hanging="425"/>
        <w:jc w:val="both"/>
        <w:rPr>
          <w:rFonts w:ascii="Times New Roman" w:eastAsia="Times New Roman" w:hAnsi="Times New Roman" w:cs="Times New Roman"/>
          <w:color w:val="000000"/>
          <w:spacing w:val="2"/>
        </w:rPr>
      </w:pPr>
      <w:r w:rsidRPr="006C7634">
        <w:rPr>
          <w:rFonts w:ascii="Times New Roman" w:eastAsia="Calibri" w:hAnsi="Times New Roman" w:cs="Times New Roman"/>
        </w:rPr>
        <w:t xml:space="preserve">5.8. РБС по данным остатки счетов  сальдовой ведомости каждой ПБС осуществляет </w:t>
      </w:r>
      <w:r w:rsidRPr="006C7634">
        <w:rPr>
          <w:rFonts w:ascii="Times New Roman" w:eastAsia="Calibri" w:hAnsi="Times New Roman" w:cs="Times New Roman"/>
          <w:i/>
        </w:rPr>
        <w:t>п</w:t>
      </w:r>
      <w:r w:rsidRPr="006C7634">
        <w:rPr>
          <w:rFonts w:ascii="Times New Roman" w:eastAsia="Times New Roman" w:hAnsi="Times New Roman" w:cs="Times New Roman"/>
          <w:i/>
          <w:color w:val="000000"/>
          <w:spacing w:val="2"/>
        </w:rPr>
        <w:t>острочное суммирование аналогичных статей ПБС</w:t>
      </w:r>
      <w:r w:rsidRPr="006C7634">
        <w:rPr>
          <w:rFonts w:ascii="Times New Roman" w:eastAsia="Times New Roman" w:hAnsi="Times New Roman" w:cs="Times New Roman"/>
          <w:color w:val="000000"/>
          <w:spacing w:val="2"/>
        </w:rPr>
        <w:t xml:space="preserve"> (статьи активов, обязательств, чистых активов/капитала, доходов и расходов, поступлений и выбытия денег, изменений в чистых активах/капитала, поступлений (увеличений) и выбытий (погашений) активов и обязательств). В последней колонке Таблицы 2 отражается остатка счетов на отчетную дату.  </w:t>
      </w: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Calibri" w:hAnsi="Times New Roman" w:cs="Times New Roman"/>
        </w:rPr>
        <w:t xml:space="preserve">5.9. После составления Сводной  сальдовой ведомости (таблица 2), каждый РБС приступает к составлению консолидационной таблицы по форме таблицы 3. </w:t>
      </w:r>
    </w:p>
    <w:p w:rsidR="003A3F69" w:rsidRPr="006C7634" w:rsidRDefault="003A3F69" w:rsidP="003A3F69">
      <w:pPr>
        <w:pStyle w:val="a5"/>
        <w:spacing w:line="360" w:lineRule="auto"/>
        <w:ind w:left="425" w:firstLine="568"/>
        <w:jc w:val="both"/>
        <w:rPr>
          <w:rFonts w:ascii="Times New Roman" w:eastAsia="Calibri" w:hAnsi="Times New Roman" w:cs="Times New Roman"/>
          <w:i/>
          <w:u w:val="single"/>
        </w:rPr>
      </w:pPr>
      <w:r w:rsidRPr="006C7634">
        <w:rPr>
          <w:rFonts w:ascii="Times New Roman" w:eastAsia="Times New Roman" w:hAnsi="Times New Roman" w:cs="Times New Roman"/>
          <w:b/>
          <w:bCs/>
          <w:i/>
          <w:color w:val="000000"/>
          <w:u w:val="single"/>
          <w:lang w:eastAsia="ru-RU"/>
        </w:rPr>
        <w:t>Образец</w:t>
      </w:r>
    </w:p>
    <w:p w:rsidR="003A3F69" w:rsidRPr="006C7634" w:rsidRDefault="003A3F69" w:rsidP="003A3F69">
      <w:pPr>
        <w:spacing w:after="0" w:line="36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Таблица 3. Консолидационная таблица РБС</w:t>
      </w:r>
    </w:p>
    <w:p w:rsidR="003A3F69" w:rsidRPr="006C7634" w:rsidRDefault="003A3F69" w:rsidP="003A3F69">
      <w:pPr>
        <w:spacing w:after="0" w:line="360" w:lineRule="auto"/>
        <w:rPr>
          <w:rFonts w:ascii="Times New Roman" w:eastAsia="Calibri" w:hAnsi="Times New Roman" w:cs="Times New Roman"/>
        </w:rPr>
      </w:pPr>
    </w:p>
    <w:tbl>
      <w:tblPr>
        <w:tblW w:w="9396" w:type="dxa"/>
        <w:tblInd w:w="93" w:type="dxa"/>
        <w:tblLayout w:type="fixed"/>
        <w:tblLook w:val="04A0" w:firstRow="1" w:lastRow="0" w:firstColumn="1" w:lastColumn="0" w:noHBand="0" w:noVBand="1"/>
      </w:tblPr>
      <w:tblGrid>
        <w:gridCol w:w="990"/>
        <w:gridCol w:w="1838"/>
        <w:gridCol w:w="670"/>
        <w:gridCol w:w="765"/>
        <w:gridCol w:w="573"/>
        <w:gridCol w:w="563"/>
        <w:gridCol w:w="744"/>
        <w:gridCol w:w="695"/>
        <w:gridCol w:w="559"/>
        <w:gridCol w:w="556"/>
        <w:gridCol w:w="819"/>
        <w:gridCol w:w="624"/>
      </w:tblGrid>
      <w:tr w:rsidR="003A3F69" w:rsidRPr="006C7634" w:rsidTr="00143443">
        <w:trPr>
          <w:trHeight w:val="546"/>
        </w:trPr>
        <w:tc>
          <w:tcPr>
            <w:tcW w:w="990" w:type="dxa"/>
            <w:vMerge w:val="restart"/>
            <w:tcBorders>
              <w:top w:val="single" w:sz="8" w:space="0" w:color="auto"/>
              <w:left w:val="single" w:sz="8" w:space="0" w:color="auto"/>
              <w:bottom w:val="single" w:sz="8" w:space="0" w:color="000000"/>
              <w:right w:val="single" w:sz="4" w:space="0" w:color="auto"/>
            </w:tcBorders>
            <w:shd w:val="clear" w:color="000000" w:fill="D8E4BC"/>
            <w:vAlign w:val="center"/>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Номер счета</w:t>
            </w:r>
          </w:p>
        </w:tc>
        <w:tc>
          <w:tcPr>
            <w:tcW w:w="1838" w:type="dxa"/>
            <w:vMerge w:val="restart"/>
            <w:tcBorders>
              <w:top w:val="single" w:sz="8" w:space="0" w:color="auto"/>
              <w:left w:val="single" w:sz="4" w:space="0" w:color="auto"/>
              <w:bottom w:val="single" w:sz="8" w:space="0" w:color="000000"/>
              <w:right w:val="single" w:sz="4" w:space="0" w:color="auto"/>
            </w:tcBorders>
            <w:shd w:val="clear" w:color="000000" w:fill="D8E4BC"/>
            <w:vAlign w:val="center"/>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Наименование счета</w:t>
            </w:r>
          </w:p>
        </w:tc>
        <w:tc>
          <w:tcPr>
            <w:tcW w:w="1435" w:type="dxa"/>
            <w:gridSpan w:val="2"/>
            <w:tcBorders>
              <w:top w:val="single" w:sz="8" w:space="0" w:color="auto"/>
              <w:left w:val="nil"/>
              <w:bottom w:val="single" w:sz="4" w:space="0" w:color="auto"/>
              <w:right w:val="nil"/>
            </w:tcBorders>
            <w:shd w:val="clear" w:color="000000" w:fill="D8E4BC"/>
            <w:vAlign w:val="center"/>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Остаток на ________</w:t>
            </w:r>
          </w:p>
        </w:tc>
        <w:tc>
          <w:tcPr>
            <w:tcW w:w="1136" w:type="dxa"/>
            <w:gridSpan w:val="2"/>
            <w:tcBorders>
              <w:top w:val="single" w:sz="8" w:space="0" w:color="auto"/>
              <w:left w:val="single" w:sz="4" w:space="0" w:color="auto"/>
              <w:bottom w:val="single" w:sz="4" w:space="0" w:color="auto"/>
              <w:right w:val="single" w:sz="4" w:space="0" w:color="auto"/>
            </w:tcBorders>
            <w:shd w:val="clear" w:color="000000" w:fill="D8E4BC"/>
            <w:noWrap/>
            <w:vAlign w:val="center"/>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БО 1</w:t>
            </w:r>
          </w:p>
        </w:tc>
        <w:tc>
          <w:tcPr>
            <w:tcW w:w="1439" w:type="dxa"/>
            <w:gridSpan w:val="2"/>
            <w:tcBorders>
              <w:top w:val="single" w:sz="8" w:space="0" w:color="auto"/>
              <w:left w:val="nil"/>
              <w:bottom w:val="single" w:sz="4" w:space="0" w:color="auto"/>
              <w:right w:val="single" w:sz="4" w:space="0" w:color="auto"/>
            </w:tcBorders>
            <w:shd w:val="clear" w:color="000000" w:fill="D8E4BC"/>
            <w:noWrap/>
            <w:vAlign w:val="center"/>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w:t>
            </w:r>
          </w:p>
        </w:tc>
        <w:tc>
          <w:tcPr>
            <w:tcW w:w="1115" w:type="dxa"/>
            <w:gridSpan w:val="2"/>
            <w:tcBorders>
              <w:top w:val="single" w:sz="8" w:space="0" w:color="auto"/>
              <w:left w:val="nil"/>
              <w:bottom w:val="single" w:sz="4" w:space="0" w:color="auto"/>
              <w:right w:val="single" w:sz="4" w:space="0" w:color="000000"/>
            </w:tcBorders>
            <w:shd w:val="clear" w:color="000000" w:fill="D8E4BC"/>
            <w:noWrap/>
            <w:vAlign w:val="center"/>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РБС</w:t>
            </w:r>
          </w:p>
        </w:tc>
        <w:tc>
          <w:tcPr>
            <w:tcW w:w="1443" w:type="dxa"/>
            <w:gridSpan w:val="2"/>
            <w:tcBorders>
              <w:top w:val="single" w:sz="8" w:space="0" w:color="auto"/>
              <w:left w:val="nil"/>
              <w:bottom w:val="single" w:sz="4" w:space="0" w:color="auto"/>
              <w:right w:val="single" w:sz="8" w:space="0" w:color="000000"/>
            </w:tcBorders>
            <w:shd w:val="clear" w:color="000000" w:fill="D8E4BC"/>
            <w:vAlign w:val="center"/>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Остаток на _______</w:t>
            </w:r>
          </w:p>
        </w:tc>
      </w:tr>
      <w:tr w:rsidR="003A3F69" w:rsidRPr="006C7634" w:rsidTr="00143443">
        <w:trPr>
          <w:trHeight w:val="363"/>
        </w:trPr>
        <w:tc>
          <w:tcPr>
            <w:tcW w:w="990" w:type="dxa"/>
            <w:vMerge/>
            <w:tcBorders>
              <w:top w:val="single" w:sz="8" w:space="0" w:color="auto"/>
              <w:left w:val="single" w:sz="8" w:space="0" w:color="auto"/>
              <w:bottom w:val="single" w:sz="8" w:space="0" w:color="000000"/>
              <w:right w:val="single" w:sz="4" w:space="0" w:color="auto"/>
            </w:tcBorders>
            <w:vAlign w:val="center"/>
            <w:hideMark/>
          </w:tcPr>
          <w:p w:rsidR="003A3F69" w:rsidRPr="006C7634" w:rsidRDefault="003A3F69" w:rsidP="00143443">
            <w:pPr>
              <w:spacing w:after="0" w:line="240" w:lineRule="auto"/>
              <w:rPr>
                <w:rFonts w:ascii="Times New Roman" w:eastAsia="Times New Roman" w:hAnsi="Times New Roman" w:cs="Times New Roman"/>
                <w:b/>
                <w:bCs/>
                <w:color w:val="000000"/>
                <w:lang w:eastAsia="ru-RU"/>
              </w:rPr>
            </w:pPr>
          </w:p>
        </w:tc>
        <w:tc>
          <w:tcPr>
            <w:tcW w:w="1838" w:type="dxa"/>
            <w:vMerge/>
            <w:tcBorders>
              <w:top w:val="single" w:sz="8" w:space="0" w:color="auto"/>
              <w:left w:val="single" w:sz="4" w:space="0" w:color="auto"/>
              <w:bottom w:val="single" w:sz="8" w:space="0" w:color="000000"/>
              <w:right w:val="single" w:sz="4" w:space="0" w:color="auto"/>
            </w:tcBorders>
            <w:vAlign w:val="center"/>
            <w:hideMark/>
          </w:tcPr>
          <w:p w:rsidR="003A3F69" w:rsidRPr="006C7634" w:rsidRDefault="003A3F69" w:rsidP="00143443">
            <w:pPr>
              <w:spacing w:after="0" w:line="240" w:lineRule="auto"/>
              <w:rPr>
                <w:rFonts w:ascii="Times New Roman" w:eastAsia="Times New Roman" w:hAnsi="Times New Roman" w:cs="Times New Roman"/>
                <w:b/>
                <w:bCs/>
                <w:color w:val="000000"/>
                <w:lang w:eastAsia="ru-RU"/>
              </w:rPr>
            </w:pPr>
          </w:p>
        </w:tc>
        <w:tc>
          <w:tcPr>
            <w:tcW w:w="670" w:type="dxa"/>
            <w:tcBorders>
              <w:top w:val="nil"/>
              <w:left w:val="nil"/>
              <w:bottom w:val="single" w:sz="8" w:space="0" w:color="auto"/>
              <w:right w:val="single" w:sz="4" w:space="0" w:color="auto"/>
            </w:tcBorders>
            <w:shd w:val="clear" w:color="000000" w:fill="D8E4BC"/>
            <w:noWrap/>
            <w:vAlign w:val="bottom"/>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Дт</w:t>
            </w:r>
          </w:p>
        </w:tc>
        <w:tc>
          <w:tcPr>
            <w:tcW w:w="765" w:type="dxa"/>
            <w:tcBorders>
              <w:top w:val="nil"/>
              <w:left w:val="nil"/>
              <w:bottom w:val="single" w:sz="8" w:space="0" w:color="auto"/>
              <w:right w:val="nil"/>
            </w:tcBorders>
            <w:shd w:val="clear" w:color="000000" w:fill="D8E4BC"/>
            <w:vAlign w:val="bottom"/>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Кт</w:t>
            </w:r>
          </w:p>
        </w:tc>
        <w:tc>
          <w:tcPr>
            <w:tcW w:w="573" w:type="dxa"/>
            <w:tcBorders>
              <w:top w:val="nil"/>
              <w:left w:val="single" w:sz="4" w:space="0" w:color="auto"/>
              <w:bottom w:val="single" w:sz="8" w:space="0" w:color="auto"/>
              <w:right w:val="single" w:sz="4" w:space="0" w:color="auto"/>
            </w:tcBorders>
            <w:shd w:val="clear" w:color="000000" w:fill="D8E4BC"/>
            <w:vAlign w:val="bottom"/>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Дт</w:t>
            </w:r>
          </w:p>
        </w:tc>
        <w:tc>
          <w:tcPr>
            <w:tcW w:w="563"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Кт</w:t>
            </w:r>
          </w:p>
        </w:tc>
        <w:tc>
          <w:tcPr>
            <w:tcW w:w="744"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Дт</w:t>
            </w:r>
          </w:p>
        </w:tc>
        <w:tc>
          <w:tcPr>
            <w:tcW w:w="695"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Кт</w:t>
            </w:r>
          </w:p>
        </w:tc>
        <w:tc>
          <w:tcPr>
            <w:tcW w:w="559"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Дт</w:t>
            </w:r>
          </w:p>
        </w:tc>
        <w:tc>
          <w:tcPr>
            <w:tcW w:w="556"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Кт</w:t>
            </w:r>
          </w:p>
        </w:tc>
        <w:tc>
          <w:tcPr>
            <w:tcW w:w="819"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Дт</w:t>
            </w:r>
          </w:p>
        </w:tc>
        <w:tc>
          <w:tcPr>
            <w:tcW w:w="624" w:type="dxa"/>
            <w:tcBorders>
              <w:top w:val="nil"/>
              <w:left w:val="nil"/>
              <w:bottom w:val="single" w:sz="8" w:space="0" w:color="auto"/>
              <w:right w:val="single" w:sz="8" w:space="0" w:color="auto"/>
            </w:tcBorders>
            <w:shd w:val="clear" w:color="000000" w:fill="D8E4BC"/>
            <w:vAlign w:val="bottom"/>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Кт</w:t>
            </w:r>
          </w:p>
        </w:tc>
      </w:tr>
      <w:tr w:rsidR="003A3F69" w:rsidRPr="006C7634" w:rsidTr="00143443">
        <w:trPr>
          <w:trHeight w:val="363"/>
        </w:trPr>
        <w:tc>
          <w:tcPr>
            <w:tcW w:w="990" w:type="dxa"/>
            <w:tcBorders>
              <w:top w:val="single" w:sz="8" w:space="0" w:color="auto"/>
              <w:left w:val="single" w:sz="8" w:space="0" w:color="auto"/>
              <w:bottom w:val="single" w:sz="8" w:space="0" w:color="000000"/>
              <w:right w:val="single" w:sz="4" w:space="0" w:color="auto"/>
            </w:tcBorders>
            <w:vAlign w:val="center"/>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1</w:t>
            </w:r>
          </w:p>
        </w:tc>
        <w:tc>
          <w:tcPr>
            <w:tcW w:w="1838" w:type="dxa"/>
            <w:tcBorders>
              <w:top w:val="single" w:sz="8" w:space="0" w:color="auto"/>
              <w:left w:val="single" w:sz="4" w:space="0" w:color="auto"/>
              <w:bottom w:val="single" w:sz="8" w:space="0" w:color="000000"/>
              <w:right w:val="single" w:sz="4" w:space="0" w:color="auto"/>
            </w:tcBorders>
            <w:vAlign w:val="center"/>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2</w:t>
            </w:r>
          </w:p>
        </w:tc>
        <w:tc>
          <w:tcPr>
            <w:tcW w:w="670" w:type="dxa"/>
            <w:tcBorders>
              <w:top w:val="nil"/>
              <w:left w:val="nil"/>
              <w:bottom w:val="single" w:sz="8" w:space="0" w:color="auto"/>
              <w:right w:val="single" w:sz="4" w:space="0" w:color="auto"/>
            </w:tcBorders>
            <w:shd w:val="clear" w:color="000000" w:fill="D8E4BC"/>
            <w:noWrap/>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3</w:t>
            </w:r>
          </w:p>
        </w:tc>
        <w:tc>
          <w:tcPr>
            <w:tcW w:w="765" w:type="dxa"/>
            <w:tcBorders>
              <w:top w:val="nil"/>
              <w:left w:val="nil"/>
              <w:bottom w:val="single" w:sz="8" w:space="0" w:color="auto"/>
              <w:right w:val="nil"/>
            </w:tcBorders>
            <w:shd w:val="clear" w:color="000000" w:fill="D8E4BC"/>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4</w:t>
            </w:r>
          </w:p>
        </w:tc>
        <w:tc>
          <w:tcPr>
            <w:tcW w:w="573" w:type="dxa"/>
            <w:tcBorders>
              <w:top w:val="nil"/>
              <w:left w:val="single" w:sz="4" w:space="0" w:color="auto"/>
              <w:bottom w:val="single" w:sz="8" w:space="0" w:color="auto"/>
              <w:right w:val="single" w:sz="4" w:space="0" w:color="auto"/>
            </w:tcBorders>
            <w:shd w:val="clear" w:color="000000" w:fill="D8E4BC"/>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5</w:t>
            </w:r>
          </w:p>
        </w:tc>
        <w:tc>
          <w:tcPr>
            <w:tcW w:w="563" w:type="dxa"/>
            <w:tcBorders>
              <w:top w:val="nil"/>
              <w:left w:val="nil"/>
              <w:bottom w:val="single" w:sz="8" w:space="0" w:color="auto"/>
              <w:right w:val="single" w:sz="4" w:space="0" w:color="auto"/>
            </w:tcBorders>
            <w:shd w:val="clear" w:color="000000" w:fill="D8E4BC"/>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6</w:t>
            </w:r>
          </w:p>
        </w:tc>
        <w:tc>
          <w:tcPr>
            <w:tcW w:w="744" w:type="dxa"/>
            <w:tcBorders>
              <w:top w:val="nil"/>
              <w:left w:val="nil"/>
              <w:bottom w:val="single" w:sz="8" w:space="0" w:color="auto"/>
              <w:right w:val="single" w:sz="4" w:space="0" w:color="auto"/>
            </w:tcBorders>
            <w:shd w:val="clear" w:color="000000" w:fill="D8E4BC"/>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w:t>
            </w:r>
          </w:p>
        </w:tc>
        <w:tc>
          <w:tcPr>
            <w:tcW w:w="695" w:type="dxa"/>
            <w:tcBorders>
              <w:top w:val="nil"/>
              <w:left w:val="nil"/>
              <w:bottom w:val="single" w:sz="8" w:space="0" w:color="auto"/>
              <w:right w:val="single" w:sz="4" w:space="0" w:color="auto"/>
            </w:tcBorders>
            <w:shd w:val="clear" w:color="000000" w:fill="D8E4BC"/>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w:t>
            </w:r>
          </w:p>
        </w:tc>
        <w:tc>
          <w:tcPr>
            <w:tcW w:w="559" w:type="dxa"/>
            <w:tcBorders>
              <w:top w:val="nil"/>
              <w:left w:val="nil"/>
              <w:bottom w:val="single" w:sz="8" w:space="0" w:color="auto"/>
              <w:right w:val="single" w:sz="4" w:space="0" w:color="auto"/>
            </w:tcBorders>
            <w:shd w:val="clear" w:color="000000" w:fill="D8E4BC"/>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w:t>
            </w:r>
          </w:p>
        </w:tc>
        <w:tc>
          <w:tcPr>
            <w:tcW w:w="556" w:type="dxa"/>
            <w:tcBorders>
              <w:top w:val="nil"/>
              <w:left w:val="nil"/>
              <w:bottom w:val="single" w:sz="8" w:space="0" w:color="auto"/>
              <w:right w:val="single" w:sz="4" w:space="0" w:color="auto"/>
            </w:tcBorders>
            <w:shd w:val="clear" w:color="000000" w:fill="D8E4BC"/>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w:t>
            </w:r>
          </w:p>
        </w:tc>
        <w:tc>
          <w:tcPr>
            <w:tcW w:w="819" w:type="dxa"/>
            <w:tcBorders>
              <w:top w:val="nil"/>
              <w:left w:val="nil"/>
              <w:bottom w:val="single" w:sz="8" w:space="0" w:color="auto"/>
              <w:right w:val="single" w:sz="4" w:space="0" w:color="auto"/>
            </w:tcBorders>
            <w:shd w:val="clear" w:color="000000" w:fill="D8E4BC"/>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w:t>
            </w:r>
          </w:p>
        </w:tc>
        <w:tc>
          <w:tcPr>
            <w:tcW w:w="624" w:type="dxa"/>
            <w:tcBorders>
              <w:top w:val="nil"/>
              <w:left w:val="nil"/>
              <w:bottom w:val="single" w:sz="8" w:space="0" w:color="auto"/>
              <w:right w:val="single" w:sz="8" w:space="0" w:color="auto"/>
            </w:tcBorders>
            <w:shd w:val="clear" w:color="000000" w:fill="D8E4BC"/>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w:t>
            </w:r>
          </w:p>
        </w:tc>
      </w:tr>
      <w:tr w:rsidR="003A3F69" w:rsidRPr="006C7634" w:rsidTr="00143443">
        <w:trPr>
          <w:trHeight w:val="273"/>
        </w:trPr>
        <w:tc>
          <w:tcPr>
            <w:tcW w:w="990" w:type="dxa"/>
            <w:tcBorders>
              <w:top w:val="nil"/>
              <w:left w:val="single" w:sz="4" w:space="0" w:color="auto"/>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1838"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rPr>
                <w:rFonts w:ascii="Times New Roman" w:eastAsia="Times New Roman" w:hAnsi="Times New Roman" w:cs="Times New Roman"/>
                <w:color w:val="000000"/>
                <w:lang w:eastAsia="ru-RU"/>
              </w:rPr>
            </w:pPr>
          </w:p>
        </w:tc>
        <w:tc>
          <w:tcPr>
            <w:tcW w:w="670"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p>
        </w:tc>
        <w:tc>
          <w:tcPr>
            <w:tcW w:w="765" w:type="dxa"/>
            <w:tcBorders>
              <w:top w:val="nil"/>
              <w:left w:val="nil"/>
              <w:bottom w:val="single" w:sz="4" w:space="0" w:color="auto"/>
              <w:right w:val="nil"/>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p>
        </w:tc>
        <w:tc>
          <w:tcPr>
            <w:tcW w:w="573" w:type="dxa"/>
            <w:tcBorders>
              <w:top w:val="nil"/>
              <w:left w:val="single" w:sz="4" w:space="0" w:color="auto"/>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563"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744"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695"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559"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556"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819"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624"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r>
      <w:tr w:rsidR="003A3F69" w:rsidRPr="006C7634" w:rsidTr="00143443">
        <w:trPr>
          <w:trHeight w:val="273"/>
        </w:trPr>
        <w:tc>
          <w:tcPr>
            <w:tcW w:w="990" w:type="dxa"/>
            <w:tcBorders>
              <w:top w:val="nil"/>
              <w:left w:val="single" w:sz="4" w:space="0" w:color="auto"/>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1838"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rPr>
                <w:rFonts w:ascii="Times New Roman" w:eastAsia="Times New Roman" w:hAnsi="Times New Roman" w:cs="Times New Roman"/>
                <w:color w:val="000000"/>
                <w:lang w:eastAsia="ru-RU"/>
              </w:rPr>
            </w:pPr>
          </w:p>
        </w:tc>
        <w:tc>
          <w:tcPr>
            <w:tcW w:w="670"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p>
        </w:tc>
        <w:tc>
          <w:tcPr>
            <w:tcW w:w="765" w:type="dxa"/>
            <w:tcBorders>
              <w:top w:val="nil"/>
              <w:left w:val="nil"/>
              <w:bottom w:val="single" w:sz="4" w:space="0" w:color="auto"/>
              <w:right w:val="nil"/>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p>
        </w:tc>
        <w:tc>
          <w:tcPr>
            <w:tcW w:w="573" w:type="dxa"/>
            <w:tcBorders>
              <w:top w:val="nil"/>
              <w:left w:val="single" w:sz="4" w:space="0" w:color="auto"/>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563"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744"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695"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559"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556"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819"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624"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r>
      <w:tr w:rsidR="003A3F69" w:rsidRPr="006C7634" w:rsidTr="00143443">
        <w:trPr>
          <w:trHeight w:val="285"/>
        </w:trPr>
        <w:tc>
          <w:tcPr>
            <w:tcW w:w="990" w:type="dxa"/>
            <w:tcBorders>
              <w:top w:val="nil"/>
              <w:left w:val="single" w:sz="4" w:space="0" w:color="auto"/>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1838"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Итого</w:t>
            </w:r>
          </w:p>
        </w:tc>
        <w:tc>
          <w:tcPr>
            <w:tcW w:w="670"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765"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573"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b/>
                <w:bCs/>
                <w:i/>
                <w:iCs/>
                <w:color w:val="000000"/>
                <w:lang w:eastAsia="ru-RU"/>
              </w:rPr>
            </w:pPr>
          </w:p>
        </w:tc>
        <w:tc>
          <w:tcPr>
            <w:tcW w:w="563"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b/>
                <w:bCs/>
                <w:i/>
                <w:iCs/>
                <w:color w:val="000000"/>
                <w:lang w:eastAsia="ru-RU"/>
              </w:rPr>
            </w:pPr>
          </w:p>
        </w:tc>
        <w:tc>
          <w:tcPr>
            <w:tcW w:w="744"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b/>
                <w:bCs/>
                <w:i/>
                <w:iCs/>
                <w:color w:val="000000"/>
                <w:lang w:eastAsia="ru-RU"/>
              </w:rPr>
            </w:pPr>
          </w:p>
        </w:tc>
        <w:tc>
          <w:tcPr>
            <w:tcW w:w="695"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b/>
                <w:bCs/>
                <w:i/>
                <w:iCs/>
                <w:color w:val="000000"/>
                <w:lang w:eastAsia="ru-RU"/>
              </w:rPr>
            </w:pPr>
          </w:p>
        </w:tc>
        <w:tc>
          <w:tcPr>
            <w:tcW w:w="559"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b/>
                <w:bCs/>
                <w:i/>
                <w:iCs/>
                <w:color w:val="000000"/>
                <w:lang w:eastAsia="ru-RU"/>
              </w:rPr>
            </w:pPr>
          </w:p>
        </w:tc>
        <w:tc>
          <w:tcPr>
            <w:tcW w:w="556"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b/>
                <w:bCs/>
                <w:i/>
                <w:iCs/>
                <w:color w:val="000000"/>
                <w:lang w:eastAsia="ru-RU"/>
              </w:rPr>
            </w:pPr>
          </w:p>
        </w:tc>
        <w:tc>
          <w:tcPr>
            <w:tcW w:w="819"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624" w:type="dxa"/>
            <w:tcBorders>
              <w:top w:val="nil"/>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r>
    </w:tbl>
    <w:p w:rsidR="003A3F69" w:rsidRPr="006C7634" w:rsidRDefault="003A3F69" w:rsidP="003A3F69">
      <w:pPr>
        <w:pStyle w:val="a5"/>
        <w:spacing w:line="360" w:lineRule="auto"/>
        <w:ind w:firstLine="708"/>
        <w:jc w:val="both"/>
        <w:rPr>
          <w:rFonts w:ascii="Times New Roman" w:eastAsia="Calibri" w:hAnsi="Times New Roman" w:cs="Times New Roman"/>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rPr>
        <w:t xml:space="preserve">5.10. </w:t>
      </w:r>
      <w:r w:rsidRPr="006C7634">
        <w:rPr>
          <w:rFonts w:ascii="Times New Roman" w:eastAsia="Calibri" w:hAnsi="Times New Roman" w:cs="Times New Roman"/>
          <w:shd w:val="clear" w:color="auto" w:fill="FFFFFF"/>
        </w:rPr>
        <w:t>В колонке начальный остаток таблицы 3 (колонки 3 и 4) отражается данные последней колонки таблицы 2 Сводной  сальдовой ведомости РБС.</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 xml:space="preserve">5.11. Внутри Таблицы 3 приводятся элиминирование (исключение) Внутриведомственных операций между подведомственными Бюджетными организациями данного Распорядителя бюджетных средств. </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 xml:space="preserve">5.12. Показатели для элиминирования внутренних операций приводятся из данных Таблицы 2 Список внутренних операций. Данные вводятся по соответствующему счету ЕПС и соответственно по бюджетной организации РБС, которая подлежит к исключению. </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lastRenderedPageBreak/>
        <w:t>5.13. После ввода данных по внутренним операциям РБС построчно суммирует каждой статьи Таблицы 3, что в последней колонке формируется Остаток по счетам после консолидации.</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5.14. РБС по результатам вводимых внутренних операций составляет корректирующие проводки (таблица 4).</w:t>
      </w:r>
    </w:p>
    <w:p w:rsidR="003A3F69" w:rsidRPr="006C7634" w:rsidRDefault="003A3F69" w:rsidP="003A3F69">
      <w:pPr>
        <w:pStyle w:val="a5"/>
        <w:spacing w:line="360" w:lineRule="auto"/>
        <w:ind w:left="425" w:firstLine="142"/>
        <w:jc w:val="both"/>
        <w:rPr>
          <w:rFonts w:ascii="Times New Roman" w:eastAsia="Calibri" w:hAnsi="Times New Roman" w:cs="Times New Roman"/>
          <w:b/>
          <w:i/>
          <w:u w:val="single"/>
          <w:shd w:val="clear" w:color="auto" w:fill="FFFFFF"/>
        </w:rPr>
      </w:pPr>
      <w:r w:rsidRPr="006C7634">
        <w:rPr>
          <w:rFonts w:ascii="Times New Roman" w:eastAsia="Calibri" w:hAnsi="Times New Roman" w:cs="Times New Roman"/>
          <w:b/>
          <w:i/>
          <w:u w:val="single"/>
          <w:shd w:val="clear" w:color="auto" w:fill="FFFFFF"/>
        </w:rPr>
        <w:t>Образец</w:t>
      </w:r>
    </w:p>
    <w:p w:rsidR="003A3F69" w:rsidRPr="006C7634" w:rsidRDefault="003A3F69" w:rsidP="003A3F69">
      <w:pPr>
        <w:pStyle w:val="a5"/>
        <w:spacing w:line="360" w:lineRule="auto"/>
        <w:ind w:left="425" w:hanging="425"/>
        <w:jc w:val="center"/>
        <w:rPr>
          <w:rFonts w:ascii="Times New Roman" w:eastAsia="Calibri" w:hAnsi="Times New Roman" w:cs="Times New Roman"/>
          <w:b/>
          <w:shd w:val="clear" w:color="auto" w:fill="FFFFFF"/>
        </w:rPr>
      </w:pPr>
      <w:r w:rsidRPr="006C7634">
        <w:rPr>
          <w:rFonts w:ascii="Times New Roman" w:eastAsia="Calibri" w:hAnsi="Times New Roman" w:cs="Times New Roman"/>
          <w:b/>
          <w:shd w:val="clear" w:color="auto" w:fill="FFFFFF"/>
        </w:rPr>
        <w:t>Таблица 4. Корректирующие проводки по консолидации</w:t>
      </w:r>
    </w:p>
    <w:tbl>
      <w:tblPr>
        <w:tblW w:w="8813" w:type="dxa"/>
        <w:jc w:val="center"/>
        <w:tblLayout w:type="fixed"/>
        <w:tblLook w:val="04A0" w:firstRow="1" w:lastRow="0" w:firstColumn="1" w:lastColumn="0" w:noHBand="0" w:noVBand="1"/>
      </w:tblPr>
      <w:tblGrid>
        <w:gridCol w:w="904"/>
        <w:gridCol w:w="4465"/>
        <w:gridCol w:w="1099"/>
        <w:gridCol w:w="1102"/>
        <w:gridCol w:w="1243"/>
      </w:tblGrid>
      <w:tr w:rsidR="003A3F69" w:rsidRPr="006C7634" w:rsidTr="00143443">
        <w:trPr>
          <w:trHeight w:val="404"/>
          <w:jc w:val="center"/>
        </w:trPr>
        <w:tc>
          <w:tcPr>
            <w:tcW w:w="904" w:type="dxa"/>
            <w:vMerge w:val="restart"/>
            <w:tcBorders>
              <w:top w:val="single" w:sz="8" w:space="0" w:color="auto"/>
              <w:left w:val="single" w:sz="8" w:space="0" w:color="auto"/>
              <w:bottom w:val="single" w:sz="8" w:space="0" w:color="000000"/>
              <w:right w:val="single" w:sz="4" w:space="0" w:color="auto"/>
            </w:tcBorders>
            <w:shd w:val="clear" w:color="000000" w:fill="D8E4BC"/>
            <w:vAlign w:val="center"/>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 xml:space="preserve">Номер </w:t>
            </w:r>
          </w:p>
        </w:tc>
        <w:tc>
          <w:tcPr>
            <w:tcW w:w="4465" w:type="dxa"/>
            <w:vMerge w:val="restart"/>
            <w:tcBorders>
              <w:top w:val="single" w:sz="8" w:space="0" w:color="auto"/>
              <w:left w:val="single" w:sz="4" w:space="0" w:color="auto"/>
              <w:bottom w:val="single" w:sz="8" w:space="0" w:color="000000"/>
              <w:right w:val="single" w:sz="4" w:space="0" w:color="auto"/>
            </w:tcBorders>
            <w:shd w:val="clear" w:color="000000" w:fill="D8E4BC"/>
            <w:vAlign w:val="center"/>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Содержание операции</w:t>
            </w:r>
          </w:p>
        </w:tc>
        <w:tc>
          <w:tcPr>
            <w:tcW w:w="2201" w:type="dxa"/>
            <w:gridSpan w:val="2"/>
            <w:tcBorders>
              <w:top w:val="single" w:sz="8" w:space="0" w:color="auto"/>
              <w:left w:val="nil"/>
              <w:bottom w:val="single" w:sz="4" w:space="0" w:color="auto"/>
              <w:right w:val="single" w:sz="4" w:space="0" w:color="auto"/>
            </w:tcBorders>
            <w:shd w:val="clear" w:color="000000" w:fill="D8E4BC"/>
            <w:noWrap/>
            <w:vAlign w:val="center"/>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Проводка</w:t>
            </w:r>
          </w:p>
        </w:tc>
        <w:tc>
          <w:tcPr>
            <w:tcW w:w="1243" w:type="dxa"/>
            <w:vMerge w:val="restart"/>
            <w:tcBorders>
              <w:top w:val="single" w:sz="8" w:space="0" w:color="auto"/>
              <w:left w:val="nil"/>
              <w:right w:val="single" w:sz="4" w:space="0" w:color="auto"/>
            </w:tcBorders>
            <w:shd w:val="clear" w:color="000000" w:fill="D8E4BC"/>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p>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Сумма</w:t>
            </w:r>
          </w:p>
        </w:tc>
      </w:tr>
      <w:tr w:rsidR="003A3F69" w:rsidRPr="006C7634" w:rsidTr="00143443">
        <w:trPr>
          <w:trHeight w:val="286"/>
          <w:jc w:val="center"/>
        </w:trPr>
        <w:tc>
          <w:tcPr>
            <w:tcW w:w="904" w:type="dxa"/>
            <w:vMerge/>
            <w:tcBorders>
              <w:top w:val="single" w:sz="8" w:space="0" w:color="auto"/>
              <w:left w:val="single" w:sz="8" w:space="0" w:color="auto"/>
              <w:bottom w:val="single" w:sz="8" w:space="0" w:color="000000"/>
              <w:right w:val="single" w:sz="4" w:space="0" w:color="auto"/>
            </w:tcBorders>
            <w:vAlign w:val="center"/>
            <w:hideMark/>
          </w:tcPr>
          <w:p w:rsidR="003A3F69" w:rsidRPr="006C7634" w:rsidRDefault="003A3F69" w:rsidP="00143443">
            <w:pPr>
              <w:spacing w:after="0" w:line="240" w:lineRule="auto"/>
              <w:rPr>
                <w:rFonts w:ascii="Times New Roman" w:eastAsia="Times New Roman" w:hAnsi="Times New Roman" w:cs="Times New Roman"/>
                <w:b/>
                <w:bCs/>
                <w:color w:val="000000"/>
                <w:lang w:eastAsia="ru-RU"/>
              </w:rPr>
            </w:pPr>
          </w:p>
        </w:tc>
        <w:tc>
          <w:tcPr>
            <w:tcW w:w="4465" w:type="dxa"/>
            <w:vMerge/>
            <w:tcBorders>
              <w:top w:val="single" w:sz="8" w:space="0" w:color="auto"/>
              <w:left w:val="single" w:sz="4" w:space="0" w:color="auto"/>
              <w:bottom w:val="single" w:sz="8" w:space="0" w:color="000000"/>
              <w:right w:val="single" w:sz="4" w:space="0" w:color="auto"/>
            </w:tcBorders>
            <w:vAlign w:val="center"/>
            <w:hideMark/>
          </w:tcPr>
          <w:p w:rsidR="003A3F69" w:rsidRPr="006C7634" w:rsidRDefault="003A3F69" w:rsidP="00143443">
            <w:pPr>
              <w:spacing w:after="0" w:line="240" w:lineRule="auto"/>
              <w:rPr>
                <w:rFonts w:ascii="Times New Roman" w:eastAsia="Times New Roman" w:hAnsi="Times New Roman" w:cs="Times New Roman"/>
                <w:b/>
                <w:bCs/>
                <w:color w:val="000000"/>
                <w:lang w:eastAsia="ru-RU"/>
              </w:rPr>
            </w:pPr>
          </w:p>
        </w:tc>
        <w:tc>
          <w:tcPr>
            <w:tcW w:w="1099"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Дт</w:t>
            </w:r>
          </w:p>
        </w:tc>
        <w:tc>
          <w:tcPr>
            <w:tcW w:w="1102" w:type="dxa"/>
            <w:tcBorders>
              <w:top w:val="nil"/>
              <w:left w:val="nil"/>
              <w:bottom w:val="single" w:sz="8" w:space="0" w:color="auto"/>
              <w:right w:val="single" w:sz="4" w:space="0" w:color="auto"/>
            </w:tcBorders>
            <w:shd w:val="clear" w:color="000000" w:fill="D8E4BC"/>
            <w:vAlign w:val="bottom"/>
            <w:hideMark/>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Кт</w:t>
            </w:r>
          </w:p>
        </w:tc>
        <w:tc>
          <w:tcPr>
            <w:tcW w:w="1243" w:type="dxa"/>
            <w:vMerge/>
            <w:tcBorders>
              <w:left w:val="nil"/>
              <w:bottom w:val="single" w:sz="8" w:space="0" w:color="auto"/>
              <w:right w:val="single" w:sz="4" w:space="0" w:color="auto"/>
            </w:tcBorders>
            <w:shd w:val="clear" w:color="000000" w:fill="D8E4BC"/>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p>
        </w:tc>
      </w:tr>
      <w:tr w:rsidR="003A3F69" w:rsidRPr="006C7634" w:rsidTr="00143443">
        <w:trPr>
          <w:trHeight w:val="224"/>
          <w:jc w:val="center"/>
        </w:trPr>
        <w:tc>
          <w:tcPr>
            <w:tcW w:w="904" w:type="dxa"/>
            <w:tcBorders>
              <w:top w:val="nil"/>
              <w:left w:val="single" w:sz="8" w:space="0" w:color="auto"/>
              <w:bottom w:val="single" w:sz="8"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4465" w:type="dxa"/>
            <w:tcBorders>
              <w:top w:val="nil"/>
              <w:left w:val="nil"/>
              <w:bottom w:val="single" w:sz="8" w:space="0" w:color="auto"/>
              <w:right w:val="single" w:sz="8"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p>
        </w:tc>
        <w:tc>
          <w:tcPr>
            <w:tcW w:w="1099" w:type="dxa"/>
            <w:tcBorders>
              <w:top w:val="nil"/>
              <w:left w:val="single" w:sz="4" w:space="0" w:color="auto"/>
              <w:bottom w:val="single" w:sz="8" w:space="0" w:color="auto"/>
              <w:right w:val="single" w:sz="4" w:space="0" w:color="auto"/>
            </w:tcBorders>
            <w:shd w:val="clear" w:color="auto" w:fill="auto"/>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p>
        </w:tc>
        <w:tc>
          <w:tcPr>
            <w:tcW w:w="1102" w:type="dxa"/>
            <w:tcBorders>
              <w:top w:val="nil"/>
              <w:left w:val="nil"/>
              <w:bottom w:val="single" w:sz="8" w:space="0" w:color="auto"/>
              <w:right w:val="single" w:sz="4" w:space="0" w:color="auto"/>
            </w:tcBorders>
            <w:shd w:val="clear" w:color="auto" w:fill="auto"/>
            <w:vAlign w:val="bottom"/>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p>
        </w:tc>
        <w:tc>
          <w:tcPr>
            <w:tcW w:w="1243" w:type="dxa"/>
            <w:tcBorders>
              <w:top w:val="nil"/>
              <w:left w:val="nil"/>
              <w:bottom w:val="single" w:sz="8" w:space="0" w:color="auto"/>
              <w:right w:val="single" w:sz="4" w:space="0" w:color="auto"/>
            </w:tcBorders>
          </w:tcPr>
          <w:p w:rsidR="003A3F69" w:rsidRPr="006C7634" w:rsidRDefault="003A3F69" w:rsidP="00143443">
            <w:pPr>
              <w:spacing w:after="0" w:line="240" w:lineRule="auto"/>
              <w:jc w:val="center"/>
              <w:rPr>
                <w:rFonts w:ascii="Times New Roman" w:eastAsia="Times New Roman" w:hAnsi="Times New Roman" w:cs="Times New Roman"/>
                <w:b/>
                <w:bCs/>
                <w:color w:val="000000"/>
                <w:lang w:eastAsia="ru-RU"/>
              </w:rPr>
            </w:pPr>
          </w:p>
        </w:tc>
      </w:tr>
      <w:tr w:rsidR="003A3F69" w:rsidRPr="006C7634" w:rsidTr="00143443">
        <w:trPr>
          <w:trHeight w:val="235"/>
          <w:jc w:val="center"/>
        </w:trPr>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4465" w:type="dxa"/>
            <w:tcBorders>
              <w:top w:val="single" w:sz="4" w:space="0" w:color="auto"/>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Итого</w:t>
            </w: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1102" w:type="dxa"/>
            <w:tcBorders>
              <w:top w:val="single" w:sz="4" w:space="0" w:color="auto"/>
              <w:left w:val="nil"/>
              <w:bottom w:val="single" w:sz="4" w:space="0" w:color="auto"/>
              <w:right w:val="single" w:sz="4" w:space="0" w:color="auto"/>
            </w:tcBorders>
            <w:shd w:val="clear" w:color="auto" w:fill="auto"/>
            <w:noWrap/>
            <w:vAlign w:val="bottom"/>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c>
          <w:tcPr>
            <w:tcW w:w="1243" w:type="dxa"/>
            <w:tcBorders>
              <w:top w:val="nil"/>
              <w:left w:val="nil"/>
              <w:bottom w:val="single" w:sz="4" w:space="0" w:color="auto"/>
              <w:right w:val="single" w:sz="4" w:space="0" w:color="auto"/>
            </w:tcBorders>
          </w:tcPr>
          <w:p w:rsidR="003A3F69" w:rsidRPr="006C7634" w:rsidRDefault="003A3F69" w:rsidP="00143443">
            <w:pPr>
              <w:spacing w:after="0" w:line="240" w:lineRule="auto"/>
              <w:jc w:val="center"/>
              <w:rPr>
                <w:rFonts w:ascii="Times New Roman" w:eastAsia="Times New Roman" w:hAnsi="Times New Roman" w:cs="Times New Roman"/>
                <w:color w:val="000000"/>
                <w:lang w:eastAsia="ru-RU"/>
              </w:rPr>
            </w:pPr>
          </w:p>
        </w:tc>
      </w:tr>
    </w:tbl>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p>
    <w:p w:rsidR="003A3F69" w:rsidRPr="006C7634" w:rsidRDefault="003A3F69" w:rsidP="003A3F69">
      <w:pPr>
        <w:pStyle w:val="a5"/>
        <w:spacing w:line="360" w:lineRule="auto"/>
        <w:ind w:left="425" w:hanging="425"/>
        <w:jc w:val="both"/>
        <w:rPr>
          <w:rFonts w:ascii="Times New Roman" w:eastAsia="Calibri" w:hAnsi="Times New Roman" w:cs="Times New Roman"/>
          <w:b/>
          <w:shd w:val="clear" w:color="auto" w:fill="FFFFFF"/>
        </w:rPr>
      </w:pPr>
      <w:r w:rsidRPr="006C7634">
        <w:rPr>
          <w:rFonts w:ascii="Times New Roman" w:eastAsia="Calibri" w:hAnsi="Times New Roman" w:cs="Times New Roman"/>
          <w:shd w:val="clear" w:color="auto" w:fill="FFFFFF"/>
        </w:rPr>
        <w:t xml:space="preserve">5.15. РБС на основе данных последней колонки таблицы 3 составляет консолидированную финансовую отчетность по формам приведенным в Приложении к </w:t>
      </w:r>
      <w:r w:rsidRPr="006C7634">
        <w:rPr>
          <w:rFonts w:ascii="Times New Roman" w:hAnsi="Times New Roman" w:cs="Times New Roman"/>
        </w:rPr>
        <w:t>Инструкции о порядке составления и представления годовой и периодической финансовой отчетности в соответствии с стандартами финансовой отчетности в государственном секторе  Таджикистана (СФОГСТ) бюджетными учреждениями и организациями</w:t>
      </w:r>
      <w:r w:rsidRPr="006C7634">
        <w:rPr>
          <w:rFonts w:ascii="Times New Roman" w:eastAsia="Calibri" w:hAnsi="Times New Roman" w:cs="Times New Roman"/>
          <w:shd w:val="clear" w:color="auto" w:fill="FFFFFF"/>
        </w:rPr>
        <w:t xml:space="preserve">. Здесь заканчивается </w:t>
      </w:r>
      <w:r w:rsidRPr="006C7634">
        <w:rPr>
          <w:rFonts w:ascii="Times New Roman" w:eastAsia="Calibri" w:hAnsi="Times New Roman" w:cs="Times New Roman"/>
          <w:b/>
          <w:shd w:val="clear" w:color="auto" w:fill="FFFFFF"/>
        </w:rPr>
        <w:t xml:space="preserve"> </w:t>
      </w:r>
      <w:r w:rsidRPr="006C7634">
        <w:rPr>
          <w:rFonts w:ascii="Times New Roman" w:eastAsia="Calibri" w:hAnsi="Times New Roman" w:cs="Times New Roman"/>
          <w:b/>
          <w:i/>
          <w:shd w:val="clear" w:color="auto" w:fill="FFFFFF"/>
        </w:rPr>
        <w:t>1-й  этап консолидации</w:t>
      </w:r>
      <w:r w:rsidRPr="006C7634">
        <w:rPr>
          <w:rFonts w:ascii="Times New Roman" w:eastAsia="Calibri" w:hAnsi="Times New Roman" w:cs="Times New Roman"/>
          <w:b/>
          <w:shd w:val="clear" w:color="auto" w:fill="FFFFFF"/>
        </w:rPr>
        <w:t xml:space="preserve"> на уровне РБС.</w:t>
      </w: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Calibri" w:hAnsi="Times New Roman" w:cs="Times New Roman"/>
          <w:shd w:val="clear" w:color="auto" w:fill="FFFFFF"/>
        </w:rPr>
        <w:t xml:space="preserve">5.16. </w:t>
      </w:r>
      <w:r w:rsidRPr="006C7634">
        <w:rPr>
          <w:rFonts w:ascii="Times New Roman" w:eastAsia="Times New Roman" w:hAnsi="Times New Roman" w:cs="Times New Roman"/>
        </w:rPr>
        <w:t>Распорядители</w:t>
      </w:r>
      <w:r w:rsidRPr="006C7634">
        <w:rPr>
          <w:rFonts w:ascii="Times New Roman" w:eastAsia="Calibri" w:hAnsi="Times New Roman" w:cs="Times New Roman"/>
          <w:shd w:val="clear" w:color="auto" w:fill="FFFFFF"/>
        </w:rPr>
        <w:t xml:space="preserve"> бюджетных средств (РБС) </w:t>
      </w:r>
      <w:r w:rsidRPr="006C7634">
        <w:rPr>
          <w:rFonts w:ascii="Times New Roman" w:eastAsia="Calibri" w:hAnsi="Times New Roman" w:cs="Times New Roman"/>
        </w:rPr>
        <w:t xml:space="preserve">представляют </w:t>
      </w:r>
      <w:r w:rsidRPr="006C7634">
        <w:rPr>
          <w:rFonts w:ascii="Times New Roman" w:eastAsia="Calibri" w:hAnsi="Times New Roman" w:cs="Times New Roman"/>
          <w:b/>
        </w:rPr>
        <w:t>Главным распорядителям бюджетных средств (ГРБС)</w:t>
      </w:r>
      <w:r w:rsidRPr="006C7634">
        <w:rPr>
          <w:rFonts w:ascii="Times New Roman" w:eastAsia="Calibri" w:hAnsi="Times New Roman" w:cs="Times New Roman"/>
        </w:rPr>
        <w:t xml:space="preserve"> консолидированную финансовую отчетность, а также для целей составления сводной и консолидированной финансовой отчетности Сальдовую ведомость по остаткам счетов (по образцу приведенной выше) и Список внутренних операций (по форме </w:t>
      </w:r>
      <w:r w:rsidRPr="006C7634">
        <w:rPr>
          <w:rFonts w:ascii="Times New Roman" w:eastAsia="Calibri" w:hAnsi="Times New Roman" w:cs="Times New Roman"/>
          <w:b/>
        </w:rPr>
        <w:t>таблица 1</w:t>
      </w:r>
      <w:r w:rsidRPr="006C7634">
        <w:rPr>
          <w:rFonts w:ascii="Times New Roman" w:eastAsia="Calibri" w:hAnsi="Times New Roman" w:cs="Times New Roman"/>
        </w:rPr>
        <w:t xml:space="preserve">). </w:t>
      </w: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Calibri" w:hAnsi="Times New Roman" w:cs="Times New Roman"/>
        </w:rPr>
        <w:t xml:space="preserve">5.17. Сальдовая ведомость содержит данные по остаткам счетов, которая составляется </w:t>
      </w:r>
      <w:r w:rsidRPr="006C7634">
        <w:rPr>
          <w:rFonts w:ascii="Times New Roman" w:eastAsia="Calibri" w:hAnsi="Times New Roman" w:cs="Times New Roman"/>
          <w:b/>
          <w:i/>
        </w:rPr>
        <w:t>на основе данных последней колонки Таблицы 2 «Сводная сальдовая ведомость РБС»</w:t>
      </w:r>
      <w:r w:rsidRPr="006C7634">
        <w:rPr>
          <w:rFonts w:ascii="Times New Roman" w:eastAsia="Calibri" w:hAnsi="Times New Roman" w:cs="Times New Roman"/>
        </w:rPr>
        <w:t>. На основе этих данных РБС составила консолидированную финансовую отчетность. Данные необходимы для составления сводной финансовой отчетности на уровне ГРБС.</w:t>
      </w: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Calibri" w:hAnsi="Times New Roman" w:cs="Times New Roman"/>
        </w:rPr>
        <w:t>5.18. РБС представляет в ГРБС «</w:t>
      </w:r>
      <w:r w:rsidRPr="006C7634">
        <w:rPr>
          <w:rFonts w:ascii="Times New Roman" w:eastAsia="Calibri" w:hAnsi="Times New Roman" w:cs="Times New Roman"/>
          <w:b/>
          <w:i/>
        </w:rPr>
        <w:t>Список внутренних операций» по форме таблицы 1</w:t>
      </w:r>
      <w:r w:rsidRPr="006C7634">
        <w:rPr>
          <w:rFonts w:ascii="Times New Roman" w:eastAsia="Calibri" w:hAnsi="Times New Roman" w:cs="Times New Roman"/>
        </w:rPr>
        <w:t xml:space="preserve">, которая включает Межведомственные и Межбюджетные операции. </w:t>
      </w:r>
    </w:p>
    <w:p w:rsidR="003A3F69" w:rsidRPr="006C7634" w:rsidRDefault="003A3F69" w:rsidP="003A3F69">
      <w:pPr>
        <w:pStyle w:val="a5"/>
        <w:spacing w:line="360" w:lineRule="auto"/>
        <w:ind w:left="425" w:hanging="425"/>
        <w:jc w:val="both"/>
        <w:rPr>
          <w:rFonts w:ascii="Times New Roman" w:eastAsia="Times New Roman" w:hAnsi="Times New Roman" w:cs="Times New Roman"/>
          <w:color w:val="000000"/>
          <w:spacing w:val="2"/>
        </w:rPr>
      </w:pPr>
      <w:r w:rsidRPr="006C7634">
        <w:rPr>
          <w:rFonts w:ascii="Times New Roman" w:eastAsia="Calibri" w:hAnsi="Times New Roman" w:cs="Times New Roman"/>
        </w:rPr>
        <w:t xml:space="preserve">5.19. ГРБС по данным остатки счетов Сальдовой ведомости каждой РБС осуществляет </w:t>
      </w:r>
      <w:r w:rsidRPr="006C7634">
        <w:rPr>
          <w:rFonts w:ascii="Times New Roman" w:eastAsia="Calibri" w:hAnsi="Times New Roman" w:cs="Times New Roman"/>
          <w:i/>
        </w:rPr>
        <w:t>п</w:t>
      </w:r>
      <w:r w:rsidRPr="006C7634">
        <w:rPr>
          <w:rFonts w:ascii="Times New Roman" w:eastAsia="Times New Roman" w:hAnsi="Times New Roman" w:cs="Times New Roman"/>
          <w:i/>
          <w:color w:val="000000"/>
          <w:spacing w:val="2"/>
        </w:rPr>
        <w:t>острочное суммирование аналогичных статей РБС</w:t>
      </w:r>
      <w:r w:rsidRPr="006C7634">
        <w:rPr>
          <w:rFonts w:ascii="Times New Roman" w:eastAsia="Times New Roman" w:hAnsi="Times New Roman" w:cs="Times New Roman"/>
          <w:color w:val="000000"/>
          <w:spacing w:val="2"/>
        </w:rPr>
        <w:t xml:space="preserve"> (статьи активов, обязательств, чистых активов/капитала, доходов и расходов, поступлений и выбытия денег, изменений в чистых активах/капитала, поступлений (увеличений) и выбытий (погашений) активов и обязательств). Свод данных по остаткам счетов производится по форме Таблицы 2.  В свою очередь в таблицу 2 включается данные по остаткам счетов самого ГРБС. </w:t>
      </w:r>
    </w:p>
    <w:p w:rsidR="003A3F69" w:rsidRPr="006C7634" w:rsidRDefault="003A3F69" w:rsidP="003A3F69">
      <w:pPr>
        <w:pStyle w:val="a5"/>
        <w:spacing w:line="360" w:lineRule="auto"/>
        <w:ind w:left="425" w:hanging="425"/>
        <w:jc w:val="both"/>
        <w:rPr>
          <w:rFonts w:ascii="Times New Roman" w:eastAsia="Calibri" w:hAnsi="Times New Roman" w:cs="Times New Roman"/>
          <w:b/>
          <w:i/>
        </w:rPr>
      </w:pPr>
      <w:r w:rsidRPr="006C7634">
        <w:rPr>
          <w:rFonts w:ascii="Times New Roman" w:eastAsia="Calibri" w:hAnsi="Times New Roman" w:cs="Times New Roman"/>
        </w:rPr>
        <w:t>5.20. После составления Сводной сальдовой ведомости (</w:t>
      </w:r>
      <w:r w:rsidRPr="006C7634">
        <w:rPr>
          <w:rFonts w:ascii="Times New Roman" w:eastAsia="Calibri" w:hAnsi="Times New Roman" w:cs="Times New Roman"/>
          <w:b/>
          <w:i/>
        </w:rPr>
        <w:t>по форме таблицы 2)</w:t>
      </w:r>
      <w:r w:rsidRPr="006C7634">
        <w:rPr>
          <w:rFonts w:ascii="Times New Roman" w:eastAsia="Calibri" w:hAnsi="Times New Roman" w:cs="Times New Roman"/>
        </w:rPr>
        <w:t xml:space="preserve">, каждый ГРБС приступает к составления консолидационной таблицы </w:t>
      </w:r>
      <w:r w:rsidRPr="006C7634">
        <w:rPr>
          <w:rFonts w:ascii="Times New Roman" w:eastAsia="Calibri" w:hAnsi="Times New Roman" w:cs="Times New Roman"/>
          <w:b/>
          <w:i/>
        </w:rPr>
        <w:t xml:space="preserve">по форме таблицы 3. </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rPr>
        <w:t xml:space="preserve">5.21. </w:t>
      </w:r>
      <w:r w:rsidRPr="006C7634">
        <w:rPr>
          <w:rFonts w:ascii="Times New Roman" w:eastAsia="Calibri" w:hAnsi="Times New Roman" w:cs="Times New Roman"/>
          <w:shd w:val="clear" w:color="auto" w:fill="FFFFFF"/>
        </w:rPr>
        <w:t>В колонке начальный остаток таблицы 3 (колонки 3 и 4) отражается данные последней колонки таблицы 2 Сводной сальдовой ведомости ГРБС.</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lastRenderedPageBreak/>
        <w:t xml:space="preserve">5.22. Внутри Таблицы 3 приводятся элиминирование (исключение) Внутриведомственных операций между подведомственными Бюджетными организациями данного Главного распорядителя бюджетных средств. </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 xml:space="preserve">5.23. Показатели для элиминирования внутренних операций приводятся из данных Таблицы 2 «Список внутренних операций» представленной каждой РБС. Данные вводятся по соответствующему счету ЕПС и соответственно по бюджетной организации ГРБС, которая подлежит к исключению. </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5.24. После ввода данных по внутренним операциям ГРБС построчно суммирует каждой статьи Таблицы 3, что в последней колонке формируется Остаток по счетам после консолидации.</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5.25. ГРБС по результатам вводимых внутренних операций составляет корректирующие проводки (</w:t>
      </w:r>
      <w:r w:rsidRPr="006C7634">
        <w:rPr>
          <w:rFonts w:ascii="Times New Roman" w:eastAsia="Calibri" w:hAnsi="Times New Roman" w:cs="Times New Roman"/>
          <w:b/>
          <w:i/>
          <w:shd w:val="clear" w:color="auto" w:fill="FFFFFF"/>
        </w:rPr>
        <w:t>по форме таблицы</w:t>
      </w:r>
      <w:r w:rsidRPr="006C7634">
        <w:rPr>
          <w:rFonts w:ascii="Times New Roman" w:eastAsia="Calibri" w:hAnsi="Times New Roman" w:cs="Times New Roman"/>
          <w:shd w:val="clear" w:color="auto" w:fill="FFFFFF"/>
        </w:rPr>
        <w:t xml:space="preserve"> 4).</w:t>
      </w: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Calibri" w:hAnsi="Times New Roman" w:cs="Times New Roman"/>
        </w:rPr>
        <w:t>5.26. Главный распорядитель бюджетных средств суммирует по всем колонкам все таблицы своих подведомственных организаций, и перед представлением сводной таблицы в Казначейство, должен элиминировать все внутренние операции внутри всех своих подведомственных организаций и должен отразить финансовые показатели,</w:t>
      </w:r>
      <w:r w:rsidRPr="006C7634">
        <w:rPr>
          <w:rFonts w:ascii="Times New Roman" w:eastAsia="Calibri" w:hAnsi="Times New Roman" w:cs="Times New Roman"/>
          <w:i/>
        </w:rPr>
        <w:t xml:space="preserve"> </w:t>
      </w:r>
      <w:r w:rsidRPr="006C7634">
        <w:rPr>
          <w:rFonts w:ascii="Times New Roman" w:eastAsia="Calibri" w:hAnsi="Times New Roman" w:cs="Times New Roman"/>
        </w:rPr>
        <w:t xml:space="preserve">которые  возникли у него с организациями других Главных распорядителей бюджетных средств или с Казначейством. Исходя из того, что Главный распорядитель бюджетных средств, перед представлением таблицы о внутренних операциях государственного сектора, элиминирует все операции всех своих подведомственных организаций. </w:t>
      </w:r>
    </w:p>
    <w:p w:rsidR="003A3F69" w:rsidRPr="006C7634" w:rsidRDefault="003A3F69" w:rsidP="003A3F69">
      <w:pPr>
        <w:pStyle w:val="a5"/>
        <w:spacing w:line="360" w:lineRule="auto"/>
        <w:ind w:left="425" w:hanging="425"/>
        <w:jc w:val="both"/>
        <w:rPr>
          <w:rFonts w:ascii="Times New Roman" w:eastAsia="Calibri" w:hAnsi="Times New Roman" w:cs="Times New Roman"/>
          <w:b/>
          <w:shd w:val="clear" w:color="auto" w:fill="FFFFFF"/>
        </w:rPr>
      </w:pPr>
      <w:r w:rsidRPr="006C7634">
        <w:rPr>
          <w:rFonts w:ascii="Times New Roman" w:eastAsia="Calibri" w:hAnsi="Times New Roman" w:cs="Times New Roman"/>
          <w:shd w:val="clear" w:color="auto" w:fill="FFFFFF"/>
        </w:rPr>
        <w:t xml:space="preserve">5.27. ГРБС на основе данных последней колонки таблицы 3 составляет консолидированную финансовую отчетность по формам, приведенным в Приложении </w:t>
      </w:r>
      <w:r w:rsidRPr="006C7634">
        <w:rPr>
          <w:rFonts w:ascii="Times New Roman" w:hAnsi="Times New Roman" w:cs="Times New Roman"/>
        </w:rPr>
        <w:t>Инструкции о порядке составления и представления годовой и периодической финансовой отчетности в соответствии с стандартами финансовой отчетности в государственном секторе  Таджикистана (СФОГСТ) бюджетными учреждениями и организациями</w:t>
      </w:r>
      <w:r w:rsidRPr="006C7634">
        <w:rPr>
          <w:rFonts w:ascii="Times New Roman" w:eastAsia="Calibri" w:hAnsi="Times New Roman" w:cs="Times New Roman"/>
          <w:shd w:val="clear" w:color="auto" w:fill="FFFFFF"/>
        </w:rPr>
        <w:t xml:space="preserve">. Здесь заканчивается </w:t>
      </w:r>
      <w:r w:rsidRPr="006C7634">
        <w:rPr>
          <w:rFonts w:ascii="Times New Roman" w:eastAsia="Calibri" w:hAnsi="Times New Roman" w:cs="Times New Roman"/>
          <w:b/>
          <w:shd w:val="clear" w:color="auto" w:fill="FFFFFF"/>
        </w:rPr>
        <w:t xml:space="preserve"> </w:t>
      </w:r>
      <w:r w:rsidRPr="006C7634">
        <w:rPr>
          <w:rFonts w:ascii="Times New Roman" w:eastAsia="Calibri" w:hAnsi="Times New Roman" w:cs="Times New Roman"/>
          <w:b/>
          <w:i/>
          <w:shd w:val="clear" w:color="auto" w:fill="FFFFFF"/>
        </w:rPr>
        <w:t>2-й  этап консолидации</w:t>
      </w:r>
      <w:r w:rsidRPr="006C7634">
        <w:rPr>
          <w:rFonts w:ascii="Times New Roman" w:eastAsia="Calibri" w:hAnsi="Times New Roman" w:cs="Times New Roman"/>
          <w:b/>
          <w:shd w:val="clear" w:color="auto" w:fill="FFFFFF"/>
        </w:rPr>
        <w:t xml:space="preserve"> на уровне ГРБС.</w:t>
      </w: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Calibri" w:hAnsi="Times New Roman" w:cs="Times New Roman"/>
          <w:shd w:val="clear" w:color="auto" w:fill="FFFFFF"/>
        </w:rPr>
        <w:t>5.28. Главные р</w:t>
      </w:r>
      <w:r w:rsidRPr="006C7634">
        <w:rPr>
          <w:rFonts w:ascii="Times New Roman" w:eastAsia="Times New Roman" w:hAnsi="Times New Roman" w:cs="Times New Roman"/>
        </w:rPr>
        <w:t>аспорядители</w:t>
      </w:r>
      <w:r w:rsidRPr="006C7634">
        <w:rPr>
          <w:rFonts w:ascii="Times New Roman" w:eastAsia="Calibri" w:hAnsi="Times New Roman" w:cs="Times New Roman"/>
          <w:shd w:val="clear" w:color="auto" w:fill="FFFFFF"/>
        </w:rPr>
        <w:t xml:space="preserve"> бюджетных средств (ГРБС) </w:t>
      </w:r>
      <w:r w:rsidRPr="006C7634">
        <w:rPr>
          <w:rFonts w:ascii="Times New Roman" w:eastAsia="Calibri" w:hAnsi="Times New Roman" w:cs="Times New Roman"/>
        </w:rPr>
        <w:t xml:space="preserve">представляют в </w:t>
      </w:r>
      <w:r w:rsidRPr="006C7634">
        <w:rPr>
          <w:rFonts w:ascii="Times New Roman" w:eastAsia="Calibri" w:hAnsi="Times New Roman" w:cs="Times New Roman"/>
          <w:b/>
        </w:rPr>
        <w:t>Казначейства</w:t>
      </w:r>
      <w:r w:rsidRPr="006C7634">
        <w:rPr>
          <w:rFonts w:ascii="Times New Roman" w:eastAsia="Calibri" w:hAnsi="Times New Roman" w:cs="Times New Roman"/>
        </w:rPr>
        <w:t xml:space="preserve"> свою консолидированную финансовую отчетность, а также для целей составления сводной и консолидированной финансовой отчетности Сальдовую ведомость по остаткам счетов (по образцу приведенной выше) и Список внутренних операций (по форме </w:t>
      </w:r>
      <w:r w:rsidRPr="006C7634">
        <w:rPr>
          <w:rFonts w:ascii="Times New Roman" w:eastAsia="Calibri" w:hAnsi="Times New Roman" w:cs="Times New Roman"/>
          <w:b/>
        </w:rPr>
        <w:t>таблица 1</w:t>
      </w:r>
      <w:r w:rsidRPr="006C7634">
        <w:rPr>
          <w:rFonts w:ascii="Times New Roman" w:eastAsia="Calibri" w:hAnsi="Times New Roman" w:cs="Times New Roman"/>
        </w:rPr>
        <w:t xml:space="preserve">). </w:t>
      </w: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Calibri" w:hAnsi="Times New Roman" w:cs="Times New Roman"/>
        </w:rPr>
        <w:t xml:space="preserve">5.29. Сальдовая ведомость содержит данные по остаткам счетов, которая составляется </w:t>
      </w:r>
      <w:r w:rsidRPr="006C7634">
        <w:rPr>
          <w:rFonts w:ascii="Times New Roman" w:eastAsia="Calibri" w:hAnsi="Times New Roman" w:cs="Times New Roman"/>
          <w:b/>
          <w:i/>
        </w:rPr>
        <w:t>на основе данных последней колонки Таблицы 2 «Сводная сальдовая ведомость ГРБС»</w:t>
      </w:r>
      <w:r w:rsidRPr="006C7634">
        <w:rPr>
          <w:rFonts w:ascii="Times New Roman" w:eastAsia="Calibri" w:hAnsi="Times New Roman" w:cs="Times New Roman"/>
        </w:rPr>
        <w:t xml:space="preserve">. На основе этих данных ГРБС составила консолидированную финансовую отчетность. Данные необходимы для составления сводной финансовой отчетности на уровне </w:t>
      </w:r>
      <w:r w:rsidRPr="006C7634">
        <w:rPr>
          <w:rFonts w:ascii="Times New Roman" w:eastAsia="Calibri" w:hAnsi="Times New Roman" w:cs="Times New Roman"/>
          <w:b/>
        </w:rPr>
        <w:t>Казначейства</w:t>
      </w:r>
      <w:r w:rsidRPr="006C7634">
        <w:rPr>
          <w:rFonts w:ascii="Times New Roman" w:eastAsia="Calibri" w:hAnsi="Times New Roman" w:cs="Times New Roman"/>
        </w:rPr>
        <w:t>.</w:t>
      </w: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Calibri" w:hAnsi="Times New Roman" w:cs="Times New Roman"/>
        </w:rPr>
        <w:t>5.30. ГРБС представляет в Казначейства «</w:t>
      </w:r>
      <w:r w:rsidRPr="006C7634">
        <w:rPr>
          <w:rFonts w:ascii="Times New Roman" w:eastAsia="Calibri" w:hAnsi="Times New Roman" w:cs="Times New Roman"/>
          <w:b/>
          <w:i/>
        </w:rPr>
        <w:t>Список внутренних операций» по форме таблицы 1</w:t>
      </w:r>
      <w:r w:rsidRPr="006C7634">
        <w:rPr>
          <w:rFonts w:ascii="Times New Roman" w:eastAsia="Calibri" w:hAnsi="Times New Roman" w:cs="Times New Roman"/>
        </w:rPr>
        <w:t xml:space="preserve">, которая включает Межбюджетные операции. </w:t>
      </w:r>
    </w:p>
    <w:p w:rsidR="003A3F69" w:rsidRPr="006C7634" w:rsidRDefault="003A3F69" w:rsidP="003A3F69">
      <w:pPr>
        <w:pStyle w:val="a5"/>
        <w:spacing w:line="360" w:lineRule="auto"/>
        <w:ind w:left="425" w:hanging="425"/>
        <w:jc w:val="both"/>
        <w:rPr>
          <w:rFonts w:ascii="Times New Roman" w:eastAsia="Times New Roman" w:hAnsi="Times New Roman" w:cs="Times New Roman"/>
          <w:color w:val="000000"/>
          <w:spacing w:val="2"/>
        </w:rPr>
      </w:pPr>
      <w:r w:rsidRPr="006C7634">
        <w:rPr>
          <w:rFonts w:ascii="Times New Roman" w:eastAsia="Calibri" w:hAnsi="Times New Roman" w:cs="Times New Roman"/>
        </w:rPr>
        <w:t xml:space="preserve">5.31. Казначейства по данным остатки счетов Сальдовой ведомости каждой ГРБС осуществляет </w:t>
      </w:r>
      <w:r w:rsidRPr="006C7634">
        <w:rPr>
          <w:rFonts w:ascii="Times New Roman" w:eastAsia="Calibri" w:hAnsi="Times New Roman" w:cs="Times New Roman"/>
          <w:i/>
        </w:rPr>
        <w:t>п</w:t>
      </w:r>
      <w:r w:rsidRPr="006C7634">
        <w:rPr>
          <w:rFonts w:ascii="Times New Roman" w:eastAsia="Times New Roman" w:hAnsi="Times New Roman" w:cs="Times New Roman"/>
          <w:i/>
          <w:color w:val="000000"/>
          <w:spacing w:val="2"/>
        </w:rPr>
        <w:t>острочное суммирование аналогичных статей ГРБС</w:t>
      </w:r>
      <w:r w:rsidRPr="006C7634">
        <w:rPr>
          <w:rFonts w:ascii="Times New Roman" w:eastAsia="Times New Roman" w:hAnsi="Times New Roman" w:cs="Times New Roman"/>
          <w:color w:val="000000"/>
          <w:spacing w:val="2"/>
        </w:rPr>
        <w:t xml:space="preserve"> (статьи активов, обязательств, чистых активов/капитала, доходов и расходов, поступлений и выбытия денег, изменений в чистых </w:t>
      </w:r>
      <w:r w:rsidRPr="006C7634">
        <w:rPr>
          <w:rFonts w:ascii="Times New Roman" w:eastAsia="Times New Roman" w:hAnsi="Times New Roman" w:cs="Times New Roman"/>
          <w:color w:val="000000"/>
          <w:spacing w:val="2"/>
        </w:rPr>
        <w:lastRenderedPageBreak/>
        <w:t xml:space="preserve">активах/капитала, поступлений (увеличений) и выбытий (погашений) активов и обязательств). Свод данных по остаткам счетов производится по форме Таблицы 2.  </w:t>
      </w:r>
    </w:p>
    <w:p w:rsidR="003A3F69" w:rsidRPr="006C7634" w:rsidRDefault="003A3F69" w:rsidP="003A3F69">
      <w:pPr>
        <w:pStyle w:val="a5"/>
        <w:spacing w:line="360" w:lineRule="auto"/>
        <w:ind w:left="425" w:hanging="425"/>
        <w:jc w:val="both"/>
        <w:rPr>
          <w:rFonts w:ascii="Times New Roman" w:eastAsia="Calibri" w:hAnsi="Times New Roman" w:cs="Times New Roman"/>
          <w:b/>
          <w:i/>
        </w:rPr>
      </w:pPr>
      <w:r w:rsidRPr="006C7634">
        <w:rPr>
          <w:rFonts w:ascii="Times New Roman" w:eastAsia="Calibri" w:hAnsi="Times New Roman" w:cs="Times New Roman"/>
        </w:rPr>
        <w:t>5.32. После составления Сводной сальдовой ведомости (</w:t>
      </w:r>
      <w:r w:rsidRPr="006C7634">
        <w:rPr>
          <w:rFonts w:ascii="Times New Roman" w:eastAsia="Calibri" w:hAnsi="Times New Roman" w:cs="Times New Roman"/>
          <w:b/>
          <w:i/>
        </w:rPr>
        <w:t>по форме таблицы 2)</w:t>
      </w:r>
      <w:r w:rsidRPr="006C7634">
        <w:rPr>
          <w:rFonts w:ascii="Times New Roman" w:eastAsia="Calibri" w:hAnsi="Times New Roman" w:cs="Times New Roman"/>
        </w:rPr>
        <w:t xml:space="preserve">, Казначейства приступает к составления консолидационной таблицы </w:t>
      </w:r>
      <w:r w:rsidRPr="006C7634">
        <w:rPr>
          <w:rFonts w:ascii="Times New Roman" w:eastAsia="Calibri" w:hAnsi="Times New Roman" w:cs="Times New Roman"/>
          <w:b/>
          <w:i/>
        </w:rPr>
        <w:t xml:space="preserve">по форме таблицы 3. </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rPr>
        <w:t xml:space="preserve">5.33. </w:t>
      </w:r>
      <w:r w:rsidRPr="006C7634">
        <w:rPr>
          <w:rFonts w:ascii="Times New Roman" w:eastAsia="Calibri" w:hAnsi="Times New Roman" w:cs="Times New Roman"/>
          <w:shd w:val="clear" w:color="auto" w:fill="FFFFFF"/>
        </w:rPr>
        <w:t>В колонке начальный остаток таблицы 3 (колонки 3 и 4) отражается данные последней колонки таблицы 2 Сводной сальдовой ведомости Казначейства.</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 xml:space="preserve">5.34. Казначейства составляет Сводную сальдовую ведомость по </w:t>
      </w:r>
      <w:r w:rsidRPr="006C7634">
        <w:rPr>
          <w:rFonts w:ascii="Times New Roman" w:eastAsia="Calibri" w:hAnsi="Times New Roman" w:cs="Times New Roman"/>
          <w:b/>
          <w:i/>
          <w:shd w:val="clear" w:color="auto" w:fill="FFFFFF"/>
        </w:rPr>
        <w:t>Республиканскому и Местному бюджету в отдельности</w:t>
      </w:r>
      <w:r w:rsidRPr="006C7634">
        <w:rPr>
          <w:rFonts w:ascii="Times New Roman" w:eastAsia="Calibri" w:hAnsi="Times New Roman" w:cs="Times New Roman"/>
          <w:shd w:val="clear" w:color="auto" w:fill="FFFFFF"/>
        </w:rPr>
        <w:t>.</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 xml:space="preserve">5.35. Внутри Таблицы 3 приводятся элиминирование (исключение) Внутриведомственных операций между подведомственными Бюджетными организациями данного Главного распорядителя бюджетных средств. </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 xml:space="preserve">5.36. Показатели для элиминирования внутренних операций приводятся из данных Таблицы 2 Список внутренних операций представленной каждой ГРБС. Данные вводятся по соответствующему счету ЕПС и соответственно по бюджетной организации ГРБС, которая подлежит к исключению. </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5.37. После ввода данных по внутренним операциям ГРБС построчно суммирует каждой статьи Таблицы 3, что в последней колонке формируется Остаток по счетам после консолидации.</w:t>
      </w:r>
    </w:p>
    <w:p w:rsidR="003A3F69" w:rsidRPr="006C7634" w:rsidRDefault="003A3F69" w:rsidP="003A3F69">
      <w:pPr>
        <w:pStyle w:val="a5"/>
        <w:spacing w:line="360" w:lineRule="auto"/>
        <w:ind w:left="425" w:hanging="425"/>
        <w:jc w:val="both"/>
        <w:rPr>
          <w:rFonts w:ascii="Times New Roman" w:eastAsia="Calibri" w:hAnsi="Times New Roman" w:cs="Times New Roman"/>
          <w:shd w:val="clear" w:color="auto" w:fill="FFFFFF"/>
        </w:rPr>
      </w:pPr>
      <w:r w:rsidRPr="006C7634">
        <w:rPr>
          <w:rFonts w:ascii="Times New Roman" w:eastAsia="Calibri" w:hAnsi="Times New Roman" w:cs="Times New Roman"/>
          <w:shd w:val="clear" w:color="auto" w:fill="FFFFFF"/>
        </w:rPr>
        <w:t xml:space="preserve">5.38. Казначейства, ответственный за формирование отчетности, использует все таблицы о внутренних операциях, полученных от Главных распорядителей бюджетных средств для формирования консолидированной финансовой отчетности всего государственного сектора. </w:t>
      </w:r>
    </w:p>
    <w:p w:rsidR="003A3F69" w:rsidRPr="006C7634" w:rsidRDefault="003A3F69" w:rsidP="003A3F69">
      <w:pPr>
        <w:pStyle w:val="a5"/>
        <w:spacing w:line="360" w:lineRule="auto"/>
        <w:ind w:left="425" w:hanging="425"/>
        <w:jc w:val="both"/>
        <w:rPr>
          <w:rFonts w:ascii="Times New Roman" w:eastAsia="Calibri" w:hAnsi="Times New Roman" w:cs="Times New Roman"/>
        </w:rPr>
      </w:pPr>
      <w:r w:rsidRPr="006C7634">
        <w:rPr>
          <w:rFonts w:ascii="Times New Roman" w:eastAsia="Calibri" w:hAnsi="Times New Roman" w:cs="Times New Roman"/>
          <w:shd w:val="clear" w:color="auto" w:fill="FFFFFF"/>
        </w:rPr>
        <w:t xml:space="preserve">5.39. </w:t>
      </w:r>
      <w:r w:rsidRPr="006C7634">
        <w:rPr>
          <w:rFonts w:ascii="Times New Roman" w:eastAsia="Calibri" w:hAnsi="Times New Roman" w:cs="Times New Roman"/>
        </w:rPr>
        <w:t>Казначейство суммирует по всем колонкам все таблицы Главных распорядителей бюджетных средств, и перед подготовкой консолидированной финансовой отчетности, должен элиминировать все свои внутренние операции и операции внутри всех Главных распорядителей бюджетных средств и должен отразить финальные элиминированные финансовые показатели.</w:t>
      </w:r>
    </w:p>
    <w:p w:rsidR="003A3F69" w:rsidRPr="006C7634" w:rsidRDefault="003A3F69" w:rsidP="003A3F69">
      <w:pPr>
        <w:spacing w:line="360" w:lineRule="auto"/>
        <w:rPr>
          <w:rFonts w:ascii="Times New Roman" w:eastAsia="Calibri" w:hAnsi="Times New Roman" w:cs="Times New Roman"/>
        </w:rPr>
      </w:pPr>
      <w:r w:rsidRPr="006C7634">
        <w:rPr>
          <w:rFonts w:ascii="Times New Roman" w:eastAsia="Calibri" w:hAnsi="Times New Roman" w:cs="Times New Roman"/>
        </w:rPr>
        <w:t>5.40. Казначейства на основе данных последней колонки таблицы 3 составляет консолидированную финансовую отчетность всего государственного сектора по формам, приведенным в Приложении Инструкции о порядке составления и представления годовой и периодической финансовой отчетности в соответствии с стандартами финансовой отчетности в государственном секторе  Таджикистана (СФОГСТ) бюджетными учреждениями и организациями. Здесь заканчивается  3-й  этап консолидации на уровне Казначейства.</w:t>
      </w:r>
    </w:p>
    <w:p w:rsidR="003A3F69" w:rsidRPr="006C7634" w:rsidRDefault="003A3F69" w:rsidP="00763177">
      <w:pPr>
        <w:rPr>
          <w:rFonts w:ascii="Times New Roman" w:hAnsi="Times New Roman" w:cs="Times New Roman"/>
          <w:b/>
        </w:rPr>
      </w:pPr>
    </w:p>
    <w:p w:rsidR="003A3F69" w:rsidRPr="006C7634" w:rsidRDefault="003A3F69" w:rsidP="00763177">
      <w:pPr>
        <w:rPr>
          <w:rFonts w:ascii="Times New Roman" w:eastAsia="Calibri" w:hAnsi="Times New Roman" w:cs="Times New Roman"/>
          <w:b/>
          <w:sz w:val="28"/>
          <w:szCs w:val="28"/>
          <w:shd w:val="clear" w:color="auto" w:fill="FFFFFF"/>
        </w:rPr>
      </w:pPr>
    </w:p>
    <w:p w:rsidR="003A3F69" w:rsidRPr="006C7634" w:rsidRDefault="003A3F69" w:rsidP="00763177">
      <w:pPr>
        <w:rPr>
          <w:rFonts w:ascii="Times New Roman" w:eastAsia="Calibri" w:hAnsi="Times New Roman" w:cs="Times New Roman"/>
          <w:b/>
          <w:sz w:val="28"/>
          <w:szCs w:val="28"/>
          <w:shd w:val="clear" w:color="auto" w:fill="FFFFFF"/>
        </w:rPr>
      </w:pPr>
      <w:r w:rsidRPr="006C7634">
        <w:rPr>
          <w:rFonts w:ascii="Times New Roman" w:eastAsia="Calibri" w:hAnsi="Times New Roman" w:cs="Times New Roman"/>
          <w:b/>
          <w:sz w:val="28"/>
          <w:szCs w:val="28"/>
          <w:shd w:val="clear" w:color="auto" w:fill="FFFFFF"/>
        </w:rPr>
        <w:t>16. Переходные положения</w:t>
      </w:r>
    </w:p>
    <w:p w:rsidR="003A3F69" w:rsidRPr="006C7634" w:rsidRDefault="003A3F69" w:rsidP="003A3F69">
      <w:pPr>
        <w:spacing w:line="360" w:lineRule="auto"/>
        <w:ind w:firstLine="708"/>
        <w:rPr>
          <w:rFonts w:ascii="Times New Roman" w:eastAsia="Calibri" w:hAnsi="Times New Roman" w:cs="Times New Roman"/>
        </w:rPr>
      </w:pPr>
      <w:r w:rsidRPr="006C7634">
        <w:rPr>
          <w:rFonts w:ascii="Times New Roman" w:eastAsia="Calibri" w:hAnsi="Times New Roman" w:cs="Times New Roman"/>
        </w:rPr>
        <w:t xml:space="preserve">В течение переходного периода от старых план счетов на новые ЕПС и от старых  форм отчетности на новые формы в соответствии с СФОГСТ, могут  допускаться  технические ошибки </w:t>
      </w:r>
      <w:r w:rsidRPr="006C7634">
        <w:rPr>
          <w:rFonts w:ascii="Times New Roman" w:eastAsia="Calibri" w:hAnsi="Times New Roman" w:cs="Times New Roman"/>
        </w:rPr>
        <w:lastRenderedPageBreak/>
        <w:t xml:space="preserve">или ошибки в методологии бухгалтерского учета. При обнаружении таких ошибок или упущений в бухгалтерском  учете и финансовой отчетности,  как в бумажных, так и в автоматизированной системе учета,  рекомендуется и допускается корректировать обнаруженную ошибку или упущение. Корректировка допускается до проведения первого внешнего аудита финансовой отчетности государственного сектора РТ, в течение 5 лет. Такая корректировка должна, обязательна, сопровождаться соответствующей бухгалтерской справкой. </w:t>
      </w:r>
    </w:p>
    <w:p w:rsidR="003A3F69" w:rsidRPr="006C7634" w:rsidRDefault="003A3F69" w:rsidP="003A3F69">
      <w:pPr>
        <w:spacing w:line="360" w:lineRule="auto"/>
        <w:ind w:firstLine="708"/>
        <w:rPr>
          <w:rFonts w:ascii="Times New Roman" w:eastAsia="Calibri" w:hAnsi="Times New Roman" w:cs="Times New Roman"/>
        </w:rPr>
      </w:pPr>
      <w:r w:rsidRPr="006C7634">
        <w:rPr>
          <w:rFonts w:ascii="Times New Roman" w:eastAsia="Calibri" w:hAnsi="Times New Roman" w:cs="Times New Roman"/>
        </w:rPr>
        <w:t>В переходный период электронные документы в информационных системах могут не соответствовать бумажному оригиналу, как по содержанию, так и по количеству.</w:t>
      </w:r>
    </w:p>
    <w:p w:rsidR="003A3F69" w:rsidRPr="006C7634" w:rsidRDefault="003A3F69" w:rsidP="003A3F69">
      <w:pPr>
        <w:spacing w:line="360" w:lineRule="auto"/>
        <w:ind w:firstLine="708"/>
        <w:rPr>
          <w:rFonts w:ascii="Times New Roman" w:eastAsia="Calibri" w:hAnsi="Times New Roman" w:cs="Times New Roman"/>
        </w:rPr>
      </w:pPr>
      <w:r w:rsidRPr="006C7634">
        <w:rPr>
          <w:rFonts w:ascii="Times New Roman" w:eastAsia="Calibri" w:hAnsi="Times New Roman" w:cs="Times New Roman"/>
        </w:rPr>
        <w:t>В переходном периоде в первый год  внедрения новых форм финансовой отчетности Форма №4 – «Отчет о движении денежных средств» будет подготовлена для 1-го и 2-го уровня отчетности как показано в Диаграмме 2 на странице 1</w:t>
      </w:r>
      <w:r w:rsidR="003306F4" w:rsidRPr="006C7634">
        <w:rPr>
          <w:rFonts w:ascii="Times New Roman" w:eastAsia="Calibri" w:hAnsi="Times New Roman" w:cs="Times New Roman"/>
        </w:rPr>
        <w:t>3</w:t>
      </w:r>
      <w:r w:rsidRPr="006C7634">
        <w:rPr>
          <w:rFonts w:ascii="Times New Roman" w:eastAsia="Calibri" w:hAnsi="Times New Roman" w:cs="Times New Roman"/>
        </w:rPr>
        <w:t xml:space="preserve">  настоящей инструкции. От 3-го уровня (от всех ГРБС), как того требует настоящая инструкция в Диаграмме 2 на странице 1</w:t>
      </w:r>
      <w:r w:rsidR="003306F4" w:rsidRPr="006C7634">
        <w:rPr>
          <w:rFonts w:ascii="Times New Roman" w:eastAsia="Calibri" w:hAnsi="Times New Roman" w:cs="Times New Roman"/>
        </w:rPr>
        <w:t>3</w:t>
      </w:r>
      <w:r w:rsidRPr="006C7634">
        <w:rPr>
          <w:rFonts w:ascii="Times New Roman" w:eastAsia="Calibri" w:hAnsi="Times New Roman" w:cs="Times New Roman"/>
        </w:rPr>
        <w:t>, Форма №4 – «Отчет о движении денежных средств» будет представлена за 2015 год и последующие периоды.</w:t>
      </w:r>
    </w:p>
    <w:p w:rsidR="003A3F69" w:rsidRPr="006C7634" w:rsidRDefault="003A3F69" w:rsidP="003A3F69">
      <w:pPr>
        <w:spacing w:line="360" w:lineRule="auto"/>
        <w:ind w:firstLine="708"/>
        <w:rPr>
          <w:rFonts w:ascii="Times New Roman" w:eastAsia="Calibri" w:hAnsi="Times New Roman" w:cs="Times New Roman"/>
        </w:rPr>
      </w:pPr>
    </w:p>
    <w:p w:rsidR="003A3F69" w:rsidRPr="006C7634" w:rsidRDefault="003A3F69" w:rsidP="003A3F69">
      <w:pPr>
        <w:spacing w:line="360" w:lineRule="auto"/>
        <w:rPr>
          <w:rFonts w:ascii="Times New Roman" w:eastAsia="Calibri" w:hAnsi="Times New Roman" w:cs="Times New Roman"/>
        </w:rPr>
      </w:pPr>
    </w:p>
    <w:p w:rsidR="00815F8E" w:rsidRPr="006C7634" w:rsidRDefault="00815F8E" w:rsidP="003A3F69">
      <w:pPr>
        <w:spacing w:line="360" w:lineRule="auto"/>
        <w:rPr>
          <w:rFonts w:ascii="Times New Roman" w:eastAsia="Calibri" w:hAnsi="Times New Roman" w:cs="Times New Roman"/>
        </w:rPr>
      </w:pPr>
    </w:p>
    <w:p w:rsidR="00815F8E" w:rsidRPr="006C7634" w:rsidRDefault="00815F8E" w:rsidP="003A3F69">
      <w:pPr>
        <w:spacing w:line="360" w:lineRule="auto"/>
        <w:rPr>
          <w:rFonts w:ascii="Times New Roman" w:eastAsia="Calibri" w:hAnsi="Times New Roman" w:cs="Times New Roman"/>
        </w:rPr>
      </w:pPr>
    </w:p>
    <w:p w:rsidR="00815F8E" w:rsidRPr="006C7634" w:rsidRDefault="00815F8E" w:rsidP="003A3F69">
      <w:pPr>
        <w:spacing w:line="360" w:lineRule="auto"/>
        <w:rPr>
          <w:rFonts w:ascii="Times New Roman" w:eastAsia="Calibri" w:hAnsi="Times New Roman" w:cs="Times New Roman"/>
        </w:rPr>
      </w:pPr>
    </w:p>
    <w:p w:rsidR="00815F8E" w:rsidRPr="006C7634" w:rsidRDefault="00815F8E" w:rsidP="003A3F69">
      <w:pPr>
        <w:spacing w:line="360" w:lineRule="auto"/>
        <w:rPr>
          <w:rFonts w:ascii="Times New Roman" w:eastAsia="Calibri" w:hAnsi="Times New Roman" w:cs="Times New Roman"/>
        </w:rPr>
      </w:pPr>
    </w:p>
    <w:p w:rsidR="00815F8E" w:rsidRPr="006C7634" w:rsidRDefault="00F76A93" w:rsidP="00F76A93">
      <w:pPr>
        <w:spacing w:line="240" w:lineRule="auto"/>
        <w:jc w:val="right"/>
        <w:rPr>
          <w:rFonts w:ascii="Times New Roman" w:eastAsia="Calibri" w:hAnsi="Times New Roman" w:cs="Times New Roman"/>
        </w:rPr>
      </w:pPr>
      <w:r w:rsidRPr="006C7634">
        <w:rPr>
          <w:rFonts w:ascii="Times New Roman" w:hAnsi="Times New Roman" w:cs="Times New Roman"/>
          <w:i/>
          <w:sz w:val="20"/>
          <w:szCs w:val="20"/>
        </w:rPr>
        <w:t>Приложение 1 к Инструкции о порядке составления и представления годовой и периодической финансовой отчетности в соответствии с СФОГСТ бюджетными  организациями  -  Форма №1 - «Отчет о финансовом положении»</w:t>
      </w:r>
    </w:p>
    <w:p w:rsidR="00815F8E" w:rsidRPr="006C7634" w:rsidRDefault="00815F8E" w:rsidP="003A3F69">
      <w:pPr>
        <w:spacing w:line="360" w:lineRule="auto"/>
        <w:rPr>
          <w:rFonts w:ascii="Times New Roman" w:eastAsia="Calibri" w:hAnsi="Times New Roman" w:cs="Times New Roman"/>
        </w:rPr>
      </w:pPr>
    </w:p>
    <w:p w:rsidR="0094598E" w:rsidRPr="006C7634" w:rsidRDefault="0094598E" w:rsidP="0094598E">
      <w:pPr>
        <w:rPr>
          <w:rFonts w:ascii="Times New Roman" w:hAnsi="Times New Roman" w:cs="Times New Roman"/>
          <w:sz w:val="24"/>
          <w:szCs w:val="24"/>
        </w:rPr>
      </w:pPr>
    </w:p>
    <w:p w:rsidR="0094598E" w:rsidRPr="006C7634" w:rsidRDefault="0094598E" w:rsidP="0094598E">
      <w:pPr>
        <w:pStyle w:val="6"/>
        <w:rPr>
          <w:rFonts w:ascii="Times New Roman" w:hAnsi="Times New Roman" w:cs="Times New Roman"/>
          <w:sz w:val="24"/>
          <w:szCs w:val="24"/>
        </w:rPr>
      </w:pPr>
      <w:r w:rsidRPr="006C7634">
        <w:rPr>
          <w:rFonts w:ascii="Times New Roman" w:hAnsi="Times New Roman" w:cs="Times New Roman"/>
        </w:rPr>
        <w:t xml:space="preserve">                                              Отчет о финансовом положении</w:t>
      </w:r>
    </w:p>
    <w:tbl>
      <w:tblPr>
        <w:tblpPr w:leftFromText="180" w:rightFromText="180" w:vertAnchor="text" w:horzAnchor="margin" w:tblpXSpec="right"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tblGrid>
      <w:tr w:rsidR="0094598E" w:rsidRPr="006C7634" w:rsidTr="004E352A">
        <w:trPr>
          <w:trHeight w:val="554"/>
        </w:trPr>
        <w:tc>
          <w:tcPr>
            <w:tcW w:w="1809" w:type="dxa"/>
          </w:tcPr>
          <w:p w:rsidR="0094598E" w:rsidRPr="006C7634" w:rsidRDefault="0094598E" w:rsidP="004E352A">
            <w:pPr>
              <w:jc w:val="center"/>
              <w:rPr>
                <w:rFonts w:ascii="Times New Roman" w:hAnsi="Times New Roman" w:cs="Times New Roman"/>
                <w:b/>
                <w:bCs/>
                <w:sz w:val="24"/>
                <w:szCs w:val="24"/>
              </w:rPr>
            </w:pPr>
            <w:r w:rsidRPr="006C7634">
              <w:rPr>
                <w:rFonts w:ascii="Times New Roman" w:hAnsi="Times New Roman" w:cs="Times New Roman"/>
                <w:b/>
                <w:bCs/>
                <w:sz w:val="24"/>
                <w:szCs w:val="24"/>
              </w:rPr>
              <w:t>КОДЫ</w:t>
            </w:r>
          </w:p>
        </w:tc>
      </w:tr>
      <w:tr w:rsidR="0094598E" w:rsidRPr="006C7634" w:rsidTr="004E352A">
        <w:trPr>
          <w:trHeight w:val="270"/>
        </w:trPr>
        <w:tc>
          <w:tcPr>
            <w:tcW w:w="1809" w:type="dxa"/>
          </w:tcPr>
          <w:p w:rsidR="0094598E" w:rsidRPr="006C7634" w:rsidRDefault="0094598E" w:rsidP="004E352A">
            <w:pPr>
              <w:jc w:val="center"/>
              <w:rPr>
                <w:rFonts w:ascii="Times New Roman" w:hAnsi="Times New Roman" w:cs="Times New Roman"/>
                <w:b/>
                <w:bCs/>
                <w:sz w:val="12"/>
                <w:szCs w:val="12"/>
              </w:rPr>
            </w:pPr>
          </w:p>
        </w:tc>
      </w:tr>
      <w:tr w:rsidR="0094598E" w:rsidRPr="006C7634" w:rsidTr="004E352A">
        <w:trPr>
          <w:trHeight w:val="473"/>
        </w:trPr>
        <w:tc>
          <w:tcPr>
            <w:tcW w:w="1809" w:type="dxa"/>
          </w:tcPr>
          <w:p w:rsidR="0094598E" w:rsidRPr="006C7634" w:rsidRDefault="0094598E" w:rsidP="004E352A">
            <w:pPr>
              <w:jc w:val="center"/>
              <w:rPr>
                <w:rFonts w:ascii="Times New Roman" w:hAnsi="Times New Roman" w:cs="Times New Roman"/>
                <w:b/>
                <w:bCs/>
                <w:sz w:val="19"/>
                <w:szCs w:val="19"/>
              </w:rPr>
            </w:pPr>
          </w:p>
        </w:tc>
      </w:tr>
      <w:tr w:rsidR="0094598E" w:rsidRPr="006C7634" w:rsidTr="004E352A">
        <w:trPr>
          <w:trHeight w:val="423"/>
        </w:trPr>
        <w:tc>
          <w:tcPr>
            <w:tcW w:w="1809" w:type="dxa"/>
          </w:tcPr>
          <w:p w:rsidR="0094598E" w:rsidRPr="006C7634" w:rsidRDefault="0094598E" w:rsidP="004E352A">
            <w:pPr>
              <w:jc w:val="center"/>
              <w:rPr>
                <w:rFonts w:ascii="Times New Roman" w:hAnsi="Times New Roman" w:cs="Times New Roman"/>
                <w:b/>
                <w:bCs/>
                <w:sz w:val="19"/>
                <w:szCs w:val="19"/>
              </w:rPr>
            </w:pPr>
          </w:p>
        </w:tc>
      </w:tr>
      <w:tr w:rsidR="0094598E" w:rsidRPr="006C7634" w:rsidTr="004E352A">
        <w:trPr>
          <w:trHeight w:val="387"/>
        </w:trPr>
        <w:tc>
          <w:tcPr>
            <w:tcW w:w="1809" w:type="dxa"/>
          </w:tcPr>
          <w:p w:rsidR="0094598E" w:rsidRPr="006C7634" w:rsidRDefault="0094598E" w:rsidP="004E352A">
            <w:pPr>
              <w:jc w:val="center"/>
              <w:rPr>
                <w:rFonts w:ascii="Times New Roman" w:hAnsi="Times New Roman" w:cs="Times New Roman"/>
                <w:b/>
                <w:bCs/>
                <w:sz w:val="19"/>
                <w:szCs w:val="19"/>
              </w:rPr>
            </w:pPr>
          </w:p>
        </w:tc>
      </w:tr>
      <w:tr w:rsidR="0094598E" w:rsidRPr="006C7634" w:rsidTr="004E352A">
        <w:trPr>
          <w:trHeight w:val="366"/>
        </w:trPr>
        <w:tc>
          <w:tcPr>
            <w:tcW w:w="1809" w:type="dxa"/>
          </w:tcPr>
          <w:p w:rsidR="0094598E" w:rsidRPr="006C7634" w:rsidRDefault="0094598E" w:rsidP="004E352A">
            <w:pPr>
              <w:jc w:val="center"/>
              <w:rPr>
                <w:rFonts w:ascii="Times New Roman" w:hAnsi="Times New Roman" w:cs="Times New Roman"/>
                <w:b/>
                <w:bCs/>
                <w:sz w:val="19"/>
                <w:szCs w:val="19"/>
              </w:rPr>
            </w:pPr>
          </w:p>
        </w:tc>
      </w:tr>
      <w:tr w:rsidR="0094598E" w:rsidRPr="006C7634" w:rsidTr="004E352A">
        <w:trPr>
          <w:trHeight w:val="330"/>
        </w:trPr>
        <w:tc>
          <w:tcPr>
            <w:tcW w:w="1809" w:type="dxa"/>
          </w:tcPr>
          <w:p w:rsidR="0094598E" w:rsidRPr="006C7634" w:rsidRDefault="0094598E" w:rsidP="004E352A">
            <w:pPr>
              <w:jc w:val="center"/>
              <w:rPr>
                <w:rFonts w:ascii="Times New Roman" w:hAnsi="Times New Roman" w:cs="Times New Roman"/>
                <w:b/>
                <w:bCs/>
                <w:sz w:val="19"/>
                <w:szCs w:val="19"/>
              </w:rPr>
            </w:pPr>
          </w:p>
        </w:tc>
      </w:tr>
    </w:tbl>
    <w:p w:rsidR="0094598E" w:rsidRPr="006C7634" w:rsidRDefault="0094598E" w:rsidP="0094598E">
      <w:pPr>
        <w:jc w:val="center"/>
        <w:rPr>
          <w:rFonts w:ascii="Times New Roman" w:hAnsi="Times New Roman" w:cs="Times New Roman"/>
          <w:b/>
          <w:bCs/>
          <w:sz w:val="24"/>
          <w:szCs w:val="24"/>
        </w:rPr>
      </w:pPr>
      <w:r w:rsidRPr="006C7634">
        <w:rPr>
          <w:rFonts w:ascii="Times New Roman" w:hAnsi="Times New Roman" w:cs="Times New Roman"/>
          <w:b/>
          <w:bCs/>
          <w:sz w:val="24"/>
          <w:szCs w:val="24"/>
        </w:rPr>
        <w:t>по состоянию на __________________20 ___  г.</w:t>
      </w:r>
    </w:p>
    <w:p w:rsidR="0094598E" w:rsidRPr="006C7634" w:rsidRDefault="0094598E" w:rsidP="0094598E">
      <w:pPr>
        <w:jc w:val="center"/>
        <w:rPr>
          <w:rFonts w:ascii="Times New Roman" w:hAnsi="Times New Roman" w:cs="Times New Roman"/>
          <w:b/>
          <w:bCs/>
          <w:sz w:val="24"/>
          <w:szCs w:val="24"/>
        </w:rPr>
      </w:pPr>
      <w:r w:rsidRPr="006C7634">
        <w:rPr>
          <w:rFonts w:ascii="Times New Roman" w:hAnsi="Times New Roman" w:cs="Times New Roman"/>
          <w:b/>
          <w:bCs/>
          <w:sz w:val="24"/>
          <w:szCs w:val="24"/>
        </w:rPr>
        <w:t>(в соответствии СФОГСТ)</w:t>
      </w:r>
    </w:p>
    <w:p w:rsidR="0094598E" w:rsidRPr="006C7634" w:rsidRDefault="0094598E" w:rsidP="0094598E">
      <w:pPr>
        <w:jc w:val="both"/>
        <w:outlineLvl w:val="0"/>
        <w:rPr>
          <w:rFonts w:ascii="Times New Roman" w:hAnsi="Times New Roman" w:cs="Times New Roman"/>
          <w:b/>
          <w:bCs/>
          <w:sz w:val="24"/>
          <w:szCs w:val="24"/>
        </w:rPr>
      </w:pPr>
      <w:r w:rsidRPr="006C7634">
        <w:rPr>
          <w:rFonts w:ascii="Times New Roman" w:hAnsi="Times New Roman" w:cs="Times New Roman"/>
          <w:sz w:val="24"/>
          <w:szCs w:val="24"/>
        </w:rPr>
        <w:t xml:space="preserve">                                                                                      </w:t>
      </w:r>
      <w:r w:rsidRPr="006C7634">
        <w:rPr>
          <w:rFonts w:ascii="Times New Roman" w:hAnsi="Times New Roman" w:cs="Times New Roman"/>
          <w:b/>
          <w:bCs/>
          <w:sz w:val="24"/>
          <w:szCs w:val="24"/>
        </w:rPr>
        <w:t>Форма  1 по ОКУД</w:t>
      </w:r>
    </w:p>
    <w:p w:rsidR="0094598E" w:rsidRPr="006C7634" w:rsidRDefault="0094598E" w:rsidP="0094598E">
      <w:pPr>
        <w:spacing w:after="120"/>
        <w:jc w:val="both"/>
        <w:outlineLvl w:val="0"/>
        <w:rPr>
          <w:rFonts w:ascii="Times New Roman" w:hAnsi="Times New Roman" w:cs="Times New Roman"/>
          <w:sz w:val="24"/>
          <w:szCs w:val="24"/>
        </w:rPr>
      </w:pPr>
      <w:r w:rsidRPr="006C7634">
        <w:rPr>
          <w:rFonts w:ascii="Times New Roman" w:hAnsi="Times New Roman" w:cs="Times New Roman"/>
          <w:sz w:val="24"/>
          <w:szCs w:val="24"/>
        </w:rPr>
        <w:t>Учреждение (организация)  _________________________  по ОКПО</w:t>
      </w:r>
    </w:p>
    <w:p w:rsidR="0094598E" w:rsidRPr="006C7634" w:rsidRDefault="0094598E" w:rsidP="0094598E">
      <w:pPr>
        <w:spacing w:after="120"/>
        <w:jc w:val="both"/>
        <w:outlineLvl w:val="0"/>
        <w:rPr>
          <w:rFonts w:ascii="Times New Roman" w:hAnsi="Times New Roman" w:cs="Times New Roman"/>
          <w:sz w:val="24"/>
          <w:szCs w:val="24"/>
        </w:rPr>
      </w:pPr>
      <w:r w:rsidRPr="006C7634">
        <w:rPr>
          <w:rFonts w:ascii="Times New Roman" w:hAnsi="Times New Roman" w:cs="Times New Roman"/>
          <w:sz w:val="24"/>
          <w:szCs w:val="24"/>
        </w:rPr>
        <w:t>Отрасль (вид деятельности) _________________________ по ОКЭД</w:t>
      </w:r>
    </w:p>
    <w:p w:rsidR="0094598E" w:rsidRPr="006C7634" w:rsidRDefault="0094598E" w:rsidP="0094598E">
      <w:pPr>
        <w:spacing w:after="120"/>
        <w:jc w:val="both"/>
        <w:outlineLvl w:val="0"/>
        <w:rPr>
          <w:rFonts w:ascii="Times New Roman" w:hAnsi="Times New Roman" w:cs="Times New Roman"/>
          <w:sz w:val="24"/>
          <w:szCs w:val="24"/>
        </w:rPr>
      </w:pPr>
      <w:r w:rsidRPr="006C7634">
        <w:rPr>
          <w:rFonts w:ascii="Times New Roman" w:hAnsi="Times New Roman" w:cs="Times New Roman"/>
          <w:sz w:val="24"/>
          <w:szCs w:val="24"/>
        </w:rPr>
        <w:t>Орган управления __________________________________ по ОКОГУ</w:t>
      </w:r>
    </w:p>
    <w:p w:rsidR="0094598E" w:rsidRPr="006C7634" w:rsidRDefault="0094598E" w:rsidP="0094598E">
      <w:pPr>
        <w:spacing w:after="120"/>
        <w:jc w:val="both"/>
        <w:outlineLvl w:val="0"/>
        <w:rPr>
          <w:rFonts w:ascii="Times New Roman" w:hAnsi="Times New Roman" w:cs="Times New Roman"/>
          <w:sz w:val="24"/>
          <w:szCs w:val="24"/>
        </w:rPr>
      </w:pPr>
      <w:r w:rsidRPr="006C7634">
        <w:rPr>
          <w:rFonts w:ascii="Times New Roman" w:hAnsi="Times New Roman" w:cs="Times New Roman"/>
          <w:sz w:val="24"/>
          <w:szCs w:val="24"/>
        </w:rPr>
        <w:t>Форма собственности ______________________________  по КФС</w:t>
      </w:r>
    </w:p>
    <w:p w:rsidR="0094598E" w:rsidRPr="006C7634" w:rsidRDefault="0094598E" w:rsidP="0094598E">
      <w:pPr>
        <w:spacing w:after="120"/>
        <w:jc w:val="both"/>
        <w:rPr>
          <w:rFonts w:ascii="Times New Roman" w:hAnsi="Times New Roman" w:cs="Times New Roman"/>
          <w:sz w:val="24"/>
          <w:szCs w:val="24"/>
        </w:rPr>
      </w:pPr>
      <w:r w:rsidRPr="006C7634">
        <w:rPr>
          <w:rFonts w:ascii="Times New Roman" w:hAnsi="Times New Roman" w:cs="Times New Roman"/>
          <w:sz w:val="24"/>
          <w:szCs w:val="24"/>
        </w:rPr>
        <w:t>Единица измерения  ________________________________ по ОКЕИ</w:t>
      </w:r>
    </w:p>
    <w:p w:rsidR="0094598E" w:rsidRPr="006C7634" w:rsidRDefault="0094598E" w:rsidP="0094598E">
      <w:pPr>
        <w:jc w:val="both"/>
        <w:rPr>
          <w:rFonts w:ascii="Times New Roman" w:hAnsi="Times New Roman" w:cs="Times New Roman"/>
          <w:sz w:val="24"/>
          <w:szCs w:val="24"/>
        </w:rPr>
      </w:pPr>
      <w:r w:rsidRPr="006C7634">
        <w:rPr>
          <w:rFonts w:ascii="Times New Roman" w:hAnsi="Times New Roman" w:cs="Times New Roman"/>
          <w:sz w:val="24"/>
          <w:szCs w:val="24"/>
        </w:rPr>
        <w:t>ИНН ________________________________________________</w:t>
      </w:r>
    </w:p>
    <w:p w:rsidR="0094598E" w:rsidRPr="006C7634" w:rsidRDefault="0094598E" w:rsidP="0094598E">
      <w:pPr>
        <w:jc w:val="both"/>
        <w:outlineLvl w:val="0"/>
        <w:rPr>
          <w:rFonts w:ascii="Times New Roman" w:hAnsi="Times New Roman" w:cs="Times New Roman"/>
          <w:sz w:val="24"/>
          <w:szCs w:val="24"/>
        </w:rPr>
      </w:pPr>
      <w:r w:rsidRPr="006C7634">
        <w:rPr>
          <w:rFonts w:ascii="Times New Roman" w:hAnsi="Times New Roman" w:cs="Times New Roman"/>
          <w:sz w:val="24"/>
          <w:szCs w:val="24"/>
        </w:rPr>
        <w:t>Почтовый адрес ______________________________________</w:t>
      </w:r>
    </w:p>
    <w:p w:rsidR="0094598E" w:rsidRPr="006C7634" w:rsidRDefault="0094598E" w:rsidP="0094598E">
      <w:pPr>
        <w:jc w:val="both"/>
        <w:rPr>
          <w:rFonts w:ascii="Times New Roman" w:hAnsi="Times New Roman" w:cs="Times New Roman"/>
          <w:sz w:val="24"/>
          <w:szCs w:val="24"/>
        </w:rPr>
      </w:pPr>
      <w:r w:rsidRPr="006C7634">
        <w:rPr>
          <w:rFonts w:ascii="Times New Roman" w:hAnsi="Times New Roman" w:cs="Times New Roman"/>
          <w:sz w:val="24"/>
          <w:szCs w:val="24"/>
        </w:rPr>
        <w:t>Ф.И.О. и № телефона  гл. бухгалтера ___________________</w:t>
      </w:r>
    </w:p>
    <w:p w:rsidR="0094598E" w:rsidRPr="006C7634" w:rsidRDefault="0094598E" w:rsidP="0094598E">
      <w:pPr>
        <w:jc w:val="both"/>
        <w:rPr>
          <w:rFonts w:ascii="Times New Roman" w:hAnsi="Times New Roman" w:cs="Times New Roman"/>
          <w:sz w:val="24"/>
          <w:szCs w:val="24"/>
        </w:rPr>
      </w:pPr>
      <w:r w:rsidRPr="006C7634">
        <w:rPr>
          <w:rFonts w:ascii="Times New Roman" w:hAnsi="Times New Roman" w:cs="Times New Roman"/>
          <w:sz w:val="24"/>
          <w:szCs w:val="24"/>
        </w:rPr>
        <w:t xml:space="preserve">______________________________________________________    </w:t>
      </w:r>
    </w:p>
    <w:p w:rsidR="0094598E" w:rsidRPr="006C7634" w:rsidRDefault="0094598E" w:rsidP="0094598E">
      <w:pPr>
        <w:pStyle w:val="1"/>
        <w:rPr>
          <w:rFonts w:ascii="Times New Roman" w:hAnsi="Times New Roman" w:cs="Times New Roman"/>
          <w:b w:val="0"/>
        </w:rPr>
      </w:pPr>
      <w:r w:rsidRPr="006C7634">
        <w:rPr>
          <w:rFonts w:ascii="Times New Roman" w:hAnsi="Times New Roman" w:cs="Times New Roman"/>
          <w:b w:val="0"/>
        </w:rPr>
        <w:t>Срок представления ___________________                             Фактическая дата высылки:</w:t>
      </w:r>
    </w:p>
    <w:p w:rsidR="0094598E" w:rsidRPr="006C7634" w:rsidRDefault="0094598E" w:rsidP="0094598E">
      <w:pPr>
        <w:rPr>
          <w:rFonts w:ascii="Times New Roman" w:hAnsi="Times New Roman" w:cs="Times New Roman"/>
          <w:sz w:val="24"/>
          <w:szCs w:val="24"/>
        </w:rPr>
      </w:pPr>
      <w:r w:rsidRPr="006C7634">
        <w:rPr>
          <w:rFonts w:ascii="Times New Roman" w:hAnsi="Times New Roman" w:cs="Times New Roman"/>
          <w:sz w:val="24"/>
          <w:szCs w:val="24"/>
        </w:rPr>
        <w:t>Дата представления _________________                              Дата получения ____________</w:t>
      </w:r>
    </w:p>
    <w:tbl>
      <w:tblPr>
        <w:tblW w:w="5092" w:type="pct"/>
        <w:tblLayout w:type="fixed"/>
        <w:tblLook w:val="04A0" w:firstRow="1" w:lastRow="0" w:firstColumn="1" w:lastColumn="0" w:noHBand="0" w:noVBand="1"/>
      </w:tblPr>
      <w:tblGrid>
        <w:gridCol w:w="5474"/>
        <w:gridCol w:w="1271"/>
        <w:gridCol w:w="1413"/>
        <w:gridCol w:w="1589"/>
      </w:tblGrid>
      <w:tr w:rsidR="0094598E" w:rsidRPr="006C7634" w:rsidTr="004E352A">
        <w:trPr>
          <w:trHeight w:val="510"/>
        </w:trPr>
        <w:tc>
          <w:tcPr>
            <w:tcW w:w="2808" w:type="pct"/>
            <w:tcBorders>
              <w:top w:val="single" w:sz="4" w:space="0" w:color="auto"/>
              <w:left w:val="single" w:sz="4" w:space="0" w:color="auto"/>
              <w:bottom w:val="single" w:sz="4" w:space="0" w:color="auto"/>
              <w:right w:val="single" w:sz="4" w:space="0" w:color="auto"/>
            </w:tcBorders>
            <w:shd w:val="clear" w:color="000000" w:fill="D0CECE"/>
            <w:vAlign w:val="center"/>
            <w:hideMark/>
          </w:tcPr>
          <w:p w:rsidR="0094598E" w:rsidRPr="006C7634" w:rsidRDefault="0094598E"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xml:space="preserve">Наименование показателей </w:t>
            </w:r>
          </w:p>
        </w:tc>
        <w:tc>
          <w:tcPr>
            <w:tcW w:w="652" w:type="pct"/>
            <w:tcBorders>
              <w:top w:val="single" w:sz="4" w:space="0" w:color="auto"/>
              <w:left w:val="nil"/>
              <w:bottom w:val="single" w:sz="4" w:space="0" w:color="auto"/>
              <w:right w:val="single" w:sz="4" w:space="0" w:color="auto"/>
            </w:tcBorders>
            <w:shd w:val="clear" w:color="000000" w:fill="D0CECE"/>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Код строки</w:t>
            </w:r>
          </w:p>
        </w:tc>
        <w:tc>
          <w:tcPr>
            <w:tcW w:w="725" w:type="pct"/>
            <w:tcBorders>
              <w:top w:val="single" w:sz="4" w:space="0" w:color="auto"/>
              <w:left w:val="nil"/>
              <w:bottom w:val="single" w:sz="4" w:space="0" w:color="auto"/>
              <w:right w:val="single" w:sz="4" w:space="0" w:color="auto"/>
            </w:tcBorders>
            <w:shd w:val="clear" w:color="000000" w:fill="D0CECE"/>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xml:space="preserve">На начало отчетногопериода </w:t>
            </w:r>
          </w:p>
        </w:tc>
        <w:tc>
          <w:tcPr>
            <w:tcW w:w="815" w:type="pct"/>
            <w:tcBorders>
              <w:top w:val="single" w:sz="4" w:space="0" w:color="auto"/>
              <w:left w:val="nil"/>
              <w:bottom w:val="single" w:sz="4" w:space="0" w:color="auto"/>
              <w:right w:val="single" w:sz="4" w:space="0" w:color="auto"/>
            </w:tcBorders>
            <w:shd w:val="clear" w:color="000000" w:fill="D0CECE"/>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xml:space="preserve">На </w:t>
            </w:r>
          </w:p>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xml:space="preserve">конец </w:t>
            </w:r>
          </w:p>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отчетного</w:t>
            </w:r>
          </w:p>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периода</w:t>
            </w: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Активы</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b/>
                <w:bCs/>
                <w:i/>
                <w:iCs/>
                <w:color w:val="000000"/>
                <w:sz w:val="24"/>
                <w:szCs w:val="24"/>
              </w:rPr>
            </w:pPr>
            <w:r w:rsidRPr="006C7634">
              <w:rPr>
                <w:rFonts w:ascii="Times New Roman" w:eastAsia="Times New Roman" w:hAnsi="Times New Roman" w:cs="Times New Roman"/>
                <w:b/>
                <w:bCs/>
                <w:i/>
                <w:iCs/>
                <w:color w:val="000000"/>
                <w:sz w:val="24"/>
                <w:szCs w:val="24"/>
              </w:rPr>
              <w:t>Краткосрочные активы</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i/>
                <w:iCs/>
                <w:color w:val="000000"/>
                <w:sz w:val="24"/>
                <w:szCs w:val="24"/>
              </w:rPr>
            </w:pPr>
            <w:r w:rsidRPr="006C7634">
              <w:rPr>
                <w:rFonts w:ascii="Times New Roman" w:eastAsia="Times New Roman" w:hAnsi="Times New Roman" w:cs="Times New Roman"/>
                <w:b/>
                <w:bCs/>
                <w:i/>
                <w:iCs/>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Денежные средства и их эквиваленты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Дебиторская задолженность</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2</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Запасы</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3</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Предоплата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4</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Прочие краткосрочные активы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5</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b/>
                <w:bCs/>
                <w:i/>
                <w:iCs/>
                <w:color w:val="000000"/>
                <w:sz w:val="24"/>
                <w:szCs w:val="24"/>
              </w:rPr>
            </w:pPr>
            <w:r w:rsidRPr="006C7634">
              <w:rPr>
                <w:rFonts w:ascii="Times New Roman" w:eastAsia="Times New Roman" w:hAnsi="Times New Roman" w:cs="Times New Roman"/>
                <w:b/>
                <w:bCs/>
                <w:i/>
                <w:iCs/>
                <w:color w:val="000000"/>
                <w:sz w:val="24"/>
                <w:szCs w:val="24"/>
              </w:rPr>
              <w:t>Долгосрочные активы</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i/>
                <w:iCs/>
                <w:color w:val="000000"/>
                <w:sz w:val="24"/>
                <w:szCs w:val="24"/>
              </w:rPr>
            </w:pPr>
            <w:r w:rsidRPr="006C7634">
              <w:rPr>
                <w:rFonts w:ascii="Times New Roman" w:eastAsia="Times New Roman" w:hAnsi="Times New Roman" w:cs="Times New Roman"/>
                <w:b/>
                <w:bCs/>
                <w:i/>
                <w:iCs/>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Дебиторская задолженность</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6</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51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Инвестиции в ассоциированные организации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7</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51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Другие финансовые активы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8</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421"/>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Инфраструктура, основные средства</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9</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413"/>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Земля и здания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10</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Нематериальные активы</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11</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Другие нефинансовые активы</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12</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lastRenderedPageBreak/>
              <w:t>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Всего активов</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Обязательства</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Краткосрочные обязательства</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p>
        </w:tc>
      </w:tr>
      <w:tr w:rsidR="0094598E" w:rsidRPr="006C7634" w:rsidTr="004E352A">
        <w:trPr>
          <w:trHeight w:val="51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Кредиторская задолженность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13</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Краткосрочные заимствования</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14</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51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Текущая часть долгосрочных заимствований</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15</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Краткосрочные резервы</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16</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Вознаграждения работникам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17</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Пенсии по выслуге лет</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18</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Долгосрочные обязательства</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Кредиторская задолженность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19</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51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Долгосрочные заимствования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20</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Долгосрочные резервы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21</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Вознаграждения работникам</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22</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Пенсии по выслуге лет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23</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652" w:type="pct"/>
            <w:tcBorders>
              <w:top w:val="nil"/>
              <w:left w:val="nil"/>
              <w:bottom w:val="single" w:sz="4" w:space="0" w:color="auto"/>
              <w:right w:val="single" w:sz="4" w:space="0" w:color="auto"/>
            </w:tcBorders>
            <w:shd w:val="clear" w:color="auto" w:fill="auto"/>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Всего обязательств</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Чистые активы/капитал</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p>
        </w:tc>
      </w:tr>
      <w:tr w:rsidR="0094598E" w:rsidRPr="006C7634" w:rsidTr="004E352A">
        <w:trPr>
          <w:trHeight w:val="51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Капитал, внесенный другими субъектами общественного сектора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24</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Резервы</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25</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Накопленные прибыли/убытки </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26</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Доля меньшинства</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27</w:t>
            </w: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color w:val="000000"/>
                <w:sz w:val="24"/>
                <w:szCs w:val="24"/>
              </w:rPr>
            </w:pPr>
          </w:p>
        </w:tc>
      </w:tr>
      <w:tr w:rsidR="0094598E" w:rsidRPr="006C7634" w:rsidTr="004E352A">
        <w:trPr>
          <w:trHeight w:val="300"/>
        </w:trPr>
        <w:tc>
          <w:tcPr>
            <w:tcW w:w="2808" w:type="pct"/>
            <w:tcBorders>
              <w:top w:val="nil"/>
              <w:left w:val="single" w:sz="4" w:space="0" w:color="auto"/>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Всего чистых активов/капитала</w:t>
            </w:r>
          </w:p>
        </w:tc>
        <w:tc>
          <w:tcPr>
            <w:tcW w:w="652"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p>
        </w:tc>
        <w:tc>
          <w:tcPr>
            <w:tcW w:w="72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p>
        </w:tc>
        <w:tc>
          <w:tcPr>
            <w:tcW w:w="815" w:type="pct"/>
            <w:tcBorders>
              <w:top w:val="nil"/>
              <w:left w:val="nil"/>
              <w:bottom w:val="single" w:sz="4" w:space="0" w:color="auto"/>
              <w:right w:val="single" w:sz="4" w:space="0" w:color="auto"/>
            </w:tcBorders>
            <w:shd w:val="clear" w:color="auto" w:fill="auto"/>
            <w:vAlign w:val="center"/>
            <w:hideMark/>
          </w:tcPr>
          <w:p w:rsidR="0094598E" w:rsidRPr="006C7634" w:rsidRDefault="0094598E" w:rsidP="004E352A">
            <w:pPr>
              <w:spacing w:after="0" w:line="240" w:lineRule="auto"/>
              <w:jc w:val="center"/>
              <w:rPr>
                <w:rFonts w:ascii="Times New Roman" w:eastAsia="Times New Roman" w:hAnsi="Times New Roman" w:cs="Times New Roman"/>
                <w:b/>
                <w:bCs/>
                <w:color w:val="000000"/>
                <w:sz w:val="24"/>
                <w:szCs w:val="24"/>
              </w:rPr>
            </w:pPr>
          </w:p>
        </w:tc>
      </w:tr>
    </w:tbl>
    <w:p w:rsidR="0094598E" w:rsidRPr="006C7634" w:rsidRDefault="0094598E" w:rsidP="0094598E">
      <w:pPr>
        <w:rPr>
          <w:rFonts w:ascii="Times New Roman" w:hAnsi="Times New Roman" w:cs="Times New Roman"/>
          <w:sz w:val="24"/>
          <w:szCs w:val="24"/>
        </w:rPr>
      </w:pPr>
    </w:p>
    <w:p w:rsidR="0094598E" w:rsidRPr="006C7634" w:rsidRDefault="0094598E" w:rsidP="0094598E">
      <w:pPr>
        <w:pStyle w:val="5"/>
        <w:rPr>
          <w:rFonts w:ascii="Times New Roman" w:hAnsi="Times New Roman" w:cs="Times New Roman"/>
          <w:b/>
          <w:bCs/>
          <w:sz w:val="24"/>
          <w:szCs w:val="24"/>
        </w:rPr>
      </w:pPr>
      <w:r w:rsidRPr="006C7634">
        <w:rPr>
          <w:rFonts w:ascii="Times New Roman" w:hAnsi="Times New Roman" w:cs="Times New Roman"/>
          <w:b/>
          <w:sz w:val="24"/>
          <w:szCs w:val="24"/>
        </w:rPr>
        <w:t>Руководитель: ___________________               Главный бухгалтер: ___________________</w:t>
      </w:r>
    </w:p>
    <w:p w:rsidR="00815F8E" w:rsidRPr="006C7634" w:rsidRDefault="00815F8E" w:rsidP="003A3F69">
      <w:pPr>
        <w:spacing w:line="360" w:lineRule="auto"/>
        <w:rPr>
          <w:rFonts w:ascii="Times New Roman" w:eastAsia="Calibri" w:hAnsi="Times New Roman" w:cs="Times New Roman"/>
        </w:rPr>
      </w:pPr>
    </w:p>
    <w:p w:rsidR="00815F8E" w:rsidRPr="006C7634" w:rsidRDefault="00815F8E" w:rsidP="003A3F69">
      <w:pPr>
        <w:spacing w:line="360" w:lineRule="auto"/>
        <w:rPr>
          <w:rFonts w:ascii="Times New Roman" w:eastAsia="Calibri" w:hAnsi="Times New Roman" w:cs="Times New Roman"/>
        </w:rPr>
      </w:pPr>
    </w:p>
    <w:p w:rsidR="000A36DF" w:rsidRPr="006C7634" w:rsidRDefault="000A36DF" w:rsidP="0094598E">
      <w:pPr>
        <w:spacing w:line="240" w:lineRule="auto"/>
        <w:jc w:val="right"/>
        <w:rPr>
          <w:rFonts w:ascii="Times New Roman" w:hAnsi="Times New Roman" w:cs="Times New Roman"/>
          <w:i/>
          <w:sz w:val="20"/>
          <w:szCs w:val="20"/>
        </w:rPr>
      </w:pPr>
    </w:p>
    <w:p w:rsidR="000A36DF" w:rsidRPr="006C7634" w:rsidRDefault="000A36DF" w:rsidP="0094598E">
      <w:pPr>
        <w:spacing w:line="240" w:lineRule="auto"/>
        <w:jc w:val="right"/>
        <w:rPr>
          <w:rFonts w:ascii="Times New Roman" w:hAnsi="Times New Roman" w:cs="Times New Roman"/>
          <w:i/>
          <w:sz w:val="20"/>
          <w:szCs w:val="20"/>
        </w:rPr>
        <w:sectPr w:rsidR="000A36DF" w:rsidRPr="006C7634" w:rsidSect="00734985">
          <w:footerReference w:type="default" r:id="rId24"/>
          <w:pgSz w:w="11906" w:h="16838"/>
          <w:pgMar w:top="1134" w:right="850" w:bottom="1134" w:left="1701" w:header="708" w:footer="708" w:gutter="0"/>
          <w:cols w:space="708"/>
          <w:docGrid w:linePitch="360"/>
        </w:sectPr>
      </w:pPr>
    </w:p>
    <w:p w:rsidR="00815F8E" w:rsidRPr="006C7634" w:rsidRDefault="000A36DF" w:rsidP="0094598E">
      <w:pPr>
        <w:spacing w:line="240" w:lineRule="auto"/>
        <w:jc w:val="right"/>
        <w:rPr>
          <w:rFonts w:ascii="Times New Roman" w:hAnsi="Times New Roman" w:cs="Times New Roman"/>
          <w:i/>
          <w:sz w:val="20"/>
          <w:szCs w:val="20"/>
        </w:rPr>
      </w:pPr>
      <w:r w:rsidRPr="006C7634">
        <w:rPr>
          <w:rFonts w:ascii="Times New Roman" w:hAnsi="Times New Roman" w:cs="Times New Roman"/>
          <w:i/>
          <w:sz w:val="20"/>
          <w:szCs w:val="20"/>
        </w:rPr>
        <w:lastRenderedPageBreak/>
        <w:t>Приложе</w:t>
      </w:r>
      <w:r w:rsidR="0094598E" w:rsidRPr="006C7634">
        <w:rPr>
          <w:rFonts w:ascii="Times New Roman" w:hAnsi="Times New Roman" w:cs="Times New Roman"/>
          <w:i/>
          <w:sz w:val="20"/>
          <w:szCs w:val="20"/>
        </w:rPr>
        <w:t xml:space="preserve">ние </w:t>
      </w:r>
      <w:r w:rsidRPr="006C7634">
        <w:rPr>
          <w:rFonts w:ascii="Times New Roman" w:hAnsi="Times New Roman" w:cs="Times New Roman"/>
          <w:i/>
          <w:sz w:val="20"/>
          <w:szCs w:val="20"/>
        </w:rPr>
        <w:t>2</w:t>
      </w:r>
      <w:r w:rsidR="0094598E" w:rsidRPr="006C7634">
        <w:rPr>
          <w:rFonts w:ascii="Times New Roman" w:hAnsi="Times New Roman" w:cs="Times New Roman"/>
          <w:i/>
          <w:sz w:val="20"/>
          <w:szCs w:val="20"/>
        </w:rPr>
        <w:t xml:space="preserve"> к Инструкции о порядке составления и представления годовой и периодической финансовой отчетности в соответствии с СФОГСТ бюджетными  организациями  -  Форма №1/1 - «Информация о  дебиторской  и кредиторской задолженности»</w:t>
      </w:r>
    </w:p>
    <w:p w:rsidR="00815F8E" w:rsidRPr="006C7634" w:rsidRDefault="00815F8E" w:rsidP="003A3F69">
      <w:pPr>
        <w:spacing w:line="360" w:lineRule="auto"/>
        <w:rPr>
          <w:rFonts w:ascii="Times New Roman" w:eastAsia="Calibri" w:hAnsi="Times New Roman" w:cs="Times New Roman"/>
        </w:rPr>
      </w:pPr>
    </w:p>
    <w:p w:rsidR="000A36DF" w:rsidRPr="006C7634" w:rsidRDefault="000A36DF" w:rsidP="000A36DF">
      <w:pPr>
        <w:jc w:val="center"/>
        <w:rPr>
          <w:rFonts w:ascii="Times New Roman" w:hAnsi="Times New Roman" w:cs="Times New Roman"/>
          <w:lang w:val="tg-Cyrl-TJ"/>
        </w:rPr>
      </w:pPr>
      <w:r w:rsidRPr="006C7634">
        <w:rPr>
          <w:rFonts w:ascii="Times New Roman" w:eastAsia="Times New Roman" w:hAnsi="Times New Roman" w:cs="Times New Roman"/>
          <w:color w:val="000000"/>
          <w:lang w:val="tg-Cyrl-TJ" w:eastAsia="ru-RU"/>
        </w:rPr>
        <w:t>Форма №1/1 – «Информация о  дебиторской  и кредиторской задолженности»</w:t>
      </w:r>
    </w:p>
    <w:p w:rsidR="000A36DF" w:rsidRPr="006C7634" w:rsidRDefault="000A36DF" w:rsidP="000A36DF">
      <w:pPr>
        <w:jc w:val="center"/>
        <w:rPr>
          <w:rFonts w:ascii="Times New Roman" w:hAnsi="Times New Roman" w:cs="Times New Roman"/>
          <w:lang w:val="tg-Cyrl-TJ"/>
        </w:rPr>
      </w:pPr>
      <w:r w:rsidRPr="006C7634">
        <w:rPr>
          <w:rFonts w:ascii="Times New Roman" w:eastAsia="Times New Roman" w:hAnsi="Times New Roman" w:cs="Times New Roman"/>
          <w:color w:val="000000"/>
          <w:lang w:eastAsia="ru-RU"/>
        </w:rPr>
        <w:t>К отчету о финансовом положении</w:t>
      </w:r>
    </w:p>
    <w:p w:rsidR="000A36DF" w:rsidRPr="006C7634" w:rsidRDefault="000A36DF" w:rsidP="000A36DF">
      <w:pPr>
        <w:jc w:val="center"/>
        <w:rPr>
          <w:rFonts w:ascii="Times New Roman" w:hAnsi="Times New Roman" w:cs="Times New Roman"/>
          <w:lang w:val="tg-Cyrl-TJ"/>
        </w:rPr>
      </w:pPr>
      <w:r w:rsidRPr="006C7634">
        <w:rPr>
          <w:rFonts w:ascii="Times New Roman" w:eastAsia="Times New Roman" w:hAnsi="Times New Roman" w:cs="Times New Roman"/>
          <w:color w:val="000000"/>
          <w:lang w:eastAsia="ru-RU"/>
        </w:rPr>
        <w:t>на "___"  __________________  20__ года</w:t>
      </w:r>
    </w:p>
    <w:p w:rsidR="000A36DF" w:rsidRPr="006C7634" w:rsidRDefault="000A36DF" w:rsidP="000A36DF">
      <w:pPr>
        <w:rPr>
          <w:rFonts w:ascii="Times New Roman" w:hAnsi="Times New Roman" w:cs="Times New Roman"/>
          <w:lang w:val="tg-Cyrl-TJ"/>
        </w:rPr>
      </w:pPr>
    </w:p>
    <w:p w:rsidR="000A36DF" w:rsidRPr="006C7634" w:rsidRDefault="000A36DF" w:rsidP="000A36DF">
      <w:pPr>
        <w:spacing w:after="0" w:line="240" w:lineRule="auto"/>
        <w:rPr>
          <w:rFonts w:ascii="Times New Roman" w:hAnsi="Times New Roman" w:cs="Times New Roman"/>
          <w:lang w:val="tg-Cyrl-TJ"/>
        </w:rPr>
      </w:pPr>
      <w:r w:rsidRPr="006C7634">
        <w:rPr>
          <w:rFonts w:ascii="Times New Roman" w:hAnsi="Times New Roman" w:cs="Times New Roman"/>
          <w:lang w:val="tg-Cyrl-TJ"/>
        </w:rPr>
        <w:t>Организация:</w:t>
      </w:r>
      <w:r w:rsidRPr="006C7634">
        <w:rPr>
          <w:rFonts w:ascii="Times New Roman" w:hAnsi="Times New Roman" w:cs="Times New Roman"/>
          <w:lang w:val="tg-Cyrl-TJ"/>
        </w:rPr>
        <w:tab/>
        <w:t xml:space="preserve"> _________________________________________________</w:t>
      </w:r>
    </w:p>
    <w:p w:rsidR="000A36DF" w:rsidRPr="006C7634" w:rsidRDefault="000A36DF" w:rsidP="000A36DF">
      <w:pPr>
        <w:spacing w:after="0" w:line="240" w:lineRule="auto"/>
        <w:rPr>
          <w:rFonts w:ascii="Times New Roman" w:hAnsi="Times New Roman" w:cs="Times New Roman"/>
          <w:lang w:val="tg-Cyrl-TJ"/>
        </w:rPr>
      </w:pPr>
      <w:r w:rsidRPr="006C7634">
        <w:rPr>
          <w:rFonts w:ascii="Times New Roman" w:hAnsi="Times New Roman" w:cs="Times New Roman"/>
          <w:lang w:val="tg-Cyrl-TJ"/>
        </w:rPr>
        <w:t xml:space="preserve">Ф.Б.К.:    </w:t>
      </w:r>
      <w:r w:rsidRPr="006C7634">
        <w:rPr>
          <w:rFonts w:ascii="Times New Roman" w:hAnsi="Times New Roman" w:cs="Times New Roman"/>
          <w:lang w:val="tg-Cyrl-TJ"/>
        </w:rPr>
        <w:tab/>
        <w:t>__________________________________________________</w:t>
      </w:r>
    </w:p>
    <w:p w:rsidR="000A36DF" w:rsidRPr="006C7634" w:rsidRDefault="000A36DF" w:rsidP="000A36DF">
      <w:pPr>
        <w:spacing w:after="0" w:line="240" w:lineRule="auto"/>
        <w:rPr>
          <w:rFonts w:ascii="Times New Roman" w:hAnsi="Times New Roman" w:cs="Times New Roman"/>
          <w:lang w:val="tg-Cyrl-TJ"/>
        </w:rPr>
      </w:pPr>
      <w:r w:rsidRPr="006C7634">
        <w:rPr>
          <w:rFonts w:ascii="Times New Roman" w:hAnsi="Times New Roman" w:cs="Times New Roman"/>
          <w:lang w:val="tg-Cyrl-TJ"/>
        </w:rPr>
        <w:t xml:space="preserve">Периодическая: </w:t>
      </w:r>
      <w:r w:rsidRPr="006C7634">
        <w:rPr>
          <w:rFonts w:ascii="Times New Roman" w:hAnsi="Times New Roman" w:cs="Times New Roman"/>
          <w:lang w:val="tg-Cyrl-TJ"/>
        </w:rPr>
        <w:tab/>
        <w:t>__________________________________________________</w:t>
      </w:r>
    </w:p>
    <w:p w:rsidR="000A36DF" w:rsidRPr="006C7634" w:rsidRDefault="000A36DF" w:rsidP="000A36DF">
      <w:pPr>
        <w:spacing w:after="0" w:line="240" w:lineRule="auto"/>
        <w:rPr>
          <w:rFonts w:ascii="Times New Roman" w:hAnsi="Times New Roman" w:cs="Times New Roman"/>
          <w:lang w:val="tg-Cyrl-TJ"/>
        </w:rPr>
      </w:pPr>
      <w:r w:rsidRPr="006C7634">
        <w:rPr>
          <w:rFonts w:ascii="Times New Roman" w:hAnsi="Times New Roman" w:cs="Times New Roman"/>
          <w:lang w:val="tg-Cyrl-TJ"/>
        </w:rPr>
        <w:t>Единица измерения: __________________________________________________</w:t>
      </w:r>
    </w:p>
    <w:p w:rsidR="000A36DF" w:rsidRPr="006C7634" w:rsidRDefault="000A36DF" w:rsidP="000A36DF">
      <w:pPr>
        <w:spacing w:after="0" w:line="240" w:lineRule="auto"/>
        <w:rPr>
          <w:rFonts w:ascii="Times New Roman" w:hAnsi="Times New Roman" w:cs="Times New Roman"/>
          <w:lang w:val="tg-Cyrl-TJ"/>
        </w:rPr>
      </w:pPr>
    </w:p>
    <w:p w:rsidR="000A36DF" w:rsidRPr="006C7634" w:rsidRDefault="0090255E" w:rsidP="000A36DF">
      <w:pPr>
        <w:spacing w:after="0"/>
        <w:rPr>
          <w:rFonts w:ascii="Times New Roman" w:hAnsi="Times New Roman" w:cs="Times New Roman"/>
          <w:lang w:val="tg-Cyrl-TJ"/>
        </w:rPr>
      </w:pPr>
      <w:r w:rsidRPr="006C7634">
        <w:rPr>
          <w:rFonts w:ascii="Times New Roman" w:eastAsia="Times New Roman" w:hAnsi="Times New Roman" w:cs="Times New Roman"/>
          <w:color w:val="000000"/>
          <w:lang w:eastAsia="ru-RU"/>
        </w:rPr>
        <w:t>Дебиторская задолженность</w:t>
      </w:r>
    </w:p>
    <w:tbl>
      <w:tblPr>
        <w:tblStyle w:val="ae"/>
        <w:tblW w:w="14425" w:type="dxa"/>
        <w:tblLook w:val="04A0" w:firstRow="1" w:lastRow="0" w:firstColumn="1" w:lastColumn="0" w:noHBand="0" w:noVBand="1"/>
      </w:tblPr>
      <w:tblGrid>
        <w:gridCol w:w="447"/>
        <w:gridCol w:w="4407"/>
        <w:gridCol w:w="1073"/>
        <w:gridCol w:w="1617"/>
        <w:gridCol w:w="1406"/>
        <w:gridCol w:w="1367"/>
        <w:gridCol w:w="1449"/>
        <w:gridCol w:w="2659"/>
      </w:tblGrid>
      <w:tr w:rsidR="0090255E" w:rsidRPr="006C7634" w:rsidTr="007C44FD">
        <w:tc>
          <w:tcPr>
            <w:tcW w:w="448" w:type="dxa"/>
            <w:vMerge w:val="restart"/>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w:t>
            </w:r>
          </w:p>
        </w:tc>
        <w:tc>
          <w:tcPr>
            <w:tcW w:w="4471" w:type="dxa"/>
            <w:vMerge w:val="restart"/>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Наименование</w:t>
            </w:r>
          </w:p>
        </w:tc>
        <w:tc>
          <w:tcPr>
            <w:tcW w:w="1082" w:type="dxa"/>
            <w:vMerge w:val="restart"/>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Код ЕПС</w:t>
            </w:r>
          </w:p>
        </w:tc>
        <w:tc>
          <w:tcPr>
            <w:tcW w:w="1620" w:type="dxa"/>
            <w:vMerge w:val="restart"/>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Дата образования</w:t>
            </w:r>
          </w:p>
        </w:tc>
        <w:tc>
          <w:tcPr>
            <w:tcW w:w="1418" w:type="dxa"/>
            <w:vMerge w:val="restart"/>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Сумма</w:t>
            </w:r>
          </w:p>
        </w:tc>
        <w:tc>
          <w:tcPr>
            <w:tcW w:w="2699" w:type="dxa"/>
            <w:gridSpan w:val="2"/>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в том числе</w:t>
            </w:r>
          </w:p>
        </w:tc>
        <w:tc>
          <w:tcPr>
            <w:tcW w:w="2687" w:type="dxa"/>
            <w:vMerge w:val="restart"/>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Примечания</w:t>
            </w:r>
          </w:p>
        </w:tc>
      </w:tr>
      <w:tr w:rsidR="0090255E" w:rsidRPr="006C7634" w:rsidTr="004E352A">
        <w:tc>
          <w:tcPr>
            <w:tcW w:w="448" w:type="dxa"/>
            <w:vMerge/>
            <w:vAlign w:val="center"/>
          </w:tcPr>
          <w:p w:rsidR="0090255E" w:rsidRPr="006C7634" w:rsidRDefault="0090255E" w:rsidP="004E352A">
            <w:pPr>
              <w:rPr>
                <w:rFonts w:ascii="Times New Roman" w:eastAsia="Times New Roman" w:hAnsi="Times New Roman" w:cs="Times New Roman"/>
                <w:b/>
                <w:bCs/>
                <w:color w:val="000000"/>
              </w:rPr>
            </w:pPr>
          </w:p>
        </w:tc>
        <w:tc>
          <w:tcPr>
            <w:tcW w:w="4471" w:type="dxa"/>
            <w:vMerge/>
            <w:vAlign w:val="center"/>
          </w:tcPr>
          <w:p w:rsidR="0090255E" w:rsidRPr="006C7634" w:rsidRDefault="0090255E" w:rsidP="004E352A">
            <w:pPr>
              <w:rPr>
                <w:rFonts w:ascii="Times New Roman" w:eastAsia="Times New Roman" w:hAnsi="Times New Roman" w:cs="Times New Roman"/>
                <w:b/>
                <w:bCs/>
                <w:color w:val="000000"/>
              </w:rPr>
            </w:pPr>
          </w:p>
        </w:tc>
        <w:tc>
          <w:tcPr>
            <w:tcW w:w="1082" w:type="dxa"/>
            <w:vMerge/>
            <w:vAlign w:val="center"/>
          </w:tcPr>
          <w:p w:rsidR="0090255E" w:rsidRPr="006C7634" w:rsidRDefault="0090255E" w:rsidP="004E352A">
            <w:pPr>
              <w:rPr>
                <w:rFonts w:ascii="Times New Roman" w:eastAsia="Times New Roman" w:hAnsi="Times New Roman" w:cs="Times New Roman"/>
                <w:b/>
                <w:bCs/>
                <w:color w:val="000000"/>
              </w:rPr>
            </w:pPr>
          </w:p>
        </w:tc>
        <w:tc>
          <w:tcPr>
            <w:tcW w:w="1620" w:type="dxa"/>
            <w:vMerge/>
            <w:vAlign w:val="center"/>
          </w:tcPr>
          <w:p w:rsidR="0090255E" w:rsidRPr="006C7634" w:rsidRDefault="0090255E" w:rsidP="004E352A">
            <w:pPr>
              <w:rPr>
                <w:rFonts w:ascii="Times New Roman" w:eastAsia="Times New Roman" w:hAnsi="Times New Roman" w:cs="Times New Roman"/>
                <w:b/>
                <w:bCs/>
                <w:color w:val="000000"/>
              </w:rPr>
            </w:pPr>
          </w:p>
        </w:tc>
        <w:tc>
          <w:tcPr>
            <w:tcW w:w="1418" w:type="dxa"/>
            <w:vMerge/>
            <w:vAlign w:val="center"/>
          </w:tcPr>
          <w:p w:rsidR="0090255E" w:rsidRPr="006C7634" w:rsidRDefault="0090255E" w:rsidP="004E352A">
            <w:pPr>
              <w:rPr>
                <w:rFonts w:ascii="Times New Roman" w:eastAsia="Times New Roman" w:hAnsi="Times New Roman" w:cs="Times New Roman"/>
                <w:b/>
                <w:bCs/>
                <w:color w:val="000000"/>
              </w:rPr>
            </w:pPr>
          </w:p>
        </w:tc>
        <w:tc>
          <w:tcPr>
            <w:tcW w:w="1248" w:type="dxa"/>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бюджетные средства</w:t>
            </w:r>
          </w:p>
        </w:tc>
        <w:tc>
          <w:tcPr>
            <w:tcW w:w="1451" w:type="dxa"/>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Не бюджетные средства</w:t>
            </w:r>
          </w:p>
        </w:tc>
        <w:tc>
          <w:tcPr>
            <w:tcW w:w="2687" w:type="dxa"/>
            <w:vMerge/>
          </w:tcPr>
          <w:p w:rsidR="0090255E" w:rsidRPr="006C7634" w:rsidRDefault="0090255E"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0A36DF" w:rsidP="004E352A">
            <w:pPr>
              <w:rPr>
                <w:rFonts w:ascii="Times New Roman" w:hAnsi="Times New Roman" w:cs="Times New Roman"/>
                <w:lang w:val="tg-Cyrl-TJ"/>
              </w:rPr>
            </w:pP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0A36DF" w:rsidP="004E352A">
            <w:pPr>
              <w:rPr>
                <w:rFonts w:ascii="Times New Roman" w:hAnsi="Times New Roman" w:cs="Times New Roman"/>
                <w:lang w:val="tg-Cyrl-TJ"/>
              </w:rPr>
            </w:pP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0A36DF" w:rsidP="004E352A">
            <w:pPr>
              <w:rPr>
                <w:rFonts w:ascii="Times New Roman" w:hAnsi="Times New Roman" w:cs="Times New Roman"/>
                <w:lang w:val="tg-Cyrl-TJ"/>
              </w:rPr>
            </w:pP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0A36DF" w:rsidP="004E352A">
            <w:pPr>
              <w:rPr>
                <w:rFonts w:ascii="Times New Roman" w:hAnsi="Times New Roman" w:cs="Times New Roman"/>
                <w:lang w:val="tg-Cyrl-TJ"/>
              </w:rPr>
            </w:pP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0A36DF" w:rsidP="004E352A">
            <w:pPr>
              <w:rPr>
                <w:rFonts w:ascii="Times New Roman" w:hAnsi="Times New Roman" w:cs="Times New Roman"/>
                <w:lang w:val="tg-Cyrl-TJ"/>
              </w:rPr>
            </w:pP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0A36DF" w:rsidP="004E352A">
            <w:pPr>
              <w:rPr>
                <w:rFonts w:ascii="Times New Roman" w:hAnsi="Times New Roman" w:cs="Times New Roman"/>
                <w:lang w:val="tg-Cyrl-TJ"/>
              </w:rPr>
            </w:pP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0A36DF" w:rsidP="004E352A">
            <w:pPr>
              <w:rPr>
                <w:rFonts w:ascii="Times New Roman" w:hAnsi="Times New Roman" w:cs="Times New Roman"/>
                <w:lang w:val="tg-Cyrl-TJ"/>
              </w:rPr>
            </w:pP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90255E" w:rsidP="004E352A">
            <w:pPr>
              <w:rPr>
                <w:rFonts w:ascii="Times New Roman" w:hAnsi="Times New Roman" w:cs="Times New Roman"/>
                <w:lang w:val="tg-Cyrl-TJ"/>
              </w:rPr>
            </w:pPr>
            <w:r w:rsidRPr="006C7634">
              <w:rPr>
                <w:rFonts w:ascii="Times New Roman" w:eastAsia="Times New Roman" w:hAnsi="Times New Roman" w:cs="Times New Roman"/>
                <w:b/>
                <w:bCs/>
                <w:color w:val="000000"/>
              </w:rPr>
              <w:t>Итого остаток</w:t>
            </w: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bl>
    <w:p w:rsidR="000A36DF" w:rsidRPr="006C7634" w:rsidRDefault="000A36DF" w:rsidP="000A36DF">
      <w:pPr>
        <w:rPr>
          <w:rFonts w:ascii="Times New Roman" w:hAnsi="Times New Roman" w:cs="Times New Roman"/>
          <w:lang w:val="tg-Cyrl-TJ"/>
        </w:rPr>
      </w:pPr>
    </w:p>
    <w:p w:rsidR="0090255E" w:rsidRPr="006C7634" w:rsidRDefault="0090255E" w:rsidP="000A36DF">
      <w:pPr>
        <w:spacing w:after="0"/>
        <w:rPr>
          <w:rFonts w:ascii="Times New Roman" w:eastAsia="Times New Roman" w:hAnsi="Times New Roman" w:cs="Times New Roman"/>
          <w:color w:val="000000"/>
          <w:lang w:eastAsia="ru-RU"/>
        </w:rPr>
      </w:pPr>
    </w:p>
    <w:p w:rsidR="000A36DF" w:rsidRPr="006C7634" w:rsidRDefault="0090255E" w:rsidP="000A36DF">
      <w:pPr>
        <w:spacing w:after="0"/>
        <w:rPr>
          <w:rFonts w:ascii="Times New Roman" w:hAnsi="Times New Roman" w:cs="Times New Roman"/>
          <w:lang w:val="tg-Cyrl-TJ"/>
        </w:rPr>
      </w:pPr>
      <w:r w:rsidRPr="006C7634">
        <w:rPr>
          <w:rFonts w:ascii="Times New Roman" w:eastAsia="Times New Roman" w:hAnsi="Times New Roman" w:cs="Times New Roman"/>
          <w:color w:val="000000"/>
          <w:lang w:eastAsia="ru-RU"/>
        </w:rPr>
        <w:t>Кредиторская задолженность</w:t>
      </w:r>
    </w:p>
    <w:tbl>
      <w:tblPr>
        <w:tblStyle w:val="ae"/>
        <w:tblW w:w="14425" w:type="dxa"/>
        <w:tblLook w:val="04A0" w:firstRow="1" w:lastRow="0" w:firstColumn="1" w:lastColumn="0" w:noHBand="0" w:noVBand="1"/>
      </w:tblPr>
      <w:tblGrid>
        <w:gridCol w:w="447"/>
        <w:gridCol w:w="4407"/>
        <w:gridCol w:w="1073"/>
        <w:gridCol w:w="1617"/>
        <w:gridCol w:w="1406"/>
        <w:gridCol w:w="1367"/>
        <w:gridCol w:w="1449"/>
        <w:gridCol w:w="2659"/>
      </w:tblGrid>
      <w:tr w:rsidR="0090255E" w:rsidRPr="006C7634" w:rsidTr="007E0486">
        <w:tc>
          <w:tcPr>
            <w:tcW w:w="448" w:type="dxa"/>
            <w:vMerge w:val="restart"/>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lastRenderedPageBreak/>
              <w:t>№</w:t>
            </w:r>
          </w:p>
        </w:tc>
        <w:tc>
          <w:tcPr>
            <w:tcW w:w="4471" w:type="dxa"/>
            <w:vMerge w:val="restart"/>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Наименование</w:t>
            </w:r>
          </w:p>
        </w:tc>
        <w:tc>
          <w:tcPr>
            <w:tcW w:w="1082" w:type="dxa"/>
            <w:vMerge w:val="restart"/>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Код ЕПС</w:t>
            </w:r>
          </w:p>
        </w:tc>
        <w:tc>
          <w:tcPr>
            <w:tcW w:w="1620" w:type="dxa"/>
            <w:vMerge w:val="restart"/>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Дата образования</w:t>
            </w:r>
          </w:p>
        </w:tc>
        <w:tc>
          <w:tcPr>
            <w:tcW w:w="1418" w:type="dxa"/>
            <w:vMerge w:val="restart"/>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Сумма</w:t>
            </w:r>
          </w:p>
        </w:tc>
        <w:tc>
          <w:tcPr>
            <w:tcW w:w="2699" w:type="dxa"/>
            <w:gridSpan w:val="2"/>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в том числе</w:t>
            </w:r>
          </w:p>
        </w:tc>
        <w:tc>
          <w:tcPr>
            <w:tcW w:w="2687" w:type="dxa"/>
            <w:vMerge w:val="restart"/>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Примечания</w:t>
            </w:r>
          </w:p>
        </w:tc>
      </w:tr>
      <w:tr w:rsidR="0090255E" w:rsidRPr="006C7634" w:rsidTr="004E352A">
        <w:tc>
          <w:tcPr>
            <w:tcW w:w="448" w:type="dxa"/>
            <w:vMerge/>
            <w:vAlign w:val="center"/>
          </w:tcPr>
          <w:p w:rsidR="0090255E" w:rsidRPr="006C7634" w:rsidRDefault="0090255E" w:rsidP="004E352A">
            <w:pPr>
              <w:rPr>
                <w:rFonts w:ascii="Times New Roman" w:eastAsia="Times New Roman" w:hAnsi="Times New Roman" w:cs="Times New Roman"/>
                <w:b/>
                <w:bCs/>
                <w:color w:val="000000"/>
              </w:rPr>
            </w:pPr>
          </w:p>
        </w:tc>
        <w:tc>
          <w:tcPr>
            <w:tcW w:w="4471" w:type="dxa"/>
            <w:vMerge/>
            <w:vAlign w:val="center"/>
          </w:tcPr>
          <w:p w:rsidR="0090255E" w:rsidRPr="006C7634" w:rsidRDefault="0090255E" w:rsidP="004E352A">
            <w:pPr>
              <w:rPr>
                <w:rFonts w:ascii="Times New Roman" w:eastAsia="Times New Roman" w:hAnsi="Times New Roman" w:cs="Times New Roman"/>
                <w:b/>
                <w:bCs/>
                <w:color w:val="000000"/>
              </w:rPr>
            </w:pPr>
          </w:p>
        </w:tc>
        <w:tc>
          <w:tcPr>
            <w:tcW w:w="1082" w:type="dxa"/>
            <w:vMerge/>
            <w:vAlign w:val="center"/>
          </w:tcPr>
          <w:p w:rsidR="0090255E" w:rsidRPr="006C7634" w:rsidRDefault="0090255E" w:rsidP="004E352A">
            <w:pPr>
              <w:rPr>
                <w:rFonts w:ascii="Times New Roman" w:eastAsia="Times New Roman" w:hAnsi="Times New Roman" w:cs="Times New Roman"/>
                <w:b/>
                <w:bCs/>
                <w:color w:val="000000"/>
              </w:rPr>
            </w:pPr>
          </w:p>
        </w:tc>
        <w:tc>
          <w:tcPr>
            <w:tcW w:w="1620" w:type="dxa"/>
            <w:vMerge/>
            <w:vAlign w:val="center"/>
          </w:tcPr>
          <w:p w:rsidR="0090255E" w:rsidRPr="006C7634" w:rsidRDefault="0090255E" w:rsidP="004E352A">
            <w:pPr>
              <w:rPr>
                <w:rFonts w:ascii="Times New Roman" w:eastAsia="Times New Roman" w:hAnsi="Times New Roman" w:cs="Times New Roman"/>
                <w:b/>
                <w:bCs/>
                <w:color w:val="000000"/>
              </w:rPr>
            </w:pPr>
          </w:p>
        </w:tc>
        <w:tc>
          <w:tcPr>
            <w:tcW w:w="1418" w:type="dxa"/>
            <w:vMerge/>
            <w:vAlign w:val="center"/>
          </w:tcPr>
          <w:p w:rsidR="0090255E" w:rsidRPr="006C7634" w:rsidRDefault="0090255E" w:rsidP="004E352A">
            <w:pPr>
              <w:rPr>
                <w:rFonts w:ascii="Times New Roman" w:eastAsia="Times New Roman" w:hAnsi="Times New Roman" w:cs="Times New Roman"/>
                <w:b/>
                <w:bCs/>
                <w:color w:val="000000"/>
              </w:rPr>
            </w:pPr>
          </w:p>
        </w:tc>
        <w:tc>
          <w:tcPr>
            <w:tcW w:w="1248" w:type="dxa"/>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бюджетные средства</w:t>
            </w:r>
          </w:p>
        </w:tc>
        <w:tc>
          <w:tcPr>
            <w:tcW w:w="1451" w:type="dxa"/>
            <w:vAlign w:val="center"/>
          </w:tcPr>
          <w:p w:rsidR="0090255E" w:rsidRPr="006C7634" w:rsidRDefault="0090255E"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Не бюджетные средства</w:t>
            </w:r>
          </w:p>
        </w:tc>
        <w:tc>
          <w:tcPr>
            <w:tcW w:w="2687" w:type="dxa"/>
            <w:vMerge/>
          </w:tcPr>
          <w:p w:rsidR="0090255E" w:rsidRPr="006C7634" w:rsidRDefault="0090255E"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0A36DF" w:rsidP="004E352A">
            <w:pPr>
              <w:rPr>
                <w:rFonts w:ascii="Times New Roman" w:hAnsi="Times New Roman" w:cs="Times New Roman"/>
                <w:lang w:val="tg-Cyrl-TJ"/>
              </w:rPr>
            </w:pP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0A36DF" w:rsidP="004E352A">
            <w:pPr>
              <w:rPr>
                <w:rFonts w:ascii="Times New Roman" w:hAnsi="Times New Roman" w:cs="Times New Roman"/>
                <w:lang w:val="tg-Cyrl-TJ"/>
              </w:rPr>
            </w:pP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0A36DF" w:rsidP="004E352A">
            <w:pPr>
              <w:rPr>
                <w:rFonts w:ascii="Times New Roman" w:hAnsi="Times New Roman" w:cs="Times New Roman"/>
                <w:lang w:val="tg-Cyrl-TJ"/>
              </w:rPr>
            </w:pP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0A36DF" w:rsidP="004E352A">
            <w:pPr>
              <w:rPr>
                <w:rFonts w:ascii="Times New Roman" w:hAnsi="Times New Roman" w:cs="Times New Roman"/>
                <w:lang w:val="tg-Cyrl-TJ"/>
              </w:rPr>
            </w:pP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0A36DF" w:rsidP="004E352A">
            <w:pPr>
              <w:rPr>
                <w:rFonts w:ascii="Times New Roman" w:hAnsi="Times New Roman" w:cs="Times New Roman"/>
                <w:lang w:val="tg-Cyrl-TJ"/>
              </w:rPr>
            </w:pP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0A36DF" w:rsidP="004E352A">
            <w:pPr>
              <w:rPr>
                <w:rFonts w:ascii="Times New Roman" w:hAnsi="Times New Roman" w:cs="Times New Roman"/>
                <w:lang w:val="tg-Cyrl-TJ"/>
              </w:rPr>
            </w:pP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0A36DF" w:rsidP="004E352A">
            <w:pPr>
              <w:rPr>
                <w:rFonts w:ascii="Times New Roman" w:hAnsi="Times New Roman" w:cs="Times New Roman"/>
                <w:lang w:val="tg-Cyrl-TJ"/>
              </w:rPr>
            </w:pP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r w:rsidR="000A36DF" w:rsidRPr="006C7634" w:rsidTr="004E352A">
        <w:tc>
          <w:tcPr>
            <w:tcW w:w="448" w:type="dxa"/>
          </w:tcPr>
          <w:p w:rsidR="000A36DF" w:rsidRPr="006C7634" w:rsidRDefault="000A36DF" w:rsidP="004E352A">
            <w:pPr>
              <w:rPr>
                <w:rFonts w:ascii="Times New Roman" w:hAnsi="Times New Roman" w:cs="Times New Roman"/>
                <w:lang w:val="tg-Cyrl-TJ"/>
              </w:rPr>
            </w:pPr>
          </w:p>
        </w:tc>
        <w:tc>
          <w:tcPr>
            <w:tcW w:w="4471" w:type="dxa"/>
          </w:tcPr>
          <w:p w:rsidR="000A36DF" w:rsidRPr="006C7634" w:rsidRDefault="0090255E" w:rsidP="004E352A">
            <w:pPr>
              <w:rPr>
                <w:rFonts w:ascii="Times New Roman" w:hAnsi="Times New Roman" w:cs="Times New Roman"/>
                <w:lang w:val="tg-Cyrl-TJ"/>
              </w:rPr>
            </w:pPr>
            <w:r w:rsidRPr="006C7634">
              <w:rPr>
                <w:rFonts w:ascii="Times New Roman" w:eastAsia="Times New Roman" w:hAnsi="Times New Roman" w:cs="Times New Roman"/>
                <w:b/>
                <w:bCs/>
                <w:color w:val="000000"/>
              </w:rPr>
              <w:t>Итого остаток</w:t>
            </w:r>
          </w:p>
        </w:tc>
        <w:tc>
          <w:tcPr>
            <w:tcW w:w="1082" w:type="dxa"/>
          </w:tcPr>
          <w:p w:rsidR="000A36DF" w:rsidRPr="006C7634" w:rsidRDefault="000A36DF" w:rsidP="004E352A">
            <w:pPr>
              <w:rPr>
                <w:rFonts w:ascii="Times New Roman" w:hAnsi="Times New Roman" w:cs="Times New Roman"/>
                <w:lang w:val="tg-Cyrl-TJ"/>
              </w:rPr>
            </w:pPr>
          </w:p>
        </w:tc>
        <w:tc>
          <w:tcPr>
            <w:tcW w:w="1620" w:type="dxa"/>
          </w:tcPr>
          <w:p w:rsidR="000A36DF" w:rsidRPr="006C7634" w:rsidRDefault="000A36DF" w:rsidP="004E352A">
            <w:pPr>
              <w:rPr>
                <w:rFonts w:ascii="Times New Roman" w:hAnsi="Times New Roman" w:cs="Times New Roman"/>
                <w:lang w:val="tg-Cyrl-TJ"/>
              </w:rPr>
            </w:pPr>
          </w:p>
        </w:tc>
        <w:tc>
          <w:tcPr>
            <w:tcW w:w="1418" w:type="dxa"/>
          </w:tcPr>
          <w:p w:rsidR="000A36DF" w:rsidRPr="006C7634" w:rsidRDefault="000A36DF" w:rsidP="004E352A">
            <w:pPr>
              <w:rPr>
                <w:rFonts w:ascii="Times New Roman" w:hAnsi="Times New Roman" w:cs="Times New Roman"/>
                <w:lang w:val="tg-Cyrl-TJ"/>
              </w:rPr>
            </w:pPr>
          </w:p>
        </w:tc>
        <w:tc>
          <w:tcPr>
            <w:tcW w:w="1248" w:type="dxa"/>
          </w:tcPr>
          <w:p w:rsidR="000A36DF" w:rsidRPr="006C7634" w:rsidRDefault="000A36DF" w:rsidP="004E352A">
            <w:pPr>
              <w:rPr>
                <w:rFonts w:ascii="Times New Roman" w:hAnsi="Times New Roman" w:cs="Times New Roman"/>
                <w:lang w:val="tg-Cyrl-TJ"/>
              </w:rPr>
            </w:pPr>
          </w:p>
        </w:tc>
        <w:tc>
          <w:tcPr>
            <w:tcW w:w="1451" w:type="dxa"/>
          </w:tcPr>
          <w:p w:rsidR="000A36DF" w:rsidRPr="006C7634" w:rsidRDefault="000A36DF" w:rsidP="004E352A">
            <w:pPr>
              <w:rPr>
                <w:rFonts w:ascii="Times New Roman" w:hAnsi="Times New Roman" w:cs="Times New Roman"/>
                <w:lang w:val="tg-Cyrl-TJ"/>
              </w:rPr>
            </w:pPr>
          </w:p>
        </w:tc>
        <w:tc>
          <w:tcPr>
            <w:tcW w:w="2687" w:type="dxa"/>
          </w:tcPr>
          <w:p w:rsidR="000A36DF" w:rsidRPr="006C7634" w:rsidRDefault="000A36DF" w:rsidP="004E352A">
            <w:pPr>
              <w:rPr>
                <w:rFonts w:ascii="Times New Roman" w:hAnsi="Times New Roman" w:cs="Times New Roman"/>
                <w:lang w:val="tg-Cyrl-TJ"/>
              </w:rPr>
            </w:pPr>
          </w:p>
        </w:tc>
      </w:tr>
    </w:tbl>
    <w:p w:rsidR="000A36DF" w:rsidRPr="006C7634" w:rsidRDefault="000A36DF" w:rsidP="000A36DF">
      <w:pPr>
        <w:rPr>
          <w:rFonts w:ascii="Times New Roman" w:hAnsi="Times New Roman" w:cs="Times New Roman"/>
          <w:lang w:val="tg-Cyrl-TJ"/>
        </w:rPr>
      </w:pPr>
    </w:p>
    <w:p w:rsidR="000A36DF" w:rsidRPr="006C7634" w:rsidRDefault="000A36DF" w:rsidP="000A36DF">
      <w:pPr>
        <w:spacing w:after="0" w:line="240" w:lineRule="auto"/>
        <w:rPr>
          <w:rFonts w:ascii="Times New Roman" w:hAnsi="Times New Roman" w:cs="Times New Roman"/>
          <w:lang w:val="tg-Cyrl-TJ"/>
        </w:rPr>
      </w:pPr>
    </w:p>
    <w:p w:rsidR="000A36DF" w:rsidRPr="006C7634" w:rsidRDefault="0090255E" w:rsidP="000A36DF">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eastAsia="ru-RU"/>
        </w:rPr>
        <w:t>Руководитель</w:t>
      </w:r>
      <w:r w:rsidRPr="006C7634">
        <w:rPr>
          <w:rFonts w:ascii="Times New Roman" w:eastAsia="Times New Roman" w:hAnsi="Times New Roman" w:cs="Times New Roman"/>
          <w:b/>
          <w:bCs/>
          <w:color w:val="000000"/>
          <w:sz w:val="20"/>
          <w:szCs w:val="20"/>
          <w:lang w:eastAsia="ru-RU"/>
        </w:rPr>
        <w:tab/>
      </w:r>
      <w:r w:rsidR="000A36DF" w:rsidRPr="006C7634">
        <w:rPr>
          <w:rFonts w:ascii="Times New Roman" w:eastAsia="Times New Roman" w:hAnsi="Times New Roman" w:cs="Times New Roman"/>
          <w:b/>
          <w:bCs/>
          <w:color w:val="000000"/>
          <w:sz w:val="20"/>
          <w:szCs w:val="20"/>
          <w:lang w:eastAsia="ru-RU"/>
        </w:rPr>
        <w:t xml:space="preserve"> </w:t>
      </w:r>
      <w:r w:rsidR="000A36DF" w:rsidRPr="006C7634">
        <w:rPr>
          <w:rFonts w:ascii="Times New Roman" w:eastAsia="Times New Roman" w:hAnsi="Times New Roman" w:cs="Times New Roman"/>
          <w:b/>
          <w:bCs/>
          <w:color w:val="000000"/>
          <w:sz w:val="20"/>
          <w:szCs w:val="20"/>
          <w:lang w:eastAsia="ru-RU"/>
        </w:rPr>
        <w:tab/>
        <w:t>___________________</w:t>
      </w:r>
      <w:r w:rsidR="000A36DF" w:rsidRPr="006C7634">
        <w:rPr>
          <w:rFonts w:ascii="Times New Roman" w:eastAsia="Times New Roman" w:hAnsi="Times New Roman" w:cs="Times New Roman"/>
          <w:b/>
          <w:bCs/>
          <w:color w:val="000000"/>
          <w:sz w:val="20"/>
          <w:szCs w:val="20"/>
          <w:lang w:eastAsia="ru-RU"/>
        </w:rPr>
        <w:tab/>
      </w:r>
      <w:r w:rsidR="000A36DF" w:rsidRPr="006C7634">
        <w:rPr>
          <w:rFonts w:ascii="Times New Roman" w:eastAsia="Times New Roman" w:hAnsi="Times New Roman" w:cs="Times New Roman"/>
          <w:b/>
          <w:bCs/>
          <w:color w:val="000000"/>
          <w:sz w:val="20"/>
          <w:szCs w:val="20"/>
          <w:lang w:eastAsia="ru-RU"/>
        </w:rPr>
        <w:tab/>
        <w:t>_______________________________</w:t>
      </w:r>
    </w:p>
    <w:p w:rsidR="000A36DF" w:rsidRPr="006C7634" w:rsidRDefault="000A36DF" w:rsidP="000A36DF">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w:t>
      </w:r>
      <w:r w:rsidR="0090255E" w:rsidRPr="006C7634">
        <w:rPr>
          <w:rFonts w:ascii="Times New Roman" w:eastAsia="Times New Roman" w:hAnsi="Times New Roman" w:cs="Times New Roman"/>
          <w:b/>
          <w:bCs/>
          <w:color w:val="000000"/>
          <w:sz w:val="20"/>
          <w:szCs w:val="20"/>
          <w:lang w:eastAsia="ru-RU"/>
        </w:rPr>
        <w:t>подпись)</w:t>
      </w:r>
      <w:r w:rsidR="0090255E" w:rsidRPr="006C7634">
        <w:rPr>
          <w:rFonts w:ascii="Times New Roman" w:eastAsia="Times New Roman" w:hAnsi="Times New Roman" w:cs="Times New Roman"/>
          <w:b/>
          <w:bCs/>
          <w:color w:val="000000"/>
          <w:sz w:val="20"/>
          <w:szCs w:val="20"/>
          <w:lang w:eastAsia="ru-RU"/>
        </w:rPr>
        <w:tab/>
      </w:r>
      <w:r w:rsidR="0090255E" w:rsidRPr="006C7634">
        <w:rPr>
          <w:rFonts w:ascii="Times New Roman" w:eastAsia="Times New Roman" w:hAnsi="Times New Roman" w:cs="Times New Roman"/>
          <w:b/>
          <w:bCs/>
          <w:color w:val="000000"/>
          <w:sz w:val="20"/>
          <w:szCs w:val="20"/>
          <w:lang w:eastAsia="ru-RU"/>
        </w:rPr>
        <w:tab/>
      </w:r>
      <w:r w:rsidR="0090255E"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w:t>
      </w:r>
      <w:r w:rsidR="0090255E" w:rsidRPr="006C7634">
        <w:rPr>
          <w:rFonts w:ascii="Times New Roman" w:eastAsia="Times New Roman" w:hAnsi="Times New Roman" w:cs="Times New Roman"/>
          <w:b/>
          <w:bCs/>
          <w:color w:val="000000"/>
          <w:sz w:val="20"/>
          <w:szCs w:val="20"/>
          <w:lang w:eastAsia="ru-RU"/>
        </w:rPr>
        <w:t>расшифровка подписи</w:t>
      </w:r>
      <w:r w:rsidRPr="006C7634">
        <w:rPr>
          <w:rFonts w:ascii="Times New Roman" w:eastAsia="Times New Roman" w:hAnsi="Times New Roman" w:cs="Times New Roman"/>
          <w:b/>
          <w:bCs/>
          <w:color w:val="000000"/>
          <w:sz w:val="20"/>
          <w:szCs w:val="20"/>
          <w:lang w:eastAsia="ru-RU"/>
        </w:rPr>
        <w:t>)</w:t>
      </w:r>
    </w:p>
    <w:p w:rsidR="000A36DF" w:rsidRPr="006C7634" w:rsidRDefault="000A36DF" w:rsidP="000A36DF">
      <w:pPr>
        <w:spacing w:after="0" w:line="240" w:lineRule="auto"/>
        <w:rPr>
          <w:rFonts w:ascii="Times New Roman" w:eastAsia="Times New Roman" w:hAnsi="Times New Roman" w:cs="Times New Roman"/>
          <w:b/>
          <w:bCs/>
          <w:color w:val="000000"/>
          <w:sz w:val="20"/>
          <w:szCs w:val="20"/>
          <w:lang w:eastAsia="ru-RU"/>
        </w:rPr>
      </w:pPr>
    </w:p>
    <w:p w:rsidR="000A36DF" w:rsidRPr="006C7634" w:rsidRDefault="000A36DF" w:rsidP="000A36DF">
      <w:pPr>
        <w:spacing w:after="0" w:line="240" w:lineRule="auto"/>
        <w:rPr>
          <w:rFonts w:ascii="Times New Roman" w:eastAsia="Times New Roman" w:hAnsi="Times New Roman" w:cs="Times New Roman"/>
          <w:b/>
          <w:bCs/>
          <w:color w:val="000000"/>
          <w:sz w:val="20"/>
          <w:szCs w:val="20"/>
          <w:lang w:eastAsia="ru-RU"/>
        </w:rPr>
      </w:pPr>
    </w:p>
    <w:p w:rsidR="000A36DF" w:rsidRPr="006C7634" w:rsidRDefault="000A36DF" w:rsidP="000A36DF">
      <w:pPr>
        <w:spacing w:after="0" w:line="240" w:lineRule="auto"/>
        <w:rPr>
          <w:rFonts w:ascii="Times New Roman" w:hAnsi="Times New Roman" w:cs="Times New Roman"/>
          <w:lang w:val="tg-Cyrl-TJ"/>
        </w:rPr>
      </w:pPr>
    </w:p>
    <w:p w:rsidR="000A36DF" w:rsidRPr="006C7634" w:rsidRDefault="0090255E" w:rsidP="000A36DF">
      <w:pPr>
        <w:spacing w:after="0" w:line="240" w:lineRule="auto"/>
        <w:rPr>
          <w:rFonts w:ascii="Times New Roman" w:eastAsia="Times New Roman" w:hAnsi="Times New Roman" w:cs="Times New Roman"/>
          <w:b/>
          <w:bCs/>
          <w:color w:val="000000"/>
          <w:sz w:val="20"/>
          <w:szCs w:val="20"/>
          <w:lang w:val="tg-Cyrl-TJ" w:eastAsia="ru-RU"/>
        </w:rPr>
      </w:pPr>
      <w:r w:rsidRPr="006C7634">
        <w:rPr>
          <w:rFonts w:ascii="Times New Roman" w:eastAsia="Times New Roman" w:hAnsi="Times New Roman" w:cs="Times New Roman"/>
          <w:b/>
          <w:bCs/>
          <w:color w:val="000000"/>
          <w:sz w:val="20"/>
          <w:szCs w:val="20"/>
          <w:lang w:val="tg-Cyrl-TJ" w:eastAsia="ru-RU"/>
        </w:rPr>
        <w:t>Главный бухгалтер</w:t>
      </w:r>
      <w:r w:rsidR="000A36DF" w:rsidRPr="006C7634">
        <w:rPr>
          <w:rFonts w:ascii="Times New Roman" w:eastAsia="Times New Roman" w:hAnsi="Times New Roman" w:cs="Times New Roman"/>
          <w:b/>
          <w:bCs/>
          <w:color w:val="000000"/>
          <w:sz w:val="20"/>
          <w:szCs w:val="20"/>
          <w:lang w:val="tg-Cyrl-TJ" w:eastAsia="ru-RU"/>
        </w:rPr>
        <w:t xml:space="preserve"> </w:t>
      </w:r>
      <w:r w:rsidR="000A36DF" w:rsidRPr="006C7634">
        <w:rPr>
          <w:rFonts w:ascii="Times New Roman" w:eastAsia="Times New Roman" w:hAnsi="Times New Roman" w:cs="Times New Roman"/>
          <w:b/>
          <w:bCs/>
          <w:color w:val="000000"/>
          <w:sz w:val="20"/>
          <w:szCs w:val="20"/>
          <w:lang w:val="tg-Cyrl-TJ" w:eastAsia="ru-RU"/>
        </w:rPr>
        <w:tab/>
        <w:t>___________________</w:t>
      </w:r>
      <w:r w:rsidR="000A36DF" w:rsidRPr="006C7634">
        <w:rPr>
          <w:rFonts w:ascii="Times New Roman" w:eastAsia="Times New Roman" w:hAnsi="Times New Roman" w:cs="Times New Roman"/>
          <w:b/>
          <w:bCs/>
          <w:color w:val="000000"/>
          <w:sz w:val="20"/>
          <w:szCs w:val="20"/>
          <w:lang w:val="tg-Cyrl-TJ" w:eastAsia="ru-RU"/>
        </w:rPr>
        <w:tab/>
      </w:r>
      <w:r w:rsidR="000A36DF" w:rsidRPr="006C7634">
        <w:rPr>
          <w:rFonts w:ascii="Times New Roman" w:eastAsia="Times New Roman" w:hAnsi="Times New Roman" w:cs="Times New Roman"/>
          <w:b/>
          <w:bCs/>
          <w:color w:val="000000"/>
          <w:sz w:val="20"/>
          <w:szCs w:val="20"/>
          <w:lang w:val="tg-Cyrl-TJ" w:eastAsia="ru-RU"/>
        </w:rPr>
        <w:tab/>
        <w:t>_______________________________</w:t>
      </w:r>
    </w:p>
    <w:p w:rsidR="0090255E" w:rsidRPr="006C7634" w:rsidRDefault="000A36DF" w:rsidP="0090255E">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0090255E" w:rsidRPr="006C7634">
        <w:rPr>
          <w:rFonts w:ascii="Times New Roman" w:eastAsia="Times New Roman" w:hAnsi="Times New Roman" w:cs="Times New Roman"/>
          <w:b/>
          <w:bCs/>
          <w:color w:val="000000"/>
          <w:sz w:val="20"/>
          <w:szCs w:val="20"/>
          <w:lang w:eastAsia="ru-RU"/>
        </w:rPr>
        <w:t>(подпись)</w:t>
      </w:r>
      <w:r w:rsidR="0090255E" w:rsidRPr="006C7634">
        <w:rPr>
          <w:rFonts w:ascii="Times New Roman" w:eastAsia="Times New Roman" w:hAnsi="Times New Roman" w:cs="Times New Roman"/>
          <w:b/>
          <w:bCs/>
          <w:color w:val="000000"/>
          <w:sz w:val="20"/>
          <w:szCs w:val="20"/>
          <w:lang w:eastAsia="ru-RU"/>
        </w:rPr>
        <w:tab/>
      </w:r>
      <w:r w:rsidR="0090255E" w:rsidRPr="006C7634">
        <w:rPr>
          <w:rFonts w:ascii="Times New Roman" w:eastAsia="Times New Roman" w:hAnsi="Times New Roman" w:cs="Times New Roman"/>
          <w:b/>
          <w:bCs/>
          <w:color w:val="000000"/>
          <w:sz w:val="20"/>
          <w:szCs w:val="20"/>
          <w:lang w:eastAsia="ru-RU"/>
        </w:rPr>
        <w:tab/>
      </w:r>
      <w:r w:rsidR="0090255E" w:rsidRPr="006C7634">
        <w:rPr>
          <w:rFonts w:ascii="Times New Roman" w:eastAsia="Times New Roman" w:hAnsi="Times New Roman" w:cs="Times New Roman"/>
          <w:b/>
          <w:bCs/>
          <w:color w:val="000000"/>
          <w:sz w:val="20"/>
          <w:szCs w:val="20"/>
          <w:lang w:eastAsia="ru-RU"/>
        </w:rPr>
        <w:tab/>
        <w:t>(расшифровка подписи)</w:t>
      </w:r>
    </w:p>
    <w:p w:rsidR="000A36DF" w:rsidRPr="006C7634" w:rsidRDefault="000A36DF" w:rsidP="000A36DF">
      <w:pPr>
        <w:spacing w:after="0" w:line="240" w:lineRule="auto"/>
        <w:rPr>
          <w:rFonts w:ascii="Times New Roman" w:hAnsi="Times New Roman" w:cs="Times New Roman"/>
          <w:lang w:val="tg-Cyrl-TJ"/>
        </w:rPr>
      </w:pPr>
    </w:p>
    <w:p w:rsidR="000A36DF" w:rsidRPr="006C7634" w:rsidRDefault="000A36DF" w:rsidP="000A36DF">
      <w:pPr>
        <w:spacing w:after="0" w:line="240" w:lineRule="auto"/>
        <w:rPr>
          <w:rFonts w:ascii="Times New Roman" w:hAnsi="Times New Roman" w:cs="Times New Roman"/>
          <w:lang w:val="tg-Cyrl-TJ"/>
        </w:rPr>
      </w:pPr>
    </w:p>
    <w:p w:rsidR="000A36DF" w:rsidRPr="006C7634" w:rsidRDefault="0090255E" w:rsidP="000A36DF">
      <w:pPr>
        <w:spacing w:after="0" w:line="240" w:lineRule="auto"/>
        <w:rPr>
          <w:rFonts w:ascii="Times New Roman" w:eastAsia="Times New Roman" w:hAnsi="Times New Roman" w:cs="Times New Roman"/>
          <w:b/>
          <w:bCs/>
          <w:color w:val="000000"/>
          <w:sz w:val="20"/>
          <w:szCs w:val="20"/>
          <w:lang w:val="tg-Cyrl-TJ" w:eastAsia="ru-RU"/>
        </w:rPr>
      </w:pPr>
      <w:r w:rsidRPr="006C7634">
        <w:rPr>
          <w:rFonts w:ascii="Times New Roman" w:eastAsia="Times New Roman" w:hAnsi="Times New Roman" w:cs="Times New Roman"/>
          <w:b/>
          <w:bCs/>
          <w:color w:val="000000"/>
          <w:sz w:val="20"/>
          <w:szCs w:val="20"/>
          <w:lang w:val="tg-Cyrl-TJ" w:eastAsia="ru-RU"/>
        </w:rPr>
        <w:t>Дата составления</w:t>
      </w:r>
      <w:r w:rsidR="000A36DF" w:rsidRPr="006C7634">
        <w:rPr>
          <w:rFonts w:ascii="Times New Roman" w:eastAsia="Times New Roman" w:hAnsi="Times New Roman" w:cs="Times New Roman"/>
          <w:b/>
          <w:bCs/>
          <w:color w:val="000000"/>
          <w:sz w:val="20"/>
          <w:szCs w:val="20"/>
          <w:lang w:val="tg-Cyrl-TJ" w:eastAsia="ru-RU"/>
        </w:rPr>
        <w:t xml:space="preserve">   </w:t>
      </w:r>
      <w:r w:rsidR="000A36DF" w:rsidRPr="006C7634">
        <w:rPr>
          <w:rFonts w:ascii="Times New Roman" w:eastAsia="Times New Roman" w:hAnsi="Times New Roman" w:cs="Times New Roman"/>
          <w:b/>
          <w:bCs/>
          <w:color w:val="000000"/>
          <w:sz w:val="20"/>
          <w:szCs w:val="20"/>
          <w:lang w:val="tg-Cyrl-TJ" w:eastAsia="ru-RU"/>
        </w:rPr>
        <w:tab/>
        <w:t>______________________  20 ___</w:t>
      </w:r>
      <w:r w:rsidRPr="006C7634">
        <w:rPr>
          <w:rFonts w:ascii="Times New Roman" w:eastAsia="Times New Roman" w:hAnsi="Times New Roman" w:cs="Times New Roman"/>
          <w:b/>
          <w:bCs/>
          <w:color w:val="000000"/>
          <w:sz w:val="20"/>
          <w:szCs w:val="20"/>
          <w:lang w:val="tg-Cyrl-TJ" w:eastAsia="ru-RU"/>
        </w:rPr>
        <w:t xml:space="preserve"> года</w:t>
      </w:r>
    </w:p>
    <w:p w:rsidR="000A36DF" w:rsidRPr="006C7634" w:rsidRDefault="000A36DF" w:rsidP="000A36DF">
      <w:pPr>
        <w:spacing w:after="0" w:line="240" w:lineRule="auto"/>
        <w:rPr>
          <w:rFonts w:ascii="Times New Roman" w:eastAsia="Times New Roman" w:hAnsi="Times New Roman" w:cs="Times New Roman"/>
          <w:b/>
          <w:bCs/>
          <w:color w:val="000000"/>
          <w:sz w:val="20"/>
          <w:szCs w:val="20"/>
          <w:lang w:val="tg-Cyrl-TJ" w:eastAsia="ru-RU"/>
        </w:rPr>
      </w:pPr>
    </w:p>
    <w:p w:rsidR="000A36DF" w:rsidRPr="006C7634" w:rsidRDefault="000A36DF" w:rsidP="000A36DF">
      <w:pPr>
        <w:spacing w:after="0" w:line="240" w:lineRule="auto"/>
        <w:rPr>
          <w:rFonts w:ascii="Times New Roman" w:eastAsia="Times New Roman" w:hAnsi="Times New Roman" w:cs="Times New Roman"/>
          <w:b/>
          <w:bCs/>
          <w:color w:val="000000"/>
          <w:sz w:val="20"/>
          <w:szCs w:val="20"/>
          <w:lang w:val="tg-Cyrl-TJ" w:eastAsia="ru-RU"/>
        </w:rPr>
      </w:pPr>
    </w:p>
    <w:p w:rsidR="000A36DF" w:rsidRPr="006C7634" w:rsidRDefault="000A36DF" w:rsidP="000A36DF">
      <w:pPr>
        <w:spacing w:after="0" w:line="240" w:lineRule="auto"/>
        <w:rPr>
          <w:rFonts w:ascii="Times New Roman" w:eastAsia="Times New Roman" w:hAnsi="Times New Roman" w:cs="Times New Roman"/>
          <w:b/>
          <w:bCs/>
          <w:color w:val="000000"/>
          <w:sz w:val="20"/>
          <w:szCs w:val="20"/>
          <w:lang w:val="tg-Cyrl-TJ" w:eastAsia="ru-RU"/>
        </w:rPr>
      </w:pPr>
    </w:p>
    <w:p w:rsidR="000A36DF" w:rsidRPr="006C7634" w:rsidRDefault="000A36DF" w:rsidP="000A36DF">
      <w:pPr>
        <w:spacing w:after="0" w:line="240" w:lineRule="auto"/>
        <w:rPr>
          <w:rFonts w:ascii="Times New Roman" w:eastAsia="Times New Roman" w:hAnsi="Times New Roman" w:cs="Times New Roman"/>
          <w:b/>
          <w:bCs/>
          <w:color w:val="000000"/>
          <w:sz w:val="20"/>
          <w:szCs w:val="20"/>
          <w:lang w:val="tg-Cyrl-TJ" w:eastAsia="ru-RU"/>
        </w:rPr>
      </w:pPr>
    </w:p>
    <w:p w:rsidR="000A36DF" w:rsidRPr="006C7634" w:rsidRDefault="000A36DF" w:rsidP="000A36DF">
      <w:pPr>
        <w:spacing w:after="0" w:line="240" w:lineRule="auto"/>
        <w:rPr>
          <w:rFonts w:ascii="Times New Roman" w:eastAsia="Times New Roman" w:hAnsi="Times New Roman" w:cs="Times New Roman"/>
          <w:b/>
          <w:bCs/>
          <w:color w:val="000000"/>
          <w:sz w:val="20"/>
          <w:szCs w:val="20"/>
          <w:lang w:val="tg-Cyrl-TJ" w:eastAsia="ru-RU"/>
        </w:rPr>
      </w:pPr>
    </w:p>
    <w:p w:rsidR="000A36DF" w:rsidRPr="006C7634" w:rsidRDefault="000A36DF" w:rsidP="000A36DF">
      <w:pPr>
        <w:spacing w:after="0" w:line="240" w:lineRule="auto"/>
        <w:rPr>
          <w:rFonts w:ascii="Times New Roman" w:eastAsia="Times New Roman" w:hAnsi="Times New Roman" w:cs="Times New Roman"/>
          <w:b/>
          <w:bCs/>
          <w:color w:val="000000"/>
          <w:sz w:val="20"/>
          <w:szCs w:val="20"/>
          <w:lang w:val="tg-Cyrl-TJ" w:eastAsia="ru-RU"/>
        </w:rPr>
      </w:pPr>
    </w:p>
    <w:p w:rsidR="000A36DF" w:rsidRPr="006C7634" w:rsidRDefault="000A36DF" w:rsidP="000A36DF">
      <w:pPr>
        <w:spacing w:after="0" w:line="240" w:lineRule="auto"/>
        <w:rPr>
          <w:rFonts w:ascii="Times New Roman" w:eastAsia="Times New Roman" w:hAnsi="Times New Roman" w:cs="Times New Roman"/>
          <w:b/>
          <w:bCs/>
          <w:color w:val="000000"/>
          <w:sz w:val="20"/>
          <w:szCs w:val="20"/>
          <w:lang w:val="tg-Cyrl-TJ" w:eastAsia="ru-RU"/>
        </w:rPr>
      </w:pPr>
    </w:p>
    <w:p w:rsidR="000A36DF" w:rsidRPr="006C7634" w:rsidRDefault="000A36DF" w:rsidP="000A36DF">
      <w:pPr>
        <w:spacing w:after="0" w:line="240" w:lineRule="auto"/>
        <w:rPr>
          <w:rFonts w:ascii="Times New Roman" w:eastAsia="Times New Roman" w:hAnsi="Times New Roman" w:cs="Times New Roman"/>
          <w:b/>
          <w:bCs/>
          <w:color w:val="000000"/>
          <w:sz w:val="20"/>
          <w:szCs w:val="20"/>
          <w:lang w:val="tg-Cyrl-TJ" w:eastAsia="ru-RU"/>
        </w:rPr>
      </w:pPr>
    </w:p>
    <w:p w:rsidR="00815F8E" w:rsidRPr="006C7634" w:rsidRDefault="00815F8E" w:rsidP="003A3F69">
      <w:pPr>
        <w:spacing w:line="360" w:lineRule="auto"/>
        <w:rPr>
          <w:rFonts w:ascii="Times New Roman" w:eastAsia="Calibri" w:hAnsi="Times New Roman" w:cs="Times New Roman"/>
          <w:lang w:val="tg-Cyrl-TJ"/>
        </w:rPr>
      </w:pPr>
    </w:p>
    <w:p w:rsidR="00995A88" w:rsidRPr="006C7634" w:rsidRDefault="00995A88" w:rsidP="00995A88">
      <w:pPr>
        <w:spacing w:line="240" w:lineRule="auto"/>
        <w:jc w:val="right"/>
        <w:rPr>
          <w:rFonts w:ascii="Times New Roman" w:hAnsi="Times New Roman" w:cs="Times New Roman"/>
          <w:i/>
          <w:sz w:val="20"/>
          <w:szCs w:val="20"/>
        </w:rPr>
      </w:pPr>
      <w:r w:rsidRPr="006C7634">
        <w:rPr>
          <w:rFonts w:ascii="Times New Roman" w:hAnsi="Times New Roman" w:cs="Times New Roman"/>
          <w:i/>
          <w:sz w:val="20"/>
          <w:szCs w:val="20"/>
        </w:rPr>
        <w:lastRenderedPageBreak/>
        <w:t>Приложение 3 к Инструкции о порядке составления и представления годовой и периодической финансовой отчетности в соответствии с СФОГСТ бюджетными  организациями  -  Форма №1/2 - «Информация о  внутренних операциях государственного сектора»</w:t>
      </w:r>
    </w:p>
    <w:p w:rsidR="00995A88" w:rsidRPr="006C7634" w:rsidRDefault="00995A88" w:rsidP="003A3F69">
      <w:pPr>
        <w:spacing w:line="360" w:lineRule="auto"/>
        <w:rPr>
          <w:rFonts w:ascii="Times New Roman" w:hAnsi="Times New Roman" w:cs="Times New Roman"/>
          <w:i/>
          <w:sz w:val="20"/>
          <w:szCs w:val="20"/>
        </w:rPr>
      </w:pPr>
    </w:p>
    <w:p w:rsidR="000B2A83" w:rsidRPr="006C7634" w:rsidRDefault="000B2A83" w:rsidP="000B2A83">
      <w:pPr>
        <w:jc w:val="center"/>
        <w:rPr>
          <w:rFonts w:ascii="Times New Roman" w:hAnsi="Times New Roman" w:cs="Times New Roman"/>
          <w:lang w:val="tg-Cyrl-TJ"/>
        </w:rPr>
      </w:pPr>
      <w:r w:rsidRPr="006C7634">
        <w:rPr>
          <w:rFonts w:ascii="Times New Roman" w:eastAsia="Times New Roman" w:hAnsi="Times New Roman" w:cs="Times New Roman"/>
          <w:color w:val="000000"/>
          <w:lang w:val="tg-Cyrl-TJ" w:eastAsia="ru-RU"/>
        </w:rPr>
        <w:t>Форма №1/2 – «Информация о  внутренних операциях государственного сектора»</w:t>
      </w:r>
    </w:p>
    <w:p w:rsidR="000B2A83" w:rsidRPr="006C7634" w:rsidRDefault="000B2A83" w:rsidP="000B2A83">
      <w:pPr>
        <w:jc w:val="center"/>
        <w:rPr>
          <w:rFonts w:ascii="Times New Roman" w:hAnsi="Times New Roman" w:cs="Times New Roman"/>
          <w:lang w:val="tg-Cyrl-TJ"/>
        </w:rPr>
      </w:pPr>
      <w:r w:rsidRPr="006C7634">
        <w:rPr>
          <w:rFonts w:ascii="Times New Roman" w:eastAsia="Times New Roman" w:hAnsi="Times New Roman" w:cs="Times New Roman"/>
          <w:color w:val="000000"/>
          <w:lang w:eastAsia="ru-RU"/>
        </w:rPr>
        <w:t>К отчету о финансовом положении</w:t>
      </w:r>
    </w:p>
    <w:p w:rsidR="000B2A83" w:rsidRPr="006C7634" w:rsidRDefault="000B2A83" w:rsidP="000B2A83">
      <w:pPr>
        <w:jc w:val="center"/>
        <w:rPr>
          <w:rFonts w:ascii="Times New Roman" w:hAnsi="Times New Roman" w:cs="Times New Roman"/>
          <w:lang w:val="tg-Cyrl-TJ"/>
        </w:rPr>
      </w:pPr>
      <w:r w:rsidRPr="006C7634">
        <w:rPr>
          <w:rFonts w:ascii="Times New Roman" w:eastAsia="Times New Roman" w:hAnsi="Times New Roman" w:cs="Times New Roman"/>
          <w:color w:val="000000"/>
          <w:lang w:eastAsia="ru-RU"/>
        </w:rPr>
        <w:t>на "___"  __________________  20__ года</w:t>
      </w:r>
    </w:p>
    <w:p w:rsidR="000B2A83" w:rsidRPr="006C7634" w:rsidRDefault="000B2A83" w:rsidP="000B2A83">
      <w:pPr>
        <w:rPr>
          <w:rFonts w:ascii="Times New Roman" w:hAnsi="Times New Roman" w:cs="Times New Roman"/>
          <w:lang w:val="tg-Cyrl-TJ"/>
        </w:rPr>
      </w:pPr>
    </w:p>
    <w:p w:rsidR="000B2A83" w:rsidRPr="006C7634" w:rsidRDefault="000B2A83" w:rsidP="000B2A83">
      <w:pPr>
        <w:spacing w:after="0" w:line="240" w:lineRule="auto"/>
        <w:rPr>
          <w:rFonts w:ascii="Times New Roman" w:hAnsi="Times New Roman" w:cs="Times New Roman"/>
          <w:lang w:val="tg-Cyrl-TJ"/>
        </w:rPr>
      </w:pPr>
      <w:r w:rsidRPr="006C7634">
        <w:rPr>
          <w:rFonts w:ascii="Times New Roman" w:hAnsi="Times New Roman" w:cs="Times New Roman"/>
          <w:lang w:val="tg-Cyrl-TJ"/>
        </w:rPr>
        <w:t>Организация:</w:t>
      </w:r>
      <w:r w:rsidRPr="006C7634">
        <w:rPr>
          <w:rFonts w:ascii="Times New Roman" w:hAnsi="Times New Roman" w:cs="Times New Roman"/>
          <w:lang w:val="tg-Cyrl-TJ"/>
        </w:rPr>
        <w:tab/>
        <w:t xml:space="preserve"> _________________________________________________</w:t>
      </w:r>
    </w:p>
    <w:p w:rsidR="000B2A83" w:rsidRPr="006C7634" w:rsidRDefault="000B2A83" w:rsidP="000B2A83">
      <w:pPr>
        <w:spacing w:after="0" w:line="240" w:lineRule="auto"/>
        <w:rPr>
          <w:rFonts w:ascii="Times New Roman" w:hAnsi="Times New Roman" w:cs="Times New Roman"/>
          <w:lang w:val="tg-Cyrl-TJ"/>
        </w:rPr>
      </w:pPr>
      <w:r w:rsidRPr="006C7634">
        <w:rPr>
          <w:rFonts w:ascii="Times New Roman" w:hAnsi="Times New Roman" w:cs="Times New Roman"/>
          <w:lang w:val="tg-Cyrl-TJ"/>
        </w:rPr>
        <w:t xml:space="preserve">Ф.Б.К.:    </w:t>
      </w:r>
      <w:r w:rsidRPr="006C7634">
        <w:rPr>
          <w:rFonts w:ascii="Times New Roman" w:hAnsi="Times New Roman" w:cs="Times New Roman"/>
          <w:lang w:val="tg-Cyrl-TJ"/>
        </w:rPr>
        <w:tab/>
        <w:t>__________________________________________________</w:t>
      </w:r>
    </w:p>
    <w:p w:rsidR="000B2A83" w:rsidRPr="006C7634" w:rsidRDefault="000B2A83" w:rsidP="000B2A83">
      <w:pPr>
        <w:spacing w:after="0" w:line="240" w:lineRule="auto"/>
        <w:rPr>
          <w:rFonts w:ascii="Times New Roman" w:hAnsi="Times New Roman" w:cs="Times New Roman"/>
          <w:lang w:val="tg-Cyrl-TJ"/>
        </w:rPr>
      </w:pPr>
      <w:r w:rsidRPr="006C7634">
        <w:rPr>
          <w:rFonts w:ascii="Times New Roman" w:hAnsi="Times New Roman" w:cs="Times New Roman"/>
          <w:lang w:val="tg-Cyrl-TJ"/>
        </w:rPr>
        <w:t xml:space="preserve">Периодическая: </w:t>
      </w:r>
      <w:r w:rsidRPr="006C7634">
        <w:rPr>
          <w:rFonts w:ascii="Times New Roman" w:hAnsi="Times New Roman" w:cs="Times New Roman"/>
          <w:lang w:val="tg-Cyrl-TJ"/>
        </w:rPr>
        <w:tab/>
        <w:t>__________________________________________________</w:t>
      </w:r>
    </w:p>
    <w:p w:rsidR="000B2A83" w:rsidRPr="006C7634" w:rsidRDefault="000B2A83" w:rsidP="000B2A83">
      <w:pPr>
        <w:spacing w:after="0" w:line="240" w:lineRule="auto"/>
        <w:rPr>
          <w:rFonts w:ascii="Times New Roman" w:hAnsi="Times New Roman" w:cs="Times New Roman"/>
          <w:lang w:val="tg-Cyrl-TJ"/>
        </w:rPr>
      </w:pPr>
      <w:r w:rsidRPr="006C7634">
        <w:rPr>
          <w:rFonts w:ascii="Times New Roman" w:hAnsi="Times New Roman" w:cs="Times New Roman"/>
          <w:lang w:val="tg-Cyrl-TJ"/>
        </w:rPr>
        <w:t>Единица измерения: __________________________________________________</w:t>
      </w:r>
    </w:p>
    <w:p w:rsidR="00995A88" w:rsidRPr="006C7634" w:rsidRDefault="00995A88" w:rsidP="003A3F69">
      <w:pPr>
        <w:spacing w:line="360" w:lineRule="auto"/>
        <w:rPr>
          <w:rFonts w:ascii="Times New Roman" w:eastAsia="Calibri" w:hAnsi="Times New Roman" w:cs="Times New Roman"/>
          <w:lang w:val="tg-Cyrl-TJ"/>
        </w:rPr>
      </w:pPr>
    </w:p>
    <w:p w:rsidR="000B2A83" w:rsidRPr="006C7634" w:rsidRDefault="000B2A83" w:rsidP="000B2A83">
      <w:pPr>
        <w:spacing w:after="0" w:line="240" w:lineRule="auto"/>
        <w:jc w:val="center"/>
        <w:rPr>
          <w:rFonts w:ascii="Times New Roman" w:eastAsia="Times New Roman" w:hAnsi="Times New Roman" w:cs="Times New Roman"/>
          <w:b/>
          <w:bCs/>
          <w:color w:val="000000"/>
          <w:sz w:val="26"/>
          <w:szCs w:val="26"/>
          <w:lang w:eastAsia="ru-RU"/>
        </w:rPr>
      </w:pPr>
      <w:r w:rsidRPr="006C7634">
        <w:rPr>
          <w:rFonts w:ascii="Times New Roman" w:eastAsia="Times New Roman" w:hAnsi="Times New Roman" w:cs="Times New Roman"/>
          <w:b/>
          <w:bCs/>
          <w:color w:val="000000"/>
          <w:sz w:val="26"/>
          <w:szCs w:val="26"/>
          <w:lang w:eastAsia="ru-RU"/>
        </w:rPr>
        <w:t>Список внутренних операций бюджетной организации</w:t>
      </w:r>
    </w:p>
    <w:p w:rsidR="000B2A83" w:rsidRPr="006C7634" w:rsidRDefault="000B2A83" w:rsidP="000B2A83">
      <w:pPr>
        <w:spacing w:after="0" w:line="240" w:lineRule="auto"/>
        <w:jc w:val="center"/>
        <w:rPr>
          <w:rFonts w:ascii="Times New Roman" w:eastAsia="Times New Roman" w:hAnsi="Times New Roman" w:cs="Times New Roman"/>
          <w:b/>
          <w:bCs/>
          <w:color w:val="000000"/>
          <w:sz w:val="26"/>
          <w:szCs w:val="26"/>
          <w:lang w:val="tg-Cyrl-TJ" w:eastAsia="ru-RU"/>
        </w:rPr>
      </w:pPr>
    </w:p>
    <w:tbl>
      <w:tblPr>
        <w:tblStyle w:val="ae"/>
        <w:tblW w:w="0" w:type="auto"/>
        <w:tblLook w:val="04A0" w:firstRow="1" w:lastRow="0" w:firstColumn="1" w:lastColumn="0" w:noHBand="0" w:noVBand="1"/>
      </w:tblPr>
      <w:tblGrid>
        <w:gridCol w:w="675"/>
        <w:gridCol w:w="2112"/>
        <w:gridCol w:w="2112"/>
        <w:gridCol w:w="2112"/>
        <w:gridCol w:w="2112"/>
        <w:gridCol w:w="2113"/>
        <w:gridCol w:w="2113"/>
      </w:tblGrid>
      <w:tr w:rsidR="000B2A83" w:rsidRPr="006C7634" w:rsidTr="008B2F98">
        <w:tc>
          <w:tcPr>
            <w:tcW w:w="675" w:type="dxa"/>
            <w:vAlign w:val="center"/>
          </w:tcPr>
          <w:p w:rsidR="000B2A83" w:rsidRPr="006C7634" w:rsidRDefault="000B2A83" w:rsidP="004E352A">
            <w:pPr>
              <w:jc w:val="center"/>
              <w:rPr>
                <w:rFonts w:ascii="Times New Roman" w:eastAsia="Times New Roman" w:hAnsi="Times New Roman" w:cs="Times New Roman"/>
                <w:b/>
                <w:bCs/>
                <w:color w:val="000000"/>
                <w:sz w:val="26"/>
                <w:szCs w:val="26"/>
              </w:rPr>
            </w:pPr>
            <w:r w:rsidRPr="006C7634">
              <w:rPr>
                <w:rFonts w:ascii="Times New Roman" w:eastAsia="Times New Roman" w:hAnsi="Times New Roman" w:cs="Times New Roman"/>
                <w:b/>
                <w:bCs/>
                <w:color w:val="000000"/>
                <w:sz w:val="26"/>
                <w:szCs w:val="26"/>
              </w:rPr>
              <w:t>№</w:t>
            </w:r>
          </w:p>
        </w:tc>
        <w:tc>
          <w:tcPr>
            <w:tcW w:w="2112" w:type="dxa"/>
            <w:vAlign w:val="center"/>
          </w:tcPr>
          <w:p w:rsidR="000B2A83" w:rsidRPr="006C7634" w:rsidRDefault="000B2A83" w:rsidP="004E352A">
            <w:pPr>
              <w:jc w:val="center"/>
              <w:rPr>
                <w:rFonts w:ascii="Times New Roman" w:eastAsia="Times New Roman" w:hAnsi="Times New Roman" w:cs="Times New Roman"/>
                <w:b/>
                <w:bCs/>
                <w:color w:val="000000"/>
                <w:sz w:val="26"/>
                <w:szCs w:val="26"/>
              </w:rPr>
            </w:pPr>
            <w:r w:rsidRPr="006C7634">
              <w:rPr>
                <w:rFonts w:ascii="Times New Roman" w:eastAsia="Times New Roman" w:hAnsi="Times New Roman" w:cs="Times New Roman"/>
                <w:b/>
                <w:bCs/>
                <w:color w:val="000000"/>
                <w:sz w:val="26"/>
                <w:szCs w:val="26"/>
              </w:rPr>
              <w:t>Проводка</w:t>
            </w:r>
          </w:p>
        </w:tc>
        <w:tc>
          <w:tcPr>
            <w:tcW w:w="4224" w:type="dxa"/>
            <w:gridSpan w:val="2"/>
            <w:vAlign w:val="center"/>
          </w:tcPr>
          <w:p w:rsidR="000B2A83" w:rsidRPr="006C7634" w:rsidRDefault="000B2A83" w:rsidP="004E352A">
            <w:pPr>
              <w:rPr>
                <w:rFonts w:ascii="Times New Roman" w:eastAsia="Times New Roman" w:hAnsi="Times New Roman" w:cs="Times New Roman"/>
                <w:b/>
                <w:bCs/>
                <w:color w:val="000000"/>
                <w:sz w:val="26"/>
                <w:szCs w:val="26"/>
              </w:rPr>
            </w:pPr>
            <w:r w:rsidRPr="006C7634">
              <w:rPr>
                <w:rFonts w:ascii="Times New Roman" w:eastAsia="Times New Roman" w:hAnsi="Times New Roman" w:cs="Times New Roman"/>
                <w:b/>
                <w:bCs/>
                <w:color w:val="000000"/>
                <w:sz w:val="26"/>
                <w:szCs w:val="26"/>
              </w:rPr>
              <w:t>Наименование операции</w:t>
            </w:r>
          </w:p>
        </w:tc>
        <w:tc>
          <w:tcPr>
            <w:tcW w:w="2112" w:type="dxa"/>
            <w:vAlign w:val="center"/>
          </w:tcPr>
          <w:p w:rsidR="000B2A83" w:rsidRPr="006C7634" w:rsidRDefault="000B2A83" w:rsidP="004E352A">
            <w:pPr>
              <w:jc w:val="center"/>
              <w:rPr>
                <w:rFonts w:ascii="Times New Roman" w:eastAsia="Times New Roman" w:hAnsi="Times New Roman" w:cs="Times New Roman"/>
                <w:b/>
                <w:bCs/>
                <w:color w:val="000000"/>
                <w:sz w:val="26"/>
                <w:szCs w:val="26"/>
              </w:rPr>
            </w:pPr>
            <w:r w:rsidRPr="006C7634">
              <w:rPr>
                <w:rFonts w:ascii="Times New Roman" w:eastAsia="Times New Roman" w:hAnsi="Times New Roman" w:cs="Times New Roman"/>
                <w:b/>
                <w:bCs/>
                <w:color w:val="000000"/>
                <w:sz w:val="26"/>
                <w:szCs w:val="26"/>
              </w:rPr>
              <w:t>Контрагент внутренних операций</w:t>
            </w:r>
          </w:p>
        </w:tc>
        <w:tc>
          <w:tcPr>
            <w:tcW w:w="2113" w:type="dxa"/>
            <w:vAlign w:val="center"/>
          </w:tcPr>
          <w:p w:rsidR="000B2A83" w:rsidRPr="006C7634" w:rsidRDefault="000B2A83" w:rsidP="004E352A">
            <w:pPr>
              <w:jc w:val="center"/>
              <w:rPr>
                <w:rFonts w:ascii="Times New Roman" w:eastAsia="Times New Roman" w:hAnsi="Times New Roman" w:cs="Times New Roman"/>
                <w:b/>
                <w:bCs/>
                <w:color w:val="000000"/>
                <w:sz w:val="26"/>
                <w:szCs w:val="26"/>
              </w:rPr>
            </w:pPr>
            <w:r w:rsidRPr="006C7634">
              <w:rPr>
                <w:rFonts w:ascii="Times New Roman" w:eastAsia="Times New Roman" w:hAnsi="Times New Roman" w:cs="Times New Roman"/>
                <w:b/>
                <w:bCs/>
                <w:color w:val="000000"/>
                <w:sz w:val="26"/>
                <w:szCs w:val="26"/>
              </w:rPr>
              <w:t>Сумма</w:t>
            </w:r>
          </w:p>
        </w:tc>
        <w:tc>
          <w:tcPr>
            <w:tcW w:w="2113" w:type="dxa"/>
            <w:vAlign w:val="center"/>
          </w:tcPr>
          <w:p w:rsidR="000B2A83" w:rsidRPr="006C7634" w:rsidRDefault="000B2A83" w:rsidP="004E352A">
            <w:pPr>
              <w:jc w:val="center"/>
              <w:rPr>
                <w:rFonts w:ascii="Times New Roman" w:eastAsia="Times New Roman" w:hAnsi="Times New Roman" w:cs="Times New Roman"/>
                <w:b/>
                <w:bCs/>
                <w:color w:val="000000"/>
                <w:sz w:val="26"/>
                <w:szCs w:val="26"/>
              </w:rPr>
            </w:pPr>
            <w:r w:rsidRPr="006C7634">
              <w:rPr>
                <w:rFonts w:ascii="Times New Roman" w:eastAsia="Times New Roman" w:hAnsi="Times New Roman" w:cs="Times New Roman"/>
                <w:b/>
                <w:bCs/>
                <w:color w:val="000000"/>
                <w:sz w:val="26"/>
                <w:szCs w:val="26"/>
              </w:rPr>
              <w:t>Отметка о сверке</w:t>
            </w:r>
          </w:p>
        </w:tc>
      </w:tr>
      <w:tr w:rsidR="000B2A83" w:rsidRPr="006C7634" w:rsidTr="004E352A">
        <w:tc>
          <w:tcPr>
            <w:tcW w:w="13349" w:type="dxa"/>
            <w:gridSpan w:val="7"/>
          </w:tcPr>
          <w:p w:rsidR="000B2A83" w:rsidRPr="006C7634" w:rsidRDefault="000B2A83" w:rsidP="004E352A">
            <w:pPr>
              <w:jc w:val="center"/>
              <w:rPr>
                <w:rFonts w:ascii="Times New Roman" w:hAnsi="Times New Roman" w:cs="Times New Roman"/>
                <w:lang w:val="tg-Cyrl-TJ"/>
              </w:rPr>
            </w:pPr>
            <w:r w:rsidRPr="006C7634">
              <w:rPr>
                <w:rFonts w:ascii="Times New Roman" w:eastAsia="Times New Roman" w:hAnsi="Times New Roman" w:cs="Times New Roman"/>
                <w:b/>
                <w:bCs/>
                <w:color w:val="000000"/>
                <w:sz w:val="26"/>
                <w:szCs w:val="26"/>
              </w:rPr>
              <w:t>Внутриведомственные операции</w:t>
            </w: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13349" w:type="dxa"/>
            <w:gridSpan w:val="7"/>
          </w:tcPr>
          <w:p w:rsidR="000B2A83" w:rsidRPr="006C7634" w:rsidRDefault="000B2A83" w:rsidP="004E352A">
            <w:pPr>
              <w:jc w:val="center"/>
              <w:rPr>
                <w:rFonts w:ascii="Times New Roman" w:hAnsi="Times New Roman" w:cs="Times New Roman"/>
                <w:lang w:val="tg-Cyrl-TJ"/>
              </w:rPr>
            </w:pPr>
            <w:r w:rsidRPr="006C7634">
              <w:rPr>
                <w:rFonts w:ascii="Times New Roman" w:eastAsia="Times New Roman" w:hAnsi="Times New Roman" w:cs="Times New Roman"/>
                <w:b/>
                <w:bCs/>
                <w:color w:val="000000"/>
                <w:sz w:val="26"/>
                <w:szCs w:val="26"/>
              </w:rPr>
              <w:t>Межведомственные операции</w:t>
            </w: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13349" w:type="dxa"/>
            <w:gridSpan w:val="7"/>
          </w:tcPr>
          <w:p w:rsidR="000B2A83" w:rsidRPr="006C7634" w:rsidRDefault="000B2A83" w:rsidP="004E352A">
            <w:pPr>
              <w:jc w:val="center"/>
              <w:rPr>
                <w:rFonts w:ascii="Times New Roman" w:hAnsi="Times New Roman" w:cs="Times New Roman"/>
                <w:lang w:val="tg-Cyrl-TJ"/>
              </w:rPr>
            </w:pPr>
            <w:r w:rsidRPr="006C7634">
              <w:rPr>
                <w:rFonts w:ascii="Times New Roman" w:eastAsia="Times New Roman" w:hAnsi="Times New Roman" w:cs="Times New Roman"/>
                <w:b/>
                <w:bCs/>
                <w:color w:val="000000"/>
                <w:sz w:val="26"/>
                <w:szCs w:val="26"/>
              </w:rPr>
              <w:t>Межбюджетные операции</w:t>
            </w: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r w:rsidR="000B2A83" w:rsidRPr="006C7634" w:rsidTr="004E352A">
        <w:tc>
          <w:tcPr>
            <w:tcW w:w="675"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2"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c>
          <w:tcPr>
            <w:tcW w:w="2113" w:type="dxa"/>
          </w:tcPr>
          <w:p w:rsidR="000B2A83" w:rsidRPr="006C7634" w:rsidRDefault="000B2A83" w:rsidP="004E352A">
            <w:pPr>
              <w:jc w:val="center"/>
              <w:rPr>
                <w:rFonts w:ascii="Times New Roman" w:hAnsi="Times New Roman" w:cs="Times New Roman"/>
                <w:lang w:val="tg-Cyrl-TJ"/>
              </w:rPr>
            </w:pPr>
          </w:p>
        </w:tc>
      </w:tr>
    </w:tbl>
    <w:p w:rsidR="00995A88" w:rsidRPr="006C7634" w:rsidRDefault="00995A88" w:rsidP="003A3F69">
      <w:pPr>
        <w:spacing w:line="360" w:lineRule="auto"/>
        <w:rPr>
          <w:rFonts w:ascii="Times New Roman" w:eastAsia="Calibri" w:hAnsi="Times New Roman" w:cs="Times New Roman"/>
          <w:lang w:val="tg-Cyrl-TJ"/>
        </w:rPr>
      </w:pPr>
    </w:p>
    <w:p w:rsidR="000B2A83" w:rsidRPr="006C7634" w:rsidRDefault="000B2A83" w:rsidP="000B2A83">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eastAsia="ru-RU"/>
        </w:rPr>
        <w:t>Руководитель</w:t>
      </w:r>
      <w:r w:rsidRPr="006C7634">
        <w:rPr>
          <w:rFonts w:ascii="Times New Roman" w:eastAsia="Times New Roman" w:hAnsi="Times New Roman" w:cs="Times New Roman"/>
          <w:b/>
          <w:bCs/>
          <w:color w:val="000000"/>
          <w:sz w:val="20"/>
          <w:szCs w:val="20"/>
          <w:lang w:eastAsia="ru-RU"/>
        </w:rPr>
        <w:tab/>
        <w:t xml:space="preserve"> </w:t>
      </w:r>
      <w:r w:rsidRPr="006C7634">
        <w:rPr>
          <w:rFonts w:ascii="Times New Roman" w:eastAsia="Times New Roman" w:hAnsi="Times New Roman" w:cs="Times New Roman"/>
          <w:b/>
          <w:bCs/>
          <w:color w:val="000000"/>
          <w:sz w:val="20"/>
          <w:szCs w:val="20"/>
          <w:lang w:eastAsia="ru-RU"/>
        </w:rPr>
        <w:tab/>
        <w:t>___________________</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_______________________________</w:t>
      </w:r>
    </w:p>
    <w:p w:rsidR="000B2A83" w:rsidRPr="006C7634" w:rsidRDefault="000B2A83" w:rsidP="000B2A83">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(подпись)</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(расшифровка подписи)</w:t>
      </w:r>
    </w:p>
    <w:p w:rsidR="000B2A83" w:rsidRPr="006C7634" w:rsidRDefault="000B2A83" w:rsidP="000B2A83">
      <w:pPr>
        <w:spacing w:after="0" w:line="240" w:lineRule="auto"/>
        <w:rPr>
          <w:rFonts w:ascii="Times New Roman" w:eastAsia="Times New Roman" w:hAnsi="Times New Roman" w:cs="Times New Roman"/>
          <w:b/>
          <w:bCs/>
          <w:color w:val="000000"/>
          <w:sz w:val="20"/>
          <w:szCs w:val="20"/>
          <w:lang w:eastAsia="ru-RU"/>
        </w:rPr>
      </w:pPr>
    </w:p>
    <w:p w:rsidR="000B2A83" w:rsidRPr="006C7634" w:rsidRDefault="000B2A83" w:rsidP="000B2A83">
      <w:pPr>
        <w:spacing w:after="0" w:line="240" w:lineRule="auto"/>
        <w:rPr>
          <w:rFonts w:ascii="Times New Roman" w:eastAsia="Times New Roman" w:hAnsi="Times New Roman" w:cs="Times New Roman"/>
          <w:b/>
          <w:bCs/>
          <w:color w:val="000000"/>
          <w:sz w:val="20"/>
          <w:szCs w:val="20"/>
          <w:lang w:val="tg-Cyrl-TJ" w:eastAsia="ru-RU"/>
        </w:rPr>
      </w:pPr>
      <w:r w:rsidRPr="006C7634">
        <w:rPr>
          <w:rFonts w:ascii="Times New Roman" w:eastAsia="Times New Roman" w:hAnsi="Times New Roman" w:cs="Times New Roman"/>
          <w:b/>
          <w:bCs/>
          <w:color w:val="000000"/>
          <w:sz w:val="20"/>
          <w:szCs w:val="20"/>
          <w:lang w:val="tg-Cyrl-TJ" w:eastAsia="ru-RU"/>
        </w:rPr>
        <w:t xml:space="preserve">Главный бухгалтер </w:t>
      </w:r>
      <w:r w:rsidRPr="006C7634">
        <w:rPr>
          <w:rFonts w:ascii="Times New Roman" w:eastAsia="Times New Roman" w:hAnsi="Times New Roman" w:cs="Times New Roman"/>
          <w:b/>
          <w:bCs/>
          <w:color w:val="000000"/>
          <w:sz w:val="20"/>
          <w:szCs w:val="20"/>
          <w:lang w:val="tg-Cyrl-TJ" w:eastAsia="ru-RU"/>
        </w:rPr>
        <w:tab/>
        <w:t>___________________</w:t>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t>_______________________________</w:t>
      </w:r>
    </w:p>
    <w:p w:rsidR="000B2A83" w:rsidRPr="006C7634" w:rsidRDefault="000B2A83" w:rsidP="000B2A83">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eastAsia="ru-RU"/>
        </w:rPr>
        <w:t>(подпись)</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(расшифровка подписи)</w:t>
      </w:r>
    </w:p>
    <w:p w:rsidR="000B2A83" w:rsidRPr="006C7634" w:rsidRDefault="000B2A83" w:rsidP="000B2A83">
      <w:pPr>
        <w:spacing w:after="0" w:line="240" w:lineRule="auto"/>
        <w:rPr>
          <w:rFonts w:ascii="Times New Roman" w:hAnsi="Times New Roman" w:cs="Times New Roman"/>
          <w:lang w:val="tg-Cyrl-TJ"/>
        </w:rPr>
      </w:pPr>
    </w:p>
    <w:p w:rsidR="000B2A83" w:rsidRPr="006C7634" w:rsidRDefault="000B2A83" w:rsidP="000B2A83">
      <w:pPr>
        <w:spacing w:after="0" w:line="240" w:lineRule="auto"/>
        <w:rPr>
          <w:rFonts w:ascii="Times New Roman" w:eastAsia="Times New Roman" w:hAnsi="Times New Roman" w:cs="Times New Roman"/>
          <w:b/>
          <w:bCs/>
          <w:color w:val="000000"/>
          <w:sz w:val="20"/>
          <w:szCs w:val="20"/>
          <w:lang w:val="tg-Cyrl-TJ" w:eastAsia="ru-RU"/>
        </w:rPr>
      </w:pPr>
      <w:r w:rsidRPr="006C7634">
        <w:rPr>
          <w:rFonts w:ascii="Times New Roman" w:eastAsia="Times New Roman" w:hAnsi="Times New Roman" w:cs="Times New Roman"/>
          <w:b/>
          <w:bCs/>
          <w:color w:val="000000"/>
          <w:sz w:val="20"/>
          <w:szCs w:val="20"/>
          <w:lang w:val="tg-Cyrl-TJ" w:eastAsia="ru-RU"/>
        </w:rPr>
        <w:t xml:space="preserve">Дата составления   </w:t>
      </w:r>
      <w:r w:rsidRPr="006C7634">
        <w:rPr>
          <w:rFonts w:ascii="Times New Roman" w:eastAsia="Times New Roman" w:hAnsi="Times New Roman" w:cs="Times New Roman"/>
          <w:b/>
          <w:bCs/>
          <w:color w:val="000000"/>
          <w:sz w:val="20"/>
          <w:szCs w:val="20"/>
          <w:lang w:val="tg-Cyrl-TJ" w:eastAsia="ru-RU"/>
        </w:rPr>
        <w:tab/>
        <w:t>______________________  20 ___ года</w:t>
      </w:r>
    </w:p>
    <w:p w:rsidR="00995A88" w:rsidRPr="006C7634" w:rsidRDefault="00995A88" w:rsidP="003A3F69">
      <w:pPr>
        <w:spacing w:line="360" w:lineRule="auto"/>
        <w:rPr>
          <w:rFonts w:ascii="Times New Roman" w:eastAsia="Calibri" w:hAnsi="Times New Roman" w:cs="Times New Roman"/>
          <w:lang w:val="tg-Cyrl-TJ"/>
        </w:rPr>
      </w:pPr>
    </w:p>
    <w:p w:rsidR="00995A88" w:rsidRPr="006C7634" w:rsidRDefault="00995A88" w:rsidP="003A3F69">
      <w:pPr>
        <w:spacing w:line="360" w:lineRule="auto"/>
        <w:rPr>
          <w:rFonts w:ascii="Times New Roman" w:eastAsia="Calibri" w:hAnsi="Times New Roman" w:cs="Times New Roman"/>
          <w:lang w:val="tg-Cyrl-TJ"/>
        </w:rPr>
      </w:pPr>
    </w:p>
    <w:p w:rsidR="00EC3299" w:rsidRPr="006C7634" w:rsidRDefault="00EC3299" w:rsidP="003A3F69">
      <w:pPr>
        <w:spacing w:line="360" w:lineRule="auto"/>
        <w:rPr>
          <w:rFonts w:ascii="Times New Roman" w:eastAsia="Calibri" w:hAnsi="Times New Roman" w:cs="Times New Roman"/>
          <w:lang w:val="tg-Cyrl-TJ"/>
        </w:rPr>
      </w:pPr>
    </w:p>
    <w:p w:rsidR="00EC3299" w:rsidRPr="006C7634" w:rsidRDefault="00EC3299" w:rsidP="003A3F69">
      <w:pPr>
        <w:spacing w:line="360" w:lineRule="auto"/>
        <w:rPr>
          <w:rFonts w:ascii="Times New Roman" w:eastAsia="Calibri" w:hAnsi="Times New Roman" w:cs="Times New Roman"/>
          <w:lang w:val="tg-Cyrl-TJ"/>
        </w:rPr>
      </w:pPr>
    </w:p>
    <w:p w:rsidR="00EC3299" w:rsidRPr="006C7634" w:rsidRDefault="00EC3299" w:rsidP="003A3F69">
      <w:pPr>
        <w:spacing w:line="360" w:lineRule="auto"/>
        <w:rPr>
          <w:rFonts w:ascii="Times New Roman" w:eastAsia="Calibri" w:hAnsi="Times New Roman" w:cs="Times New Roman"/>
          <w:lang w:val="tg-Cyrl-TJ"/>
        </w:rPr>
      </w:pPr>
    </w:p>
    <w:p w:rsidR="000B2A83" w:rsidRPr="006C7634" w:rsidRDefault="000B2A83" w:rsidP="000B2A83">
      <w:pPr>
        <w:spacing w:line="240" w:lineRule="auto"/>
        <w:jc w:val="right"/>
        <w:rPr>
          <w:rFonts w:ascii="Times New Roman" w:hAnsi="Times New Roman" w:cs="Times New Roman"/>
          <w:i/>
          <w:sz w:val="20"/>
          <w:szCs w:val="20"/>
        </w:rPr>
      </w:pPr>
      <w:r w:rsidRPr="006C7634">
        <w:rPr>
          <w:rFonts w:ascii="Times New Roman" w:hAnsi="Times New Roman" w:cs="Times New Roman"/>
          <w:i/>
          <w:sz w:val="20"/>
          <w:szCs w:val="20"/>
        </w:rPr>
        <w:lastRenderedPageBreak/>
        <w:t>Приложение 4 к Инструкции о порядке составления и представления годовой и периодической финансовой отчетности в соответствии с СФОГСТ бюджетными  организациями  -  Форма №1/3 - «Информация о  движении  долгосрочных активов»</w:t>
      </w:r>
    </w:p>
    <w:p w:rsidR="000B2A83" w:rsidRPr="006C7634" w:rsidRDefault="000B2A83" w:rsidP="000B2A83">
      <w:pPr>
        <w:spacing w:line="360" w:lineRule="auto"/>
        <w:rPr>
          <w:rFonts w:ascii="Times New Roman" w:hAnsi="Times New Roman" w:cs="Times New Roman"/>
          <w:i/>
          <w:sz w:val="20"/>
          <w:szCs w:val="20"/>
        </w:rPr>
      </w:pPr>
    </w:p>
    <w:p w:rsidR="000B2A83" w:rsidRPr="006C7634" w:rsidRDefault="000B2A83" w:rsidP="000B2A83">
      <w:pPr>
        <w:jc w:val="center"/>
        <w:rPr>
          <w:rFonts w:ascii="Times New Roman" w:eastAsia="Times New Roman" w:hAnsi="Times New Roman" w:cs="Times New Roman"/>
          <w:color w:val="000000"/>
          <w:lang w:val="tg-Cyrl-TJ" w:eastAsia="ru-RU"/>
        </w:rPr>
      </w:pPr>
      <w:r w:rsidRPr="006C7634">
        <w:rPr>
          <w:rFonts w:ascii="Times New Roman" w:eastAsia="Times New Roman" w:hAnsi="Times New Roman" w:cs="Times New Roman"/>
          <w:color w:val="000000"/>
          <w:lang w:val="tg-Cyrl-TJ" w:eastAsia="ru-RU"/>
        </w:rPr>
        <w:t>Форма №1/3 – «Информация о  движении  долгосрочных активов»</w:t>
      </w:r>
    </w:p>
    <w:p w:rsidR="000B2A83" w:rsidRPr="006C7634" w:rsidRDefault="000B2A83" w:rsidP="000B2A83">
      <w:pPr>
        <w:jc w:val="center"/>
        <w:rPr>
          <w:rFonts w:ascii="Times New Roman" w:hAnsi="Times New Roman" w:cs="Times New Roman"/>
          <w:lang w:val="tg-Cyrl-TJ"/>
        </w:rPr>
      </w:pPr>
      <w:r w:rsidRPr="006C7634">
        <w:rPr>
          <w:rFonts w:ascii="Times New Roman" w:eastAsia="Times New Roman" w:hAnsi="Times New Roman" w:cs="Times New Roman"/>
          <w:color w:val="000000"/>
          <w:lang w:eastAsia="ru-RU"/>
        </w:rPr>
        <w:t>К отчету о финансовом положении</w:t>
      </w:r>
    </w:p>
    <w:p w:rsidR="000B2A83" w:rsidRPr="006C7634" w:rsidRDefault="000B2A83" w:rsidP="000B2A83">
      <w:pPr>
        <w:jc w:val="center"/>
        <w:rPr>
          <w:rFonts w:ascii="Times New Roman" w:hAnsi="Times New Roman" w:cs="Times New Roman"/>
          <w:lang w:val="tg-Cyrl-TJ"/>
        </w:rPr>
      </w:pPr>
      <w:r w:rsidRPr="006C7634">
        <w:rPr>
          <w:rFonts w:ascii="Times New Roman" w:eastAsia="Times New Roman" w:hAnsi="Times New Roman" w:cs="Times New Roman"/>
          <w:color w:val="000000"/>
          <w:lang w:eastAsia="ru-RU"/>
        </w:rPr>
        <w:t>на "___"  __________________  20__ года</w:t>
      </w:r>
    </w:p>
    <w:p w:rsidR="000B2A83" w:rsidRPr="006C7634" w:rsidRDefault="000B2A83" w:rsidP="000B2A83">
      <w:pPr>
        <w:spacing w:after="0" w:line="240" w:lineRule="auto"/>
        <w:rPr>
          <w:rFonts w:ascii="Times New Roman" w:hAnsi="Times New Roman" w:cs="Times New Roman"/>
          <w:lang w:val="tg-Cyrl-TJ"/>
        </w:rPr>
      </w:pPr>
      <w:r w:rsidRPr="006C7634">
        <w:rPr>
          <w:rFonts w:ascii="Times New Roman" w:hAnsi="Times New Roman" w:cs="Times New Roman"/>
          <w:lang w:val="tg-Cyrl-TJ"/>
        </w:rPr>
        <w:t>Организация:</w:t>
      </w:r>
      <w:r w:rsidRPr="006C7634">
        <w:rPr>
          <w:rFonts w:ascii="Times New Roman" w:hAnsi="Times New Roman" w:cs="Times New Roman"/>
          <w:lang w:val="tg-Cyrl-TJ"/>
        </w:rPr>
        <w:tab/>
      </w:r>
      <w:r w:rsidRPr="006C7634">
        <w:rPr>
          <w:rFonts w:ascii="Times New Roman" w:hAnsi="Times New Roman" w:cs="Times New Roman"/>
          <w:lang w:val="tg-Cyrl-TJ"/>
        </w:rPr>
        <w:tab/>
        <w:t xml:space="preserve"> _________________________________________________</w:t>
      </w:r>
    </w:p>
    <w:p w:rsidR="000B2A83" w:rsidRPr="006C7634" w:rsidRDefault="000B2A83" w:rsidP="000B2A83">
      <w:pPr>
        <w:spacing w:after="0" w:line="240" w:lineRule="auto"/>
        <w:rPr>
          <w:rFonts w:ascii="Times New Roman" w:hAnsi="Times New Roman" w:cs="Times New Roman"/>
          <w:lang w:val="tg-Cyrl-TJ"/>
        </w:rPr>
      </w:pPr>
      <w:r w:rsidRPr="006C7634">
        <w:rPr>
          <w:rFonts w:ascii="Times New Roman" w:hAnsi="Times New Roman" w:cs="Times New Roman"/>
          <w:lang w:val="tg-Cyrl-TJ"/>
        </w:rPr>
        <w:t xml:space="preserve">Ф.Б.К.:    </w:t>
      </w:r>
      <w:r w:rsidRPr="006C7634">
        <w:rPr>
          <w:rFonts w:ascii="Times New Roman" w:hAnsi="Times New Roman" w:cs="Times New Roman"/>
          <w:lang w:val="tg-Cyrl-TJ"/>
        </w:rPr>
        <w:tab/>
      </w:r>
      <w:r w:rsidRPr="006C7634">
        <w:rPr>
          <w:rFonts w:ascii="Times New Roman" w:hAnsi="Times New Roman" w:cs="Times New Roman"/>
          <w:lang w:val="tg-Cyrl-TJ"/>
        </w:rPr>
        <w:tab/>
        <w:t>__________________________________________________</w:t>
      </w:r>
    </w:p>
    <w:p w:rsidR="000B2A83" w:rsidRPr="006C7634" w:rsidRDefault="000B2A83" w:rsidP="000B2A83">
      <w:pPr>
        <w:spacing w:after="0" w:line="240" w:lineRule="auto"/>
        <w:rPr>
          <w:rFonts w:ascii="Times New Roman" w:hAnsi="Times New Roman" w:cs="Times New Roman"/>
          <w:lang w:val="tg-Cyrl-TJ"/>
        </w:rPr>
      </w:pPr>
      <w:r w:rsidRPr="006C7634">
        <w:rPr>
          <w:rFonts w:ascii="Times New Roman" w:hAnsi="Times New Roman" w:cs="Times New Roman"/>
          <w:lang w:val="tg-Cyrl-TJ"/>
        </w:rPr>
        <w:t xml:space="preserve">Периодическая: </w:t>
      </w:r>
      <w:r w:rsidRPr="006C7634">
        <w:rPr>
          <w:rFonts w:ascii="Times New Roman" w:hAnsi="Times New Roman" w:cs="Times New Roman"/>
          <w:lang w:val="tg-Cyrl-TJ"/>
        </w:rPr>
        <w:tab/>
        <w:t>__________________________________________________</w:t>
      </w:r>
    </w:p>
    <w:p w:rsidR="000B2A83" w:rsidRPr="006C7634" w:rsidRDefault="000B2A83" w:rsidP="000B2A83">
      <w:pPr>
        <w:spacing w:after="0" w:line="240" w:lineRule="auto"/>
        <w:rPr>
          <w:rFonts w:ascii="Times New Roman" w:hAnsi="Times New Roman" w:cs="Times New Roman"/>
          <w:lang w:val="tg-Cyrl-TJ"/>
        </w:rPr>
      </w:pPr>
      <w:r w:rsidRPr="006C7634">
        <w:rPr>
          <w:rFonts w:ascii="Times New Roman" w:hAnsi="Times New Roman" w:cs="Times New Roman"/>
          <w:lang w:val="tg-Cyrl-TJ"/>
        </w:rPr>
        <w:t>Единица измерения:</w:t>
      </w:r>
      <w:r w:rsidRPr="006C7634">
        <w:rPr>
          <w:rFonts w:ascii="Times New Roman" w:hAnsi="Times New Roman" w:cs="Times New Roman"/>
          <w:lang w:val="tg-Cyrl-TJ"/>
        </w:rPr>
        <w:tab/>
        <w:t xml:space="preserve"> __________________________________________________</w:t>
      </w:r>
    </w:p>
    <w:p w:rsidR="00EC3299" w:rsidRPr="006C7634" w:rsidRDefault="00EC3299" w:rsidP="000B2A83">
      <w:pPr>
        <w:spacing w:after="0" w:line="240" w:lineRule="auto"/>
        <w:rPr>
          <w:rFonts w:ascii="Times New Roman" w:hAnsi="Times New Roman" w:cs="Times New Roman"/>
          <w:lang w:val="tg-Cyrl-TJ"/>
        </w:rPr>
      </w:pPr>
    </w:p>
    <w:tbl>
      <w:tblPr>
        <w:tblStyle w:val="ae"/>
        <w:tblW w:w="14849" w:type="dxa"/>
        <w:tblInd w:w="-176" w:type="dxa"/>
        <w:tblLook w:val="04A0" w:firstRow="1" w:lastRow="0" w:firstColumn="1" w:lastColumn="0" w:noHBand="0" w:noVBand="1"/>
      </w:tblPr>
      <w:tblGrid>
        <w:gridCol w:w="535"/>
        <w:gridCol w:w="3181"/>
        <w:gridCol w:w="845"/>
        <w:gridCol w:w="830"/>
        <w:gridCol w:w="942"/>
        <w:gridCol w:w="941"/>
        <w:gridCol w:w="941"/>
        <w:gridCol w:w="829"/>
        <w:gridCol w:w="829"/>
        <w:gridCol w:w="829"/>
        <w:gridCol w:w="829"/>
        <w:gridCol w:w="830"/>
        <w:gridCol w:w="829"/>
        <w:gridCol w:w="830"/>
        <w:gridCol w:w="829"/>
      </w:tblGrid>
      <w:tr w:rsidR="00EC3299" w:rsidRPr="006C7634" w:rsidTr="00947D5F">
        <w:tc>
          <w:tcPr>
            <w:tcW w:w="534" w:type="dxa"/>
            <w:vMerge w:val="restart"/>
          </w:tcPr>
          <w:p w:rsidR="00EC3299" w:rsidRPr="006C7634" w:rsidRDefault="00EC3299" w:rsidP="004E352A">
            <w:pPr>
              <w:jc w:val="center"/>
              <w:rPr>
                <w:rFonts w:ascii="Times New Roman" w:hAnsi="Times New Roman" w:cs="Times New Roman"/>
                <w:b/>
                <w:lang w:val="tg-Cyrl-TJ"/>
              </w:rPr>
            </w:pPr>
          </w:p>
          <w:p w:rsidR="00EC3299" w:rsidRPr="006C7634" w:rsidRDefault="00EC3299" w:rsidP="004E352A">
            <w:pPr>
              <w:jc w:val="center"/>
              <w:rPr>
                <w:rFonts w:ascii="Times New Roman" w:hAnsi="Times New Roman" w:cs="Times New Roman"/>
                <w:b/>
                <w:lang w:val="tg-Cyrl-TJ"/>
              </w:rPr>
            </w:pPr>
          </w:p>
          <w:p w:rsidR="00EC3299" w:rsidRPr="006C7634" w:rsidRDefault="00EC3299" w:rsidP="004E352A">
            <w:pPr>
              <w:jc w:val="center"/>
              <w:rPr>
                <w:rFonts w:ascii="Times New Roman" w:hAnsi="Times New Roman" w:cs="Times New Roman"/>
                <w:b/>
                <w:lang w:val="tg-Cyrl-TJ"/>
              </w:rPr>
            </w:pPr>
          </w:p>
          <w:p w:rsidR="00EC3299" w:rsidRPr="006C7634" w:rsidRDefault="00EC3299" w:rsidP="004E352A">
            <w:pPr>
              <w:jc w:val="center"/>
              <w:rPr>
                <w:rFonts w:ascii="Times New Roman" w:hAnsi="Times New Roman" w:cs="Times New Roman"/>
                <w:b/>
                <w:lang w:val="tg-Cyrl-TJ"/>
              </w:rPr>
            </w:pPr>
          </w:p>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w:t>
            </w:r>
          </w:p>
        </w:tc>
        <w:tc>
          <w:tcPr>
            <w:tcW w:w="3184" w:type="dxa"/>
            <w:vMerge w:val="restart"/>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Наименование показателя</w:t>
            </w:r>
          </w:p>
        </w:tc>
        <w:tc>
          <w:tcPr>
            <w:tcW w:w="832" w:type="dxa"/>
            <w:vMerge w:val="restart"/>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код строки</w:t>
            </w:r>
          </w:p>
        </w:tc>
        <w:tc>
          <w:tcPr>
            <w:tcW w:w="1774"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Наличие на начало года</w:t>
            </w:r>
          </w:p>
        </w:tc>
        <w:tc>
          <w:tcPr>
            <w:tcW w:w="1884"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Поступило</w:t>
            </w:r>
          </w:p>
        </w:tc>
        <w:tc>
          <w:tcPr>
            <w:tcW w:w="1660"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Выбыло</w:t>
            </w:r>
          </w:p>
        </w:tc>
        <w:tc>
          <w:tcPr>
            <w:tcW w:w="1660"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Амортиз</w:t>
            </w:r>
          </w:p>
        </w:tc>
        <w:tc>
          <w:tcPr>
            <w:tcW w:w="1660"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Переоценка</w:t>
            </w:r>
          </w:p>
        </w:tc>
        <w:tc>
          <w:tcPr>
            <w:tcW w:w="1661"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Наличие на конец года</w:t>
            </w:r>
          </w:p>
        </w:tc>
      </w:tr>
      <w:tr w:rsidR="00EC3299" w:rsidRPr="006C7634" w:rsidTr="004E352A">
        <w:trPr>
          <w:trHeight w:val="2134"/>
        </w:trPr>
        <w:tc>
          <w:tcPr>
            <w:tcW w:w="534" w:type="dxa"/>
            <w:vMerge/>
          </w:tcPr>
          <w:p w:rsidR="00EC3299" w:rsidRPr="006C7634" w:rsidRDefault="00EC3299" w:rsidP="004E352A">
            <w:pPr>
              <w:jc w:val="center"/>
              <w:rPr>
                <w:rFonts w:ascii="Times New Roman" w:hAnsi="Times New Roman" w:cs="Times New Roman"/>
                <w:b/>
                <w:lang w:val="tg-Cyrl-TJ"/>
              </w:rPr>
            </w:pPr>
          </w:p>
        </w:tc>
        <w:tc>
          <w:tcPr>
            <w:tcW w:w="3184" w:type="dxa"/>
            <w:vMerge/>
          </w:tcPr>
          <w:p w:rsidR="00EC3299" w:rsidRPr="006C7634" w:rsidRDefault="00EC3299" w:rsidP="004E352A">
            <w:pPr>
              <w:jc w:val="center"/>
              <w:rPr>
                <w:rFonts w:ascii="Times New Roman" w:hAnsi="Times New Roman" w:cs="Times New Roman"/>
                <w:b/>
                <w:lang w:val="tg-Cyrl-TJ"/>
              </w:rPr>
            </w:pPr>
          </w:p>
        </w:tc>
        <w:tc>
          <w:tcPr>
            <w:tcW w:w="832" w:type="dxa"/>
            <w:vMerge/>
          </w:tcPr>
          <w:p w:rsidR="00EC3299" w:rsidRPr="006C7634" w:rsidRDefault="00EC3299" w:rsidP="004E352A">
            <w:pPr>
              <w:jc w:val="center"/>
              <w:rPr>
                <w:rFonts w:ascii="Times New Roman" w:hAnsi="Times New Roman" w:cs="Times New Roman"/>
                <w:b/>
                <w:lang w:val="tg-Cyrl-TJ"/>
              </w:rPr>
            </w:pPr>
          </w:p>
        </w:tc>
        <w:tc>
          <w:tcPr>
            <w:tcW w:w="831"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943"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c>
          <w:tcPr>
            <w:tcW w:w="942"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942"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c>
          <w:tcPr>
            <w:tcW w:w="830"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830"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c>
          <w:tcPr>
            <w:tcW w:w="830"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830"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c>
          <w:tcPr>
            <w:tcW w:w="830"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830"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c>
          <w:tcPr>
            <w:tcW w:w="831"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830"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r>
      <w:tr w:rsidR="00EC3299" w:rsidRPr="006C7634" w:rsidTr="004E352A">
        <w:trPr>
          <w:trHeight w:val="215"/>
        </w:trPr>
        <w:tc>
          <w:tcPr>
            <w:tcW w:w="534" w:type="dxa"/>
          </w:tcPr>
          <w:p w:rsidR="00EC3299" w:rsidRPr="006C7634" w:rsidRDefault="00EC3299" w:rsidP="004E352A">
            <w:pPr>
              <w:jc w:val="center"/>
              <w:rPr>
                <w:rFonts w:ascii="Times New Roman" w:hAnsi="Times New Roman" w:cs="Times New Roman"/>
                <w:b/>
                <w:lang w:val="tg-Cyrl-TJ"/>
              </w:rPr>
            </w:pPr>
          </w:p>
        </w:tc>
        <w:tc>
          <w:tcPr>
            <w:tcW w:w="3184"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w:t>
            </w:r>
          </w:p>
        </w:tc>
        <w:tc>
          <w:tcPr>
            <w:tcW w:w="832"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2</w:t>
            </w:r>
          </w:p>
        </w:tc>
        <w:tc>
          <w:tcPr>
            <w:tcW w:w="831" w:type="dxa"/>
            <w:vAlign w:val="center"/>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3</w:t>
            </w:r>
          </w:p>
        </w:tc>
        <w:tc>
          <w:tcPr>
            <w:tcW w:w="943" w:type="dxa"/>
            <w:vAlign w:val="center"/>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4</w:t>
            </w:r>
          </w:p>
        </w:tc>
        <w:tc>
          <w:tcPr>
            <w:tcW w:w="942" w:type="dxa"/>
            <w:vAlign w:val="center"/>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5</w:t>
            </w:r>
          </w:p>
        </w:tc>
        <w:tc>
          <w:tcPr>
            <w:tcW w:w="942" w:type="dxa"/>
            <w:vAlign w:val="center"/>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6</w:t>
            </w:r>
          </w:p>
        </w:tc>
        <w:tc>
          <w:tcPr>
            <w:tcW w:w="830" w:type="dxa"/>
            <w:vAlign w:val="center"/>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7</w:t>
            </w:r>
          </w:p>
        </w:tc>
        <w:tc>
          <w:tcPr>
            <w:tcW w:w="830" w:type="dxa"/>
            <w:vAlign w:val="center"/>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8</w:t>
            </w:r>
          </w:p>
        </w:tc>
        <w:tc>
          <w:tcPr>
            <w:tcW w:w="830" w:type="dxa"/>
            <w:vAlign w:val="center"/>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9</w:t>
            </w:r>
          </w:p>
        </w:tc>
        <w:tc>
          <w:tcPr>
            <w:tcW w:w="830" w:type="dxa"/>
            <w:vAlign w:val="center"/>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10</w:t>
            </w:r>
          </w:p>
        </w:tc>
        <w:tc>
          <w:tcPr>
            <w:tcW w:w="830" w:type="dxa"/>
            <w:vAlign w:val="center"/>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11</w:t>
            </w:r>
          </w:p>
        </w:tc>
        <w:tc>
          <w:tcPr>
            <w:tcW w:w="830" w:type="dxa"/>
            <w:vAlign w:val="center"/>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12</w:t>
            </w:r>
          </w:p>
        </w:tc>
        <w:tc>
          <w:tcPr>
            <w:tcW w:w="831" w:type="dxa"/>
            <w:vAlign w:val="center"/>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13</w:t>
            </w:r>
          </w:p>
        </w:tc>
        <w:tc>
          <w:tcPr>
            <w:tcW w:w="830" w:type="dxa"/>
            <w:vAlign w:val="center"/>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14</w:t>
            </w:r>
          </w:p>
        </w:tc>
      </w:tr>
      <w:tr w:rsidR="00EC3299" w:rsidRPr="006C7634" w:rsidTr="004E352A">
        <w:tc>
          <w:tcPr>
            <w:tcW w:w="534" w:type="dxa"/>
          </w:tcPr>
          <w:p w:rsidR="00EC3299" w:rsidRPr="006C7634" w:rsidRDefault="00EC3299" w:rsidP="00EC3299">
            <w:pPr>
              <w:pStyle w:val="a9"/>
              <w:numPr>
                <w:ilvl w:val="0"/>
                <w:numId w:val="46"/>
              </w:numPr>
              <w:ind w:left="-108" w:right="-284"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Здания (1 41 100 – 1 42 100)</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010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FF6E7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из них жилые здания (1 41 110- 1 42 110)</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011</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4E352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Сооружения (1 41 210-1 42 210)</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020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4E352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Передаточные устройства (1 41 220-1 42 220)</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030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4E352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Машины и оборудование  (1 41 300-1 42 300)</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040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4E352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Транспортные средства (1 41 310 – 1 42 310)</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041</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4E352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Инструмент производственный (включая принадлежности) и хозяйственный инвентарь (1 41 400 – 1 41 400)</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050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4E352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 xml:space="preserve">Прочие основные средства </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060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FF6E7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Итого основных средств</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070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FF6E7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Благоустройство земли (1 41 500 – 1 42 500)</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080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4E352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Инвестиционная недвижимость (1 44 000 – 1 45 000)</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90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4E352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Незавершенное строительство (1 46 000)</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100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4E352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Биологические активы   (1 47 000 – 1 48 000)</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110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4E352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Нематериальные активы (1 49 000+1 51 000  – 1 50 000 – 1 53 000)</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120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4E352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Библиотечный фонд (1 51 500)</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130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4E352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vAlign w:val="bottom"/>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Прочие долгосрочные активы</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140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r w:rsidR="00EC3299" w:rsidRPr="006C7634" w:rsidTr="004E352A">
        <w:tc>
          <w:tcPr>
            <w:tcW w:w="534" w:type="dxa"/>
          </w:tcPr>
          <w:p w:rsidR="00EC3299" w:rsidRPr="006C7634" w:rsidRDefault="00EC3299" w:rsidP="00EC3299">
            <w:pPr>
              <w:pStyle w:val="a9"/>
              <w:numPr>
                <w:ilvl w:val="0"/>
                <w:numId w:val="46"/>
              </w:numPr>
              <w:ind w:left="142" w:hanging="295"/>
              <w:jc w:val="center"/>
              <w:rPr>
                <w:rFonts w:ascii="Times New Roman" w:hAnsi="Times New Roman" w:cs="Times New Roman"/>
                <w:lang w:val="tg-Cyrl-TJ"/>
              </w:rPr>
            </w:pPr>
          </w:p>
        </w:tc>
        <w:tc>
          <w:tcPr>
            <w:tcW w:w="3184" w:type="dxa"/>
            <w:vAlign w:val="bottom"/>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Всего долгосрочных активов</w:t>
            </w:r>
          </w:p>
        </w:tc>
        <w:tc>
          <w:tcPr>
            <w:tcW w:w="832"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150</w:t>
            </w:r>
          </w:p>
        </w:tc>
        <w:tc>
          <w:tcPr>
            <w:tcW w:w="831" w:type="dxa"/>
          </w:tcPr>
          <w:p w:rsidR="00EC3299" w:rsidRPr="006C7634" w:rsidRDefault="00EC3299" w:rsidP="004E352A">
            <w:pPr>
              <w:jc w:val="center"/>
              <w:rPr>
                <w:rFonts w:ascii="Times New Roman" w:hAnsi="Times New Roman" w:cs="Times New Roman"/>
                <w:lang w:val="tg-Cyrl-TJ"/>
              </w:rPr>
            </w:pPr>
          </w:p>
        </w:tc>
        <w:tc>
          <w:tcPr>
            <w:tcW w:w="943"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942"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c>
          <w:tcPr>
            <w:tcW w:w="831" w:type="dxa"/>
          </w:tcPr>
          <w:p w:rsidR="00EC3299" w:rsidRPr="006C7634" w:rsidRDefault="00EC3299" w:rsidP="004E352A">
            <w:pPr>
              <w:jc w:val="center"/>
              <w:rPr>
                <w:rFonts w:ascii="Times New Roman" w:hAnsi="Times New Roman" w:cs="Times New Roman"/>
                <w:lang w:val="tg-Cyrl-TJ"/>
              </w:rPr>
            </w:pPr>
          </w:p>
        </w:tc>
        <w:tc>
          <w:tcPr>
            <w:tcW w:w="830" w:type="dxa"/>
          </w:tcPr>
          <w:p w:rsidR="00EC3299" w:rsidRPr="006C7634" w:rsidRDefault="00EC3299" w:rsidP="004E352A">
            <w:pPr>
              <w:jc w:val="center"/>
              <w:rPr>
                <w:rFonts w:ascii="Times New Roman" w:hAnsi="Times New Roman" w:cs="Times New Roman"/>
                <w:lang w:val="tg-Cyrl-TJ"/>
              </w:rPr>
            </w:pPr>
          </w:p>
        </w:tc>
      </w:tr>
    </w:tbl>
    <w:p w:rsidR="00EC3299" w:rsidRPr="006C7634" w:rsidRDefault="00EC3299" w:rsidP="00EC3299">
      <w:pPr>
        <w:spacing w:after="0" w:line="240" w:lineRule="auto"/>
        <w:jc w:val="center"/>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jc w:val="center"/>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jc w:val="center"/>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jc w:val="center"/>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jc w:val="center"/>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jc w:val="center"/>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jc w:val="center"/>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jc w:val="center"/>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jc w:val="center"/>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jc w:val="center"/>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jc w:val="center"/>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jc w:val="center"/>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jc w:val="center"/>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jc w:val="center"/>
        <w:rPr>
          <w:rFonts w:ascii="Times New Roman" w:hAnsi="Times New Roman" w:cs="Times New Roman"/>
          <w:lang w:val="tg-Cyrl-TJ"/>
        </w:rPr>
      </w:pPr>
      <w:r w:rsidRPr="006C7634">
        <w:rPr>
          <w:rFonts w:ascii="Times New Roman" w:eastAsia="Times New Roman" w:hAnsi="Times New Roman" w:cs="Times New Roman"/>
          <w:b/>
          <w:bCs/>
          <w:color w:val="000000"/>
          <w:sz w:val="20"/>
          <w:szCs w:val="20"/>
          <w:lang w:eastAsia="ru-RU"/>
        </w:rPr>
        <w:t>Форма №1/3. 2-я страница</w:t>
      </w:r>
    </w:p>
    <w:p w:rsidR="00EC3299" w:rsidRPr="006C7634" w:rsidRDefault="00EC3299" w:rsidP="00EC3299">
      <w:pPr>
        <w:spacing w:after="0" w:line="240" w:lineRule="auto"/>
        <w:jc w:val="center"/>
        <w:rPr>
          <w:rFonts w:ascii="Times New Roman" w:hAnsi="Times New Roman" w:cs="Times New Roman"/>
          <w:lang w:val="tg-Cyrl-TJ"/>
        </w:rPr>
      </w:pPr>
    </w:p>
    <w:tbl>
      <w:tblPr>
        <w:tblStyle w:val="ae"/>
        <w:tblW w:w="14962" w:type="dxa"/>
        <w:tblInd w:w="-176" w:type="dxa"/>
        <w:tblLook w:val="04A0" w:firstRow="1" w:lastRow="0" w:firstColumn="1" w:lastColumn="0" w:noHBand="0" w:noVBand="1"/>
      </w:tblPr>
      <w:tblGrid>
        <w:gridCol w:w="582"/>
        <w:gridCol w:w="2521"/>
        <w:gridCol w:w="845"/>
        <w:gridCol w:w="1183"/>
        <w:gridCol w:w="695"/>
        <w:gridCol w:w="738"/>
        <w:gridCol w:w="864"/>
        <w:gridCol w:w="864"/>
        <w:gridCol w:w="881"/>
        <w:gridCol w:w="881"/>
        <w:gridCol w:w="803"/>
        <w:gridCol w:w="800"/>
        <w:gridCol w:w="897"/>
        <w:gridCol w:w="903"/>
        <w:gridCol w:w="755"/>
        <w:gridCol w:w="750"/>
      </w:tblGrid>
      <w:tr w:rsidR="00EC3299" w:rsidRPr="006C7634" w:rsidTr="00EC3299">
        <w:tc>
          <w:tcPr>
            <w:tcW w:w="582" w:type="dxa"/>
            <w:vMerge w:val="restart"/>
          </w:tcPr>
          <w:p w:rsidR="00EC3299" w:rsidRPr="006C7634" w:rsidRDefault="00EC3299" w:rsidP="004E352A">
            <w:pPr>
              <w:jc w:val="center"/>
              <w:rPr>
                <w:rFonts w:ascii="Times New Roman" w:hAnsi="Times New Roman" w:cs="Times New Roman"/>
                <w:b/>
                <w:lang w:val="tg-Cyrl-TJ"/>
              </w:rPr>
            </w:pPr>
          </w:p>
          <w:p w:rsidR="00EC3299" w:rsidRPr="006C7634" w:rsidRDefault="00EC3299" w:rsidP="004E352A">
            <w:pPr>
              <w:jc w:val="center"/>
              <w:rPr>
                <w:rFonts w:ascii="Times New Roman" w:hAnsi="Times New Roman" w:cs="Times New Roman"/>
                <w:b/>
                <w:lang w:val="tg-Cyrl-TJ"/>
              </w:rPr>
            </w:pPr>
          </w:p>
          <w:p w:rsidR="00EC3299" w:rsidRPr="006C7634" w:rsidRDefault="00EC3299" w:rsidP="004E352A">
            <w:pPr>
              <w:jc w:val="center"/>
              <w:rPr>
                <w:rFonts w:ascii="Times New Roman" w:hAnsi="Times New Roman" w:cs="Times New Roman"/>
                <w:b/>
                <w:lang w:val="tg-Cyrl-TJ"/>
              </w:rPr>
            </w:pPr>
          </w:p>
          <w:p w:rsidR="00EC3299" w:rsidRPr="006C7634" w:rsidRDefault="00EC3299" w:rsidP="004E352A">
            <w:pPr>
              <w:jc w:val="center"/>
              <w:rPr>
                <w:rFonts w:ascii="Times New Roman" w:hAnsi="Times New Roman" w:cs="Times New Roman"/>
                <w:b/>
                <w:lang w:val="tg-Cyrl-TJ"/>
              </w:rPr>
            </w:pPr>
          </w:p>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w:t>
            </w:r>
          </w:p>
        </w:tc>
        <w:tc>
          <w:tcPr>
            <w:tcW w:w="2681" w:type="dxa"/>
            <w:vMerge w:val="restart"/>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Наименование показателя</w:t>
            </w:r>
          </w:p>
        </w:tc>
        <w:tc>
          <w:tcPr>
            <w:tcW w:w="812" w:type="dxa"/>
            <w:vMerge w:val="restart"/>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Код строки</w:t>
            </w:r>
          </w:p>
        </w:tc>
        <w:tc>
          <w:tcPr>
            <w:tcW w:w="1272" w:type="dxa"/>
            <w:vMerge w:val="restart"/>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1486"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Основных средств</w:t>
            </w:r>
          </w:p>
        </w:tc>
        <w:tc>
          <w:tcPr>
            <w:tcW w:w="1692"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 xml:space="preserve">Незавершенного строительства </w:t>
            </w:r>
          </w:p>
        </w:tc>
        <w:tc>
          <w:tcPr>
            <w:tcW w:w="1697"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Инвестиционной недвижимости</w:t>
            </w:r>
          </w:p>
        </w:tc>
        <w:tc>
          <w:tcPr>
            <w:tcW w:w="1526"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Биологических активов</w:t>
            </w:r>
          </w:p>
        </w:tc>
        <w:tc>
          <w:tcPr>
            <w:tcW w:w="1728"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Нематериальных активов</w:t>
            </w:r>
          </w:p>
        </w:tc>
        <w:tc>
          <w:tcPr>
            <w:tcW w:w="1486"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Прочих долгосрочных активов</w:t>
            </w:r>
          </w:p>
        </w:tc>
      </w:tr>
      <w:tr w:rsidR="00EC3299" w:rsidRPr="006C7634" w:rsidTr="009B25D9">
        <w:trPr>
          <w:trHeight w:val="2134"/>
        </w:trPr>
        <w:tc>
          <w:tcPr>
            <w:tcW w:w="582" w:type="dxa"/>
            <w:vMerge/>
          </w:tcPr>
          <w:p w:rsidR="00EC3299" w:rsidRPr="006C7634" w:rsidRDefault="00EC3299" w:rsidP="004E352A">
            <w:pPr>
              <w:jc w:val="center"/>
              <w:rPr>
                <w:rFonts w:ascii="Times New Roman" w:hAnsi="Times New Roman" w:cs="Times New Roman"/>
                <w:b/>
                <w:lang w:val="tg-Cyrl-TJ"/>
              </w:rPr>
            </w:pPr>
          </w:p>
        </w:tc>
        <w:tc>
          <w:tcPr>
            <w:tcW w:w="2681" w:type="dxa"/>
            <w:vMerge/>
            <w:vAlign w:val="center"/>
          </w:tcPr>
          <w:p w:rsidR="00EC3299" w:rsidRPr="006C7634" w:rsidRDefault="00EC3299" w:rsidP="004E352A">
            <w:pPr>
              <w:jc w:val="center"/>
              <w:rPr>
                <w:rFonts w:ascii="Times New Roman" w:hAnsi="Times New Roman" w:cs="Times New Roman"/>
                <w:b/>
                <w:lang w:val="tg-Cyrl-TJ"/>
              </w:rPr>
            </w:pPr>
          </w:p>
        </w:tc>
        <w:tc>
          <w:tcPr>
            <w:tcW w:w="812" w:type="dxa"/>
            <w:vMerge/>
            <w:vAlign w:val="center"/>
          </w:tcPr>
          <w:p w:rsidR="00EC3299" w:rsidRPr="006C7634" w:rsidRDefault="00EC3299" w:rsidP="004E352A">
            <w:pPr>
              <w:jc w:val="center"/>
              <w:rPr>
                <w:rFonts w:ascii="Times New Roman" w:hAnsi="Times New Roman" w:cs="Times New Roman"/>
                <w:b/>
                <w:lang w:val="tg-Cyrl-TJ"/>
              </w:rPr>
            </w:pPr>
          </w:p>
        </w:tc>
        <w:tc>
          <w:tcPr>
            <w:tcW w:w="1272" w:type="dxa"/>
            <w:vMerge/>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p>
        </w:tc>
        <w:tc>
          <w:tcPr>
            <w:tcW w:w="712"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774"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c>
          <w:tcPr>
            <w:tcW w:w="846"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846"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c>
          <w:tcPr>
            <w:tcW w:w="849"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848"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c>
          <w:tcPr>
            <w:tcW w:w="765"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761"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c>
          <w:tcPr>
            <w:tcW w:w="859"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869"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c>
          <w:tcPr>
            <w:tcW w:w="747"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739" w:type="dxa"/>
            <w:textDirection w:val="btLr"/>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r>
      <w:tr w:rsidR="00EC3299" w:rsidRPr="006C7634" w:rsidTr="00EC3299">
        <w:tc>
          <w:tcPr>
            <w:tcW w:w="582" w:type="dxa"/>
          </w:tcPr>
          <w:p w:rsidR="00EC3299" w:rsidRPr="006C7634" w:rsidRDefault="00EC3299" w:rsidP="004E352A">
            <w:pPr>
              <w:pStyle w:val="a9"/>
              <w:ind w:left="-108" w:right="-284"/>
              <w:rPr>
                <w:rFonts w:ascii="Times New Roman" w:hAnsi="Times New Roman" w:cs="Times New Roman"/>
                <w:lang w:val="tg-Cyrl-TJ"/>
              </w:rPr>
            </w:pPr>
          </w:p>
        </w:tc>
        <w:tc>
          <w:tcPr>
            <w:tcW w:w="2681" w:type="dxa"/>
          </w:tcPr>
          <w:p w:rsidR="00EC3299" w:rsidRPr="006C7634" w:rsidRDefault="00EC3299" w:rsidP="004E352A">
            <w:pPr>
              <w:jc w:val="center"/>
              <w:rPr>
                <w:rFonts w:ascii="Times New Roman" w:eastAsia="Times New Roman" w:hAnsi="Times New Roman" w:cs="Times New Roman"/>
                <w:b/>
                <w:color w:val="000000"/>
                <w:sz w:val="20"/>
                <w:szCs w:val="20"/>
              </w:rPr>
            </w:pPr>
            <w:r w:rsidRPr="006C7634">
              <w:rPr>
                <w:rFonts w:ascii="Times New Roman" w:eastAsia="Times New Roman" w:hAnsi="Times New Roman" w:cs="Times New Roman"/>
                <w:b/>
                <w:color w:val="000000"/>
                <w:sz w:val="20"/>
                <w:szCs w:val="20"/>
              </w:rPr>
              <w:t>1</w:t>
            </w:r>
          </w:p>
        </w:tc>
        <w:tc>
          <w:tcPr>
            <w:tcW w:w="812" w:type="dxa"/>
            <w:vAlign w:val="bottom"/>
          </w:tcPr>
          <w:p w:rsidR="00EC3299" w:rsidRPr="006C7634" w:rsidRDefault="00EC3299" w:rsidP="004E352A">
            <w:pPr>
              <w:jc w:val="center"/>
              <w:rPr>
                <w:rFonts w:ascii="Times New Roman" w:eastAsia="Times New Roman" w:hAnsi="Times New Roman" w:cs="Times New Roman"/>
                <w:b/>
                <w:color w:val="000000"/>
                <w:sz w:val="20"/>
                <w:szCs w:val="20"/>
              </w:rPr>
            </w:pPr>
            <w:r w:rsidRPr="006C7634">
              <w:rPr>
                <w:rFonts w:ascii="Times New Roman" w:eastAsia="Times New Roman" w:hAnsi="Times New Roman" w:cs="Times New Roman"/>
                <w:b/>
                <w:color w:val="000000"/>
                <w:sz w:val="20"/>
                <w:szCs w:val="20"/>
              </w:rPr>
              <w:t>2</w:t>
            </w:r>
          </w:p>
        </w:tc>
        <w:tc>
          <w:tcPr>
            <w:tcW w:w="1272"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3</w:t>
            </w:r>
          </w:p>
        </w:tc>
        <w:tc>
          <w:tcPr>
            <w:tcW w:w="712"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4</w:t>
            </w:r>
          </w:p>
        </w:tc>
        <w:tc>
          <w:tcPr>
            <w:tcW w:w="774"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5</w:t>
            </w:r>
          </w:p>
        </w:tc>
        <w:tc>
          <w:tcPr>
            <w:tcW w:w="846"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6</w:t>
            </w:r>
          </w:p>
        </w:tc>
        <w:tc>
          <w:tcPr>
            <w:tcW w:w="846"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7</w:t>
            </w:r>
          </w:p>
        </w:tc>
        <w:tc>
          <w:tcPr>
            <w:tcW w:w="849"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8</w:t>
            </w:r>
          </w:p>
        </w:tc>
        <w:tc>
          <w:tcPr>
            <w:tcW w:w="848"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9</w:t>
            </w:r>
          </w:p>
        </w:tc>
        <w:tc>
          <w:tcPr>
            <w:tcW w:w="765"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10</w:t>
            </w:r>
          </w:p>
        </w:tc>
        <w:tc>
          <w:tcPr>
            <w:tcW w:w="761"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11</w:t>
            </w:r>
          </w:p>
        </w:tc>
        <w:tc>
          <w:tcPr>
            <w:tcW w:w="859"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12</w:t>
            </w:r>
          </w:p>
        </w:tc>
        <w:tc>
          <w:tcPr>
            <w:tcW w:w="869"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13</w:t>
            </w:r>
          </w:p>
        </w:tc>
        <w:tc>
          <w:tcPr>
            <w:tcW w:w="747"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14</w:t>
            </w:r>
          </w:p>
        </w:tc>
        <w:tc>
          <w:tcPr>
            <w:tcW w:w="739"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15</w:t>
            </w:r>
          </w:p>
        </w:tc>
      </w:tr>
      <w:tr w:rsidR="00EC3299" w:rsidRPr="006C7634" w:rsidTr="00EC3299">
        <w:tc>
          <w:tcPr>
            <w:tcW w:w="582" w:type="dxa"/>
          </w:tcPr>
          <w:p w:rsidR="00EC3299" w:rsidRPr="006C7634" w:rsidRDefault="00EC3299" w:rsidP="004E352A">
            <w:pPr>
              <w:pStyle w:val="a9"/>
              <w:ind w:left="142"/>
              <w:rPr>
                <w:rFonts w:ascii="Times New Roman" w:hAnsi="Times New Roman" w:cs="Times New Roman"/>
                <w:lang w:val="tg-Cyrl-TJ"/>
              </w:rPr>
            </w:pPr>
            <w:r w:rsidRPr="006C7634">
              <w:rPr>
                <w:rFonts w:ascii="Times New Roman" w:hAnsi="Times New Roman" w:cs="Times New Roman"/>
                <w:lang w:val="tg-Cyrl-TJ"/>
              </w:rPr>
              <w:t>1</w:t>
            </w:r>
          </w:p>
        </w:tc>
        <w:tc>
          <w:tcPr>
            <w:tcW w:w="268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Прибыло - всего</w:t>
            </w:r>
          </w:p>
        </w:tc>
        <w:tc>
          <w:tcPr>
            <w:tcW w:w="812"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160</w:t>
            </w:r>
          </w:p>
        </w:tc>
        <w:tc>
          <w:tcPr>
            <w:tcW w:w="1272" w:type="dxa"/>
          </w:tcPr>
          <w:p w:rsidR="00EC3299" w:rsidRPr="006C7634" w:rsidRDefault="00EC3299" w:rsidP="004E352A">
            <w:pPr>
              <w:jc w:val="center"/>
              <w:rPr>
                <w:rFonts w:ascii="Times New Roman" w:hAnsi="Times New Roman" w:cs="Times New Roman"/>
                <w:lang w:val="tg-Cyrl-TJ"/>
              </w:rPr>
            </w:pPr>
          </w:p>
        </w:tc>
        <w:tc>
          <w:tcPr>
            <w:tcW w:w="712" w:type="dxa"/>
          </w:tcPr>
          <w:p w:rsidR="00EC3299" w:rsidRPr="006C7634" w:rsidRDefault="00EC3299" w:rsidP="004E352A">
            <w:pPr>
              <w:jc w:val="center"/>
              <w:rPr>
                <w:rFonts w:ascii="Times New Roman" w:hAnsi="Times New Roman" w:cs="Times New Roman"/>
                <w:lang w:val="tg-Cyrl-TJ"/>
              </w:rPr>
            </w:pPr>
          </w:p>
        </w:tc>
        <w:tc>
          <w:tcPr>
            <w:tcW w:w="774"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9" w:type="dxa"/>
          </w:tcPr>
          <w:p w:rsidR="00EC3299" w:rsidRPr="006C7634" w:rsidRDefault="00EC3299" w:rsidP="004E352A">
            <w:pPr>
              <w:jc w:val="center"/>
              <w:rPr>
                <w:rFonts w:ascii="Times New Roman" w:hAnsi="Times New Roman" w:cs="Times New Roman"/>
                <w:lang w:val="tg-Cyrl-TJ"/>
              </w:rPr>
            </w:pPr>
          </w:p>
        </w:tc>
        <w:tc>
          <w:tcPr>
            <w:tcW w:w="848" w:type="dxa"/>
          </w:tcPr>
          <w:p w:rsidR="00EC3299" w:rsidRPr="006C7634" w:rsidRDefault="00EC3299" w:rsidP="004E352A">
            <w:pPr>
              <w:jc w:val="center"/>
              <w:rPr>
                <w:rFonts w:ascii="Times New Roman" w:hAnsi="Times New Roman" w:cs="Times New Roman"/>
                <w:lang w:val="tg-Cyrl-TJ"/>
              </w:rPr>
            </w:pPr>
          </w:p>
        </w:tc>
        <w:tc>
          <w:tcPr>
            <w:tcW w:w="765" w:type="dxa"/>
          </w:tcPr>
          <w:p w:rsidR="00EC3299" w:rsidRPr="006C7634" w:rsidRDefault="00EC3299" w:rsidP="004E352A">
            <w:pPr>
              <w:jc w:val="center"/>
              <w:rPr>
                <w:rFonts w:ascii="Times New Roman" w:hAnsi="Times New Roman" w:cs="Times New Roman"/>
                <w:lang w:val="tg-Cyrl-TJ"/>
              </w:rPr>
            </w:pPr>
          </w:p>
        </w:tc>
        <w:tc>
          <w:tcPr>
            <w:tcW w:w="761" w:type="dxa"/>
          </w:tcPr>
          <w:p w:rsidR="00EC3299" w:rsidRPr="006C7634" w:rsidRDefault="00EC3299" w:rsidP="004E352A">
            <w:pPr>
              <w:jc w:val="center"/>
              <w:rPr>
                <w:rFonts w:ascii="Times New Roman" w:hAnsi="Times New Roman" w:cs="Times New Roman"/>
                <w:lang w:val="tg-Cyrl-TJ"/>
              </w:rPr>
            </w:pPr>
          </w:p>
        </w:tc>
        <w:tc>
          <w:tcPr>
            <w:tcW w:w="859" w:type="dxa"/>
          </w:tcPr>
          <w:p w:rsidR="00EC3299" w:rsidRPr="006C7634" w:rsidRDefault="00EC3299" w:rsidP="004E352A">
            <w:pPr>
              <w:jc w:val="center"/>
              <w:rPr>
                <w:rFonts w:ascii="Times New Roman" w:hAnsi="Times New Roman" w:cs="Times New Roman"/>
                <w:lang w:val="tg-Cyrl-TJ"/>
              </w:rPr>
            </w:pPr>
          </w:p>
        </w:tc>
        <w:tc>
          <w:tcPr>
            <w:tcW w:w="869" w:type="dxa"/>
          </w:tcPr>
          <w:p w:rsidR="00EC3299" w:rsidRPr="006C7634" w:rsidRDefault="00EC3299" w:rsidP="004E352A">
            <w:pPr>
              <w:jc w:val="center"/>
              <w:rPr>
                <w:rFonts w:ascii="Times New Roman" w:hAnsi="Times New Roman" w:cs="Times New Roman"/>
                <w:lang w:val="tg-Cyrl-TJ"/>
              </w:rPr>
            </w:pPr>
          </w:p>
        </w:tc>
        <w:tc>
          <w:tcPr>
            <w:tcW w:w="747" w:type="dxa"/>
          </w:tcPr>
          <w:p w:rsidR="00EC3299" w:rsidRPr="006C7634" w:rsidRDefault="00EC3299" w:rsidP="004E352A">
            <w:pPr>
              <w:jc w:val="center"/>
              <w:rPr>
                <w:rFonts w:ascii="Times New Roman" w:hAnsi="Times New Roman" w:cs="Times New Roman"/>
                <w:lang w:val="tg-Cyrl-TJ"/>
              </w:rPr>
            </w:pPr>
          </w:p>
        </w:tc>
        <w:tc>
          <w:tcPr>
            <w:tcW w:w="739" w:type="dxa"/>
          </w:tcPr>
          <w:p w:rsidR="00EC3299" w:rsidRPr="006C7634" w:rsidRDefault="00EC3299" w:rsidP="004E352A">
            <w:pPr>
              <w:jc w:val="center"/>
              <w:rPr>
                <w:rFonts w:ascii="Times New Roman" w:hAnsi="Times New Roman" w:cs="Times New Roman"/>
                <w:lang w:val="tg-Cyrl-TJ"/>
              </w:rPr>
            </w:pPr>
          </w:p>
        </w:tc>
      </w:tr>
      <w:tr w:rsidR="00EC3299" w:rsidRPr="006C7634" w:rsidTr="00EC3299">
        <w:tc>
          <w:tcPr>
            <w:tcW w:w="582" w:type="dxa"/>
          </w:tcPr>
          <w:p w:rsidR="00EC3299" w:rsidRPr="006C7634" w:rsidRDefault="00EC3299" w:rsidP="004E352A">
            <w:pPr>
              <w:pStyle w:val="a9"/>
              <w:ind w:left="142"/>
              <w:rPr>
                <w:rFonts w:ascii="Times New Roman" w:hAnsi="Times New Roman" w:cs="Times New Roman"/>
                <w:lang w:val="tg-Cyrl-TJ"/>
              </w:rPr>
            </w:pPr>
            <w:r w:rsidRPr="006C7634">
              <w:rPr>
                <w:rFonts w:ascii="Times New Roman" w:hAnsi="Times New Roman" w:cs="Times New Roman"/>
                <w:lang w:val="tg-Cyrl-TJ"/>
              </w:rPr>
              <w:t>2</w:t>
            </w:r>
          </w:p>
        </w:tc>
        <w:tc>
          <w:tcPr>
            <w:tcW w:w="268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В том числе:                                               приобретено</w:t>
            </w:r>
          </w:p>
        </w:tc>
        <w:tc>
          <w:tcPr>
            <w:tcW w:w="812"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170</w:t>
            </w:r>
          </w:p>
        </w:tc>
        <w:tc>
          <w:tcPr>
            <w:tcW w:w="1272" w:type="dxa"/>
          </w:tcPr>
          <w:p w:rsidR="00EC3299" w:rsidRPr="006C7634" w:rsidRDefault="00EC3299" w:rsidP="004E352A">
            <w:pPr>
              <w:jc w:val="center"/>
              <w:rPr>
                <w:rFonts w:ascii="Times New Roman" w:hAnsi="Times New Roman" w:cs="Times New Roman"/>
                <w:lang w:val="tg-Cyrl-TJ"/>
              </w:rPr>
            </w:pPr>
          </w:p>
        </w:tc>
        <w:tc>
          <w:tcPr>
            <w:tcW w:w="712" w:type="dxa"/>
          </w:tcPr>
          <w:p w:rsidR="00EC3299" w:rsidRPr="006C7634" w:rsidRDefault="00EC3299" w:rsidP="004E352A">
            <w:pPr>
              <w:jc w:val="center"/>
              <w:rPr>
                <w:rFonts w:ascii="Times New Roman" w:hAnsi="Times New Roman" w:cs="Times New Roman"/>
                <w:lang w:val="tg-Cyrl-TJ"/>
              </w:rPr>
            </w:pPr>
          </w:p>
        </w:tc>
        <w:tc>
          <w:tcPr>
            <w:tcW w:w="774"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9" w:type="dxa"/>
          </w:tcPr>
          <w:p w:rsidR="00EC3299" w:rsidRPr="006C7634" w:rsidRDefault="00EC3299" w:rsidP="004E352A">
            <w:pPr>
              <w:jc w:val="center"/>
              <w:rPr>
                <w:rFonts w:ascii="Times New Roman" w:hAnsi="Times New Roman" w:cs="Times New Roman"/>
                <w:lang w:val="tg-Cyrl-TJ"/>
              </w:rPr>
            </w:pPr>
          </w:p>
        </w:tc>
        <w:tc>
          <w:tcPr>
            <w:tcW w:w="848" w:type="dxa"/>
          </w:tcPr>
          <w:p w:rsidR="00EC3299" w:rsidRPr="006C7634" w:rsidRDefault="00EC3299" w:rsidP="004E352A">
            <w:pPr>
              <w:jc w:val="center"/>
              <w:rPr>
                <w:rFonts w:ascii="Times New Roman" w:hAnsi="Times New Roman" w:cs="Times New Roman"/>
                <w:lang w:val="tg-Cyrl-TJ"/>
              </w:rPr>
            </w:pPr>
          </w:p>
        </w:tc>
        <w:tc>
          <w:tcPr>
            <w:tcW w:w="765" w:type="dxa"/>
          </w:tcPr>
          <w:p w:rsidR="00EC3299" w:rsidRPr="006C7634" w:rsidRDefault="00EC3299" w:rsidP="004E352A">
            <w:pPr>
              <w:jc w:val="center"/>
              <w:rPr>
                <w:rFonts w:ascii="Times New Roman" w:hAnsi="Times New Roman" w:cs="Times New Roman"/>
                <w:lang w:val="tg-Cyrl-TJ"/>
              </w:rPr>
            </w:pPr>
          </w:p>
        </w:tc>
        <w:tc>
          <w:tcPr>
            <w:tcW w:w="761" w:type="dxa"/>
          </w:tcPr>
          <w:p w:rsidR="00EC3299" w:rsidRPr="006C7634" w:rsidRDefault="00EC3299" w:rsidP="004E352A">
            <w:pPr>
              <w:jc w:val="center"/>
              <w:rPr>
                <w:rFonts w:ascii="Times New Roman" w:hAnsi="Times New Roman" w:cs="Times New Roman"/>
                <w:lang w:val="tg-Cyrl-TJ"/>
              </w:rPr>
            </w:pPr>
          </w:p>
        </w:tc>
        <w:tc>
          <w:tcPr>
            <w:tcW w:w="859" w:type="dxa"/>
          </w:tcPr>
          <w:p w:rsidR="00EC3299" w:rsidRPr="006C7634" w:rsidRDefault="00EC3299" w:rsidP="004E352A">
            <w:pPr>
              <w:jc w:val="center"/>
              <w:rPr>
                <w:rFonts w:ascii="Times New Roman" w:hAnsi="Times New Roman" w:cs="Times New Roman"/>
                <w:lang w:val="tg-Cyrl-TJ"/>
              </w:rPr>
            </w:pPr>
          </w:p>
        </w:tc>
        <w:tc>
          <w:tcPr>
            <w:tcW w:w="869" w:type="dxa"/>
          </w:tcPr>
          <w:p w:rsidR="00EC3299" w:rsidRPr="006C7634" w:rsidRDefault="00EC3299" w:rsidP="004E352A">
            <w:pPr>
              <w:jc w:val="center"/>
              <w:rPr>
                <w:rFonts w:ascii="Times New Roman" w:hAnsi="Times New Roman" w:cs="Times New Roman"/>
                <w:lang w:val="tg-Cyrl-TJ"/>
              </w:rPr>
            </w:pPr>
          </w:p>
        </w:tc>
        <w:tc>
          <w:tcPr>
            <w:tcW w:w="747" w:type="dxa"/>
          </w:tcPr>
          <w:p w:rsidR="00EC3299" w:rsidRPr="006C7634" w:rsidRDefault="00EC3299" w:rsidP="004E352A">
            <w:pPr>
              <w:jc w:val="center"/>
              <w:rPr>
                <w:rFonts w:ascii="Times New Roman" w:hAnsi="Times New Roman" w:cs="Times New Roman"/>
                <w:lang w:val="tg-Cyrl-TJ"/>
              </w:rPr>
            </w:pPr>
          </w:p>
        </w:tc>
        <w:tc>
          <w:tcPr>
            <w:tcW w:w="739" w:type="dxa"/>
          </w:tcPr>
          <w:p w:rsidR="00EC3299" w:rsidRPr="006C7634" w:rsidRDefault="00EC3299" w:rsidP="004E352A">
            <w:pPr>
              <w:jc w:val="center"/>
              <w:rPr>
                <w:rFonts w:ascii="Times New Roman" w:hAnsi="Times New Roman" w:cs="Times New Roman"/>
                <w:lang w:val="tg-Cyrl-TJ"/>
              </w:rPr>
            </w:pPr>
          </w:p>
        </w:tc>
      </w:tr>
      <w:tr w:rsidR="00EC3299" w:rsidRPr="006C7634" w:rsidTr="00EC3299">
        <w:tc>
          <w:tcPr>
            <w:tcW w:w="582" w:type="dxa"/>
          </w:tcPr>
          <w:p w:rsidR="00EC3299" w:rsidRPr="006C7634" w:rsidRDefault="00EC3299" w:rsidP="004E352A">
            <w:pPr>
              <w:pStyle w:val="a9"/>
              <w:ind w:left="142"/>
              <w:rPr>
                <w:rFonts w:ascii="Times New Roman" w:hAnsi="Times New Roman" w:cs="Times New Roman"/>
                <w:lang w:val="tg-Cyrl-TJ"/>
              </w:rPr>
            </w:pPr>
            <w:r w:rsidRPr="006C7634">
              <w:rPr>
                <w:rFonts w:ascii="Times New Roman" w:hAnsi="Times New Roman" w:cs="Times New Roman"/>
                <w:lang w:val="tg-Cyrl-TJ"/>
              </w:rPr>
              <w:t>3</w:t>
            </w:r>
          </w:p>
        </w:tc>
        <w:tc>
          <w:tcPr>
            <w:tcW w:w="268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 xml:space="preserve">от безвозмездных поступлений </w:t>
            </w:r>
          </w:p>
        </w:tc>
        <w:tc>
          <w:tcPr>
            <w:tcW w:w="812"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180</w:t>
            </w:r>
          </w:p>
        </w:tc>
        <w:tc>
          <w:tcPr>
            <w:tcW w:w="1272" w:type="dxa"/>
          </w:tcPr>
          <w:p w:rsidR="00EC3299" w:rsidRPr="006C7634" w:rsidRDefault="00EC3299" w:rsidP="004E352A">
            <w:pPr>
              <w:jc w:val="center"/>
              <w:rPr>
                <w:rFonts w:ascii="Times New Roman" w:hAnsi="Times New Roman" w:cs="Times New Roman"/>
                <w:lang w:val="tg-Cyrl-TJ"/>
              </w:rPr>
            </w:pPr>
          </w:p>
        </w:tc>
        <w:tc>
          <w:tcPr>
            <w:tcW w:w="712" w:type="dxa"/>
          </w:tcPr>
          <w:p w:rsidR="00EC3299" w:rsidRPr="006C7634" w:rsidRDefault="00EC3299" w:rsidP="004E352A">
            <w:pPr>
              <w:jc w:val="center"/>
              <w:rPr>
                <w:rFonts w:ascii="Times New Roman" w:hAnsi="Times New Roman" w:cs="Times New Roman"/>
                <w:lang w:val="tg-Cyrl-TJ"/>
              </w:rPr>
            </w:pPr>
          </w:p>
        </w:tc>
        <w:tc>
          <w:tcPr>
            <w:tcW w:w="774"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9" w:type="dxa"/>
          </w:tcPr>
          <w:p w:rsidR="00EC3299" w:rsidRPr="006C7634" w:rsidRDefault="00EC3299" w:rsidP="004E352A">
            <w:pPr>
              <w:jc w:val="center"/>
              <w:rPr>
                <w:rFonts w:ascii="Times New Roman" w:hAnsi="Times New Roman" w:cs="Times New Roman"/>
                <w:lang w:val="tg-Cyrl-TJ"/>
              </w:rPr>
            </w:pPr>
          </w:p>
        </w:tc>
        <w:tc>
          <w:tcPr>
            <w:tcW w:w="848" w:type="dxa"/>
          </w:tcPr>
          <w:p w:rsidR="00EC3299" w:rsidRPr="006C7634" w:rsidRDefault="00EC3299" w:rsidP="004E352A">
            <w:pPr>
              <w:jc w:val="center"/>
              <w:rPr>
                <w:rFonts w:ascii="Times New Roman" w:hAnsi="Times New Roman" w:cs="Times New Roman"/>
                <w:lang w:val="tg-Cyrl-TJ"/>
              </w:rPr>
            </w:pPr>
          </w:p>
        </w:tc>
        <w:tc>
          <w:tcPr>
            <w:tcW w:w="765" w:type="dxa"/>
          </w:tcPr>
          <w:p w:rsidR="00EC3299" w:rsidRPr="006C7634" w:rsidRDefault="00EC3299" w:rsidP="004E352A">
            <w:pPr>
              <w:jc w:val="center"/>
              <w:rPr>
                <w:rFonts w:ascii="Times New Roman" w:hAnsi="Times New Roman" w:cs="Times New Roman"/>
                <w:lang w:val="tg-Cyrl-TJ"/>
              </w:rPr>
            </w:pPr>
          </w:p>
        </w:tc>
        <w:tc>
          <w:tcPr>
            <w:tcW w:w="761" w:type="dxa"/>
          </w:tcPr>
          <w:p w:rsidR="00EC3299" w:rsidRPr="006C7634" w:rsidRDefault="00EC3299" w:rsidP="004E352A">
            <w:pPr>
              <w:jc w:val="center"/>
              <w:rPr>
                <w:rFonts w:ascii="Times New Roman" w:hAnsi="Times New Roman" w:cs="Times New Roman"/>
                <w:lang w:val="tg-Cyrl-TJ"/>
              </w:rPr>
            </w:pPr>
          </w:p>
        </w:tc>
        <w:tc>
          <w:tcPr>
            <w:tcW w:w="859" w:type="dxa"/>
          </w:tcPr>
          <w:p w:rsidR="00EC3299" w:rsidRPr="006C7634" w:rsidRDefault="00EC3299" w:rsidP="004E352A">
            <w:pPr>
              <w:jc w:val="center"/>
              <w:rPr>
                <w:rFonts w:ascii="Times New Roman" w:hAnsi="Times New Roman" w:cs="Times New Roman"/>
                <w:lang w:val="tg-Cyrl-TJ"/>
              </w:rPr>
            </w:pPr>
          </w:p>
        </w:tc>
        <w:tc>
          <w:tcPr>
            <w:tcW w:w="869" w:type="dxa"/>
          </w:tcPr>
          <w:p w:rsidR="00EC3299" w:rsidRPr="006C7634" w:rsidRDefault="00EC3299" w:rsidP="004E352A">
            <w:pPr>
              <w:jc w:val="center"/>
              <w:rPr>
                <w:rFonts w:ascii="Times New Roman" w:hAnsi="Times New Roman" w:cs="Times New Roman"/>
                <w:lang w:val="tg-Cyrl-TJ"/>
              </w:rPr>
            </w:pPr>
          </w:p>
        </w:tc>
        <w:tc>
          <w:tcPr>
            <w:tcW w:w="747" w:type="dxa"/>
          </w:tcPr>
          <w:p w:rsidR="00EC3299" w:rsidRPr="006C7634" w:rsidRDefault="00EC3299" w:rsidP="004E352A">
            <w:pPr>
              <w:jc w:val="center"/>
              <w:rPr>
                <w:rFonts w:ascii="Times New Roman" w:hAnsi="Times New Roman" w:cs="Times New Roman"/>
                <w:lang w:val="tg-Cyrl-TJ"/>
              </w:rPr>
            </w:pPr>
          </w:p>
        </w:tc>
        <w:tc>
          <w:tcPr>
            <w:tcW w:w="739" w:type="dxa"/>
          </w:tcPr>
          <w:p w:rsidR="00EC3299" w:rsidRPr="006C7634" w:rsidRDefault="00EC3299" w:rsidP="004E352A">
            <w:pPr>
              <w:jc w:val="center"/>
              <w:rPr>
                <w:rFonts w:ascii="Times New Roman" w:hAnsi="Times New Roman" w:cs="Times New Roman"/>
                <w:lang w:val="tg-Cyrl-TJ"/>
              </w:rPr>
            </w:pPr>
          </w:p>
        </w:tc>
      </w:tr>
      <w:tr w:rsidR="00EC3299" w:rsidRPr="006C7634" w:rsidTr="00EC3299">
        <w:tc>
          <w:tcPr>
            <w:tcW w:w="582" w:type="dxa"/>
          </w:tcPr>
          <w:p w:rsidR="00EC3299" w:rsidRPr="006C7634" w:rsidRDefault="00EC3299" w:rsidP="004E352A">
            <w:pPr>
              <w:pStyle w:val="a9"/>
              <w:ind w:left="142"/>
              <w:rPr>
                <w:rFonts w:ascii="Times New Roman" w:hAnsi="Times New Roman" w:cs="Times New Roman"/>
                <w:lang w:val="tg-Cyrl-TJ"/>
              </w:rPr>
            </w:pPr>
            <w:r w:rsidRPr="006C7634">
              <w:rPr>
                <w:rFonts w:ascii="Times New Roman" w:hAnsi="Times New Roman" w:cs="Times New Roman"/>
                <w:lang w:val="tg-Cyrl-TJ"/>
              </w:rPr>
              <w:t>4</w:t>
            </w:r>
          </w:p>
        </w:tc>
        <w:tc>
          <w:tcPr>
            <w:tcW w:w="268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в результате переоценки</w:t>
            </w:r>
          </w:p>
        </w:tc>
        <w:tc>
          <w:tcPr>
            <w:tcW w:w="812"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190</w:t>
            </w:r>
          </w:p>
        </w:tc>
        <w:tc>
          <w:tcPr>
            <w:tcW w:w="1272" w:type="dxa"/>
          </w:tcPr>
          <w:p w:rsidR="00EC3299" w:rsidRPr="006C7634" w:rsidRDefault="00EC3299" w:rsidP="004E352A">
            <w:pPr>
              <w:jc w:val="center"/>
              <w:rPr>
                <w:rFonts w:ascii="Times New Roman" w:hAnsi="Times New Roman" w:cs="Times New Roman"/>
                <w:lang w:val="tg-Cyrl-TJ"/>
              </w:rPr>
            </w:pPr>
          </w:p>
        </w:tc>
        <w:tc>
          <w:tcPr>
            <w:tcW w:w="712" w:type="dxa"/>
          </w:tcPr>
          <w:p w:rsidR="00EC3299" w:rsidRPr="006C7634" w:rsidRDefault="00EC3299" w:rsidP="004E352A">
            <w:pPr>
              <w:jc w:val="center"/>
              <w:rPr>
                <w:rFonts w:ascii="Times New Roman" w:hAnsi="Times New Roman" w:cs="Times New Roman"/>
                <w:lang w:val="tg-Cyrl-TJ"/>
              </w:rPr>
            </w:pPr>
          </w:p>
        </w:tc>
        <w:tc>
          <w:tcPr>
            <w:tcW w:w="774"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9" w:type="dxa"/>
          </w:tcPr>
          <w:p w:rsidR="00EC3299" w:rsidRPr="006C7634" w:rsidRDefault="00EC3299" w:rsidP="004E352A">
            <w:pPr>
              <w:jc w:val="center"/>
              <w:rPr>
                <w:rFonts w:ascii="Times New Roman" w:hAnsi="Times New Roman" w:cs="Times New Roman"/>
                <w:lang w:val="tg-Cyrl-TJ"/>
              </w:rPr>
            </w:pPr>
          </w:p>
        </w:tc>
        <w:tc>
          <w:tcPr>
            <w:tcW w:w="848" w:type="dxa"/>
          </w:tcPr>
          <w:p w:rsidR="00EC3299" w:rsidRPr="006C7634" w:rsidRDefault="00EC3299" w:rsidP="004E352A">
            <w:pPr>
              <w:jc w:val="center"/>
              <w:rPr>
                <w:rFonts w:ascii="Times New Roman" w:hAnsi="Times New Roman" w:cs="Times New Roman"/>
                <w:lang w:val="tg-Cyrl-TJ"/>
              </w:rPr>
            </w:pPr>
          </w:p>
        </w:tc>
        <w:tc>
          <w:tcPr>
            <w:tcW w:w="765" w:type="dxa"/>
          </w:tcPr>
          <w:p w:rsidR="00EC3299" w:rsidRPr="006C7634" w:rsidRDefault="00EC3299" w:rsidP="004E352A">
            <w:pPr>
              <w:jc w:val="center"/>
              <w:rPr>
                <w:rFonts w:ascii="Times New Roman" w:hAnsi="Times New Roman" w:cs="Times New Roman"/>
                <w:lang w:val="tg-Cyrl-TJ"/>
              </w:rPr>
            </w:pPr>
          </w:p>
        </w:tc>
        <w:tc>
          <w:tcPr>
            <w:tcW w:w="761" w:type="dxa"/>
          </w:tcPr>
          <w:p w:rsidR="00EC3299" w:rsidRPr="006C7634" w:rsidRDefault="00EC3299" w:rsidP="004E352A">
            <w:pPr>
              <w:jc w:val="center"/>
              <w:rPr>
                <w:rFonts w:ascii="Times New Roman" w:hAnsi="Times New Roman" w:cs="Times New Roman"/>
                <w:lang w:val="tg-Cyrl-TJ"/>
              </w:rPr>
            </w:pPr>
          </w:p>
        </w:tc>
        <w:tc>
          <w:tcPr>
            <w:tcW w:w="859" w:type="dxa"/>
          </w:tcPr>
          <w:p w:rsidR="00EC3299" w:rsidRPr="006C7634" w:rsidRDefault="00EC3299" w:rsidP="004E352A">
            <w:pPr>
              <w:jc w:val="center"/>
              <w:rPr>
                <w:rFonts w:ascii="Times New Roman" w:hAnsi="Times New Roman" w:cs="Times New Roman"/>
                <w:lang w:val="tg-Cyrl-TJ"/>
              </w:rPr>
            </w:pPr>
          </w:p>
        </w:tc>
        <w:tc>
          <w:tcPr>
            <w:tcW w:w="869" w:type="dxa"/>
          </w:tcPr>
          <w:p w:rsidR="00EC3299" w:rsidRPr="006C7634" w:rsidRDefault="00EC3299" w:rsidP="004E352A">
            <w:pPr>
              <w:jc w:val="center"/>
              <w:rPr>
                <w:rFonts w:ascii="Times New Roman" w:hAnsi="Times New Roman" w:cs="Times New Roman"/>
                <w:lang w:val="tg-Cyrl-TJ"/>
              </w:rPr>
            </w:pPr>
          </w:p>
        </w:tc>
        <w:tc>
          <w:tcPr>
            <w:tcW w:w="747" w:type="dxa"/>
          </w:tcPr>
          <w:p w:rsidR="00EC3299" w:rsidRPr="006C7634" w:rsidRDefault="00EC3299" w:rsidP="004E352A">
            <w:pPr>
              <w:jc w:val="center"/>
              <w:rPr>
                <w:rFonts w:ascii="Times New Roman" w:hAnsi="Times New Roman" w:cs="Times New Roman"/>
                <w:lang w:val="tg-Cyrl-TJ"/>
              </w:rPr>
            </w:pPr>
          </w:p>
        </w:tc>
        <w:tc>
          <w:tcPr>
            <w:tcW w:w="739" w:type="dxa"/>
          </w:tcPr>
          <w:p w:rsidR="00EC3299" w:rsidRPr="006C7634" w:rsidRDefault="00EC3299" w:rsidP="004E352A">
            <w:pPr>
              <w:jc w:val="center"/>
              <w:rPr>
                <w:rFonts w:ascii="Times New Roman" w:hAnsi="Times New Roman" w:cs="Times New Roman"/>
                <w:lang w:val="tg-Cyrl-TJ"/>
              </w:rPr>
            </w:pPr>
          </w:p>
        </w:tc>
      </w:tr>
      <w:tr w:rsidR="00EC3299" w:rsidRPr="006C7634" w:rsidTr="00EC3299">
        <w:tc>
          <w:tcPr>
            <w:tcW w:w="582" w:type="dxa"/>
          </w:tcPr>
          <w:p w:rsidR="00EC3299" w:rsidRPr="006C7634" w:rsidRDefault="00EC3299" w:rsidP="004E352A">
            <w:pPr>
              <w:pStyle w:val="a9"/>
              <w:ind w:left="142"/>
              <w:rPr>
                <w:rFonts w:ascii="Times New Roman" w:hAnsi="Times New Roman" w:cs="Times New Roman"/>
                <w:lang w:val="tg-Cyrl-TJ"/>
              </w:rPr>
            </w:pPr>
            <w:r w:rsidRPr="006C7634">
              <w:rPr>
                <w:rFonts w:ascii="Times New Roman" w:hAnsi="Times New Roman" w:cs="Times New Roman"/>
                <w:lang w:val="tg-Cyrl-TJ"/>
              </w:rPr>
              <w:t>5</w:t>
            </w:r>
          </w:p>
        </w:tc>
        <w:tc>
          <w:tcPr>
            <w:tcW w:w="2681" w:type="dxa"/>
          </w:tcPr>
          <w:p w:rsidR="00EC3299" w:rsidRPr="006C7634" w:rsidRDefault="00EC3299" w:rsidP="006E1722">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Выбыло - всего</w:t>
            </w:r>
          </w:p>
        </w:tc>
        <w:tc>
          <w:tcPr>
            <w:tcW w:w="812" w:type="dxa"/>
            <w:vAlign w:val="center"/>
          </w:tcPr>
          <w:p w:rsidR="00EC3299" w:rsidRPr="006C7634" w:rsidRDefault="00EC3299" w:rsidP="006E1722">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200</w:t>
            </w:r>
          </w:p>
        </w:tc>
        <w:tc>
          <w:tcPr>
            <w:tcW w:w="1272" w:type="dxa"/>
          </w:tcPr>
          <w:p w:rsidR="00EC3299" w:rsidRPr="006C7634" w:rsidRDefault="00EC3299" w:rsidP="004E352A">
            <w:pPr>
              <w:jc w:val="center"/>
              <w:rPr>
                <w:rFonts w:ascii="Times New Roman" w:hAnsi="Times New Roman" w:cs="Times New Roman"/>
                <w:lang w:val="tg-Cyrl-TJ"/>
              </w:rPr>
            </w:pPr>
          </w:p>
        </w:tc>
        <w:tc>
          <w:tcPr>
            <w:tcW w:w="712" w:type="dxa"/>
          </w:tcPr>
          <w:p w:rsidR="00EC3299" w:rsidRPr="006C7634" w:rsidRDefault="00EC3299" w:rsidP="004E352A">
            <w:pPr>
              <w:jc w:val="center"/>
              <w:rPr>
                <w:rFonts w:ascii="Times New Roman" w:hAnsi="Times New Roman" w:cs="Times New Roman"/>
                <w:lang w:val="tg-Cyrl-TJ"/>
              </w:rPr>
            </w:pPr>
          </w:p>
        </w:tc>
        <w:tc>
          <w:tcPr>
            <w:tcW w:w="774"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9" w:type="dxa"/>
          </w:tcPr>
          <w:p w:rsidR="00EC3299" w:rsidRPr="006C7634" w:rsidRDefault="00EC3299" w:rsidP="004E352A">
            <w:pPr>
              <w:jc w:val="center"/>
              <w:rPr>
                <w:rFonts w:ascii="Times New Roman" w:hAnsi="Times New Roman" w:cs="Times New Roman"/>
                <w:lang w:val="tg-Cyrl-TJ"/>
              </w:rPr>
            </w:pPr>
          </w:p>
        </w:tc>
        <w:tc>
          <w:tcPr>
            <w:tcW w:w="848" w:type="dxa"/>
          </w:tcPr>
          <w:p w:rsidR="00EC3299" w:rsidRPr="006C7634" w:rsidRDefault="00EC3299" w:rsidP="004E352A">
            <w:pPr>
              <w:jc w:val="center"/>
              <w:rPr>
                <w:rFonts w:ascii="Times New Roman" w:hAnsi="Times New Roman" w:cs="Times New Roman"/>
                <w:lang w:val="tg-Cyrl-TJ"/>
              </w:rPr>
            </w:pPr>
          </w:p>
        </w:tc>
        <w:tc>
          <w:tcPr>
            <w:tcW w:w="765" w:type="dxa"/>
          </w:tcPr>
          <w:p w:rsidR="00EC3299" w:rsidRPr="006C7634" w:rsidRDefault="00EC3299" w:rsidP="004E352A">
            <w:pPr>
              <w:jc w:val="center"/>
              <w:rPr>
                <w:rFonts w:ascii="Times New Roman" w:hAnsi="Times New Roman" w:cs="Times New Roman"/>
                <w:lang w:val="tg-Cyrl-TJ"/>
              </w:rPr>
            </w:pPr>
          </w:p>
        </w:tc>
        <w:tc>
          <w:tcPr>
            <w:tcW w:w="761" w:type="dxa"/>
          </w:tcPr>
          <w:p w:rsidR="00EC3299" w:rsidRPr="006C7634" w:rsidRDefault="00EC3299" w:rsidP="004E352A">
            <w:pPr>
              <w:jc w:val="center"/>
              <w:rPr>
                <w:rFonts w:ascii="Times New Roman" w:hAnsi="Times New Roman" w:cs="Times New Roman"/>
                <w:lang w:val="tg-Cyrl-TJ"/>
              </w:rPr>
            </w:pPr>
          </w:p>
        </w:tc>
        <w:tc>
          <w:tcPr>
            <w:tcW w:w="859" w:type="dxa"/>
          </w:tcPr>
          <w:p w:rsidR="00EC3299" w:rsidRPr="006C7634" w:rsidRDefault="00EC3299" w:rsidP="004E352A">
            <w:pPr>
              <w:jc w:val="center"/>
              <w:rPr>
                <w:rFonts w:ascii="Times New Roman" w:hAnsi="Times New Roman" w:cs="Times New Roman"/>
                <w:lang w:val="tg-Cyrl-TJ"/>
              </w:rPr>
            </w:pPr>
          </w:p>
        </w:tc>
        <w:tc>
          <w:tcPr>
            <w:tcW w:w="869" w:type="dxa"/>
          </w:tcPr>
          <w:p w:rsidR="00EC3299" w:rsidRPr="006C7634" w:rsidRDefault="00EC3299" w:rsidP="004E352A">
            <w:pPr>
              <w:jc w:val="center"/>
              <w:rPr>
                <w:rFonts w:ascii="Times New Roman" w:hAnsi="Times New Roman" w:cs="Times New Roman"/>
                <w:lang w:val="tg-Cyrl-TJ"/>
              </w:rPr>
            </w:pPr>
          </w:p>
        </w:tc>
        <w:tc>
          <w:tcPr>
            <w:tcW w:w="747" w:type="dxa"/>
          </w:tcPr>
          <w:p w:rsidR="00EC3299" w:rsidRPr="006C7634" w:rsidRDefault="00EC3299" w:rsidP="004E352A">
            <w:pPr>
              <w:jc w:val="center"/>
              <w:rPr>
                <w:rFonts w:ascii="Times New Roman" w:hAnsi="Times New Roman" w:cs="Times New Roman"/>
                <w:lang w:val="tg-Cyrl-TJ"/>
              </w:rPr>
            </w:pPr>
          </w:p>
        </w:tc>
        <w:tc>
          <w:tcPr>
            <w:tcW w:w="739" w:type="dxa"/>
          </w:tcPr>
          <w:p w:rsidR="00EC3299" w:rsidRPr="006C7634" w:rsidRDefault="00EC3299" w:rsidP="004E352A">
            <w:pPr>
              <w:jc w:val="center"/>
              <w:rPr>
                <w:rFonts w:ascii="Times New Roman" w:hAnsi="Times New Roman" w:cs="Times New Roman"/>
                <w:lang w:val="tg-Cyrl-TJ"/>
              </w:rPr>
            </w:pPr>
          </w:p>
        </w:tc>
      </w:tr>
      <w:tr w:rsidR="00EC3299" w:rsidRPr="006C7634" w:rsidTr="00EC3299">
        <w:tc>
          <w:tcPr>
            <w:tcW w:w="582" w:type="dxa"/>
          </w:tcPr>
          <w:p w:rsidR="00EC3299" w:rsidRPr="006C7634" w:rsidRDefault="00EC3299" w:rsidP="004E352A">
            <w:pPr>
              <w:pStyle w:val="a9"/>
              <w:ind w:left="142"/>
              <w:rPr>
                <w:rFonts w:ascii="Times New Roman" w:hAnsi="Times New Roman" w:cs="Times New Roman"/>
                <w:lang w:val="tg-Cyrl-TJ"/>
              </w:rPr>
            </w:pPr>
            <w:r w:rsidRPr="006C7634">
              <w:rPr>
                <w:rFonts w:ascii="Times New Roman" w:hAnsi="Times New Roman" w:cs="Times New Roman"/>
                <w:lang w:val="tg-Cyrl-TJ"/>
              </w:rPr>
              <w:t>6</w:t>
            </w:r>
          </w:p>
        </w:tc>
        <w:tc>
          <w:tcPr>
            <w:tcW w:w="2681" w:type="dxa"/>
          </w:tcPr>
          <w:p w:rsidR="00EC3299" w:rsidRPr="006C7634" w:rsidRDefault="00EC3299" w:rsidP="006E1722">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В том числе:                                                      списано недостач за счет учреждения</w:t>
            </w:r>
          </w:p>
        </w:tc>
        <w:tc>
          <w:tcPr>
            <w:tcW w:w="812" w:type="dxa"/>
            <w:vAlign w:val="center"/>
          </w:tcPr>
          <w:p w:rsidR="00EC3299" w:rsidRPr="006C7634" w:rsidRDefault="00EC3299" w:rsidP="006E1722">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210</w:t>
            </w:r>
          </w:p>
        </w:tc>
        <w:tc>
          <w:tcPr>
            <w:tcW w:w="1272" w:type="dxa"/>
          </w:tcPr>
          <w:p w:rsidR="00EC3299" w:rsidRPr="006C7634" w:rsidRDefault="00EC3299" w:rsidP="004E352A">
            <w:pPr>
              <w:jc w:val="center"/>
              <w:rPr>
                <w:rFonts w:ascii="Times New Roman" w:hAnsi="Times New Roman" w:cs="Times New Roman"/>
                <w:lang w:val="tg-Cyrl-TJ"/>
              </w:rPr>
            </w:pPr>
          </w:p>
        </w:tc>
        <w:tc>
          <w:tcPr>
            <w:tcW w:w="712" w:type="dxa"/>
          </w:tcPr>
          <w:p w:rsidR="00EC3299" w:rsidRPr="006C7634" w:rsidRDefault="00EC3299" w:rsidP="004E352A">
            <w:pPr>
              <w:jc w:val="center"/>
              <w:rPr>
                <w:rFonts w:ascii="Times New Roman" w:hAnsi="Times New Roman" w:cs="Times New Roman"/>
                <w:lang w:val="tg-Cyrl-TJ"/>
              </w:rPr>
            </w:pPr>
          </w:p>
        </w:tc>
        <w:tc>
          <w:tcPr>
            <w:tcW w:w="774"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9" w:type="dxa"/>
          </w:tcPr>
          <w:p w:rsidR="00EC3299" w:rsidRPr="006C7634" w:rsidRDefault="00EC3299" w:rsidP="004E352A">
            <w:pPr>
              <w:jc w:val="center"/>
              <w:rPr>
                <w:rFonts w:ascii="Times New Roman" w:hAnsi="Times New Roman" w:cs="Times New Roman"/>
                <w:lang w:val="tg-Cyrl-TJ"/>
              </w:rPr>
            </w:pPr>
          </w:p>
        </w:tc>
        <w:tc>
          <w:tcPr>
            <w:tcW w:w="848" w:type="dxa"/>
          </w:tcPr>
          <w:p w:rsidR="00EC3299" w:rsidRPr="006C7634" w:rsidRDefault="00EC3299" w:rsidP="004E352A">
            <w:pPr>
              <w:jc w:val="center"/>
              <w:rPr>
                <w:rFonts w:ascii="Times New Roman" w:hAnsi="Times New Roman" w:cs="Times New Roman"/>
                <w:lang w:val="tg-Cyrl-TJ"/>
              </w:rPr>
            </w:pPr>
          </w:p>
        </w:tc>
        <w:tc>
          <w:tcPr>
            <w:tcW w:w="765" w:type="dxa"/>
          </w:tcPr>
          <w:p w:rsidR="00EC3299" w:rsidRPr="006C7634" w:rsidRDefault="00EC3299" w:rsidP="004E352A">
            <w:pPr>
              <w:jc w:val="center"/>
              <w:rPr>
                <w:rFonts w:ascii="Times New Roman" w:hAnsi="Times New Roman" w:cs="Times New Roman"/>
                <w:lang w:val="tg-Cyrl-TJ"/>
              </w:rPr>
            </w:pPr>
          </w:p>
        </w:tc>
        <w:tc>
          <w:tcPr>
            <w:tcW w:w="761" w:type="dxa"/>
          </w:tcPr>
          <w:p w:rsidR="00EC3299" w:rsidRPr="006C7634" w:rsidRDefault="00EC3299" w:rsidP="004E352A">
            <w:pPr>
              <w:jc w:val="center"/>
              <w:rPr>
                <w:rFonts w:ascii="Times New Roman" w:hAnsi="Times New Roman" w:cs="Times New Roman"/>
                <w:lang w:val="tg-Cyrl-TJ"/>
              </w:rPr>
            </w:pPr>
          </w:p>
        </w:tc>
        <w:tc>
          <w:tcPr>
            <w:tcW w:w="859" w:type="dxa"/>
          </w:tcPr>
          <w:p w:rsidR="00EC3299" w:rsidRPr="006C7634" w:rsidRDefault="00EC3299" w:rsidP="004E352A">
            <w:pPr>
              <w:jc w:val="center"/>
              <w:rPr>
                <w:rFonts w:ascii="Times New Roman" w:hAnsi="Times New Roman" w:cs="Times New Roman"/>
                <w:lang w:val="tg-Cyrl-TJ"/>
              </w:rPr>
            </w:pPr>
          </w:p>
        </w:tc>
        <w:tc>
          <w:tcPr>
            <w:tcW w:w="869" w:type="dxa"/>
          </w:tcPr>
          <w:p w:rsidR="00EC3299" w:rsidRPr="006C7634" w:rsidRDefault="00EC3299" w:rsidP="004E352A">
            <w:pPr>
              <w:jc w:val="center"/>
              <w:rPr>
                <w:rFonts w:ascii="Times New Roman" w:hAnsi="Times New Roman" w:cs="Times New Roman"/>
                <w:lang w:val="tg-Cyrl-TJ"/>
              </w:rPr>
            </w:pPr>
          </w:p>
        </w:tc>
        <w:tc>
          <w:tcPr>
            <w:tcW w:w="747" w:type="dxa"/>
          </w:tcPr>
          <w:p w:rsidR="00EC3299" w:rsidRPr="006C7634" w:rsidRDefault="00EC3299" w:rsidP="004E352A">
            <w:pPr>
              <w:jc w:val="center"/>
              <w:rPr>
                <w:rFonts w:ascii="Times New Roman" w:hAnsi="Times New Roman" w:cs="Times New Roman"/>
                <w:lang w:val="tg-Cyrl-TJ"/>
              </w:rPr>
            </w:pPr>
          </w:p>
        </w:tc>
        <w:tc>
          <w:tcPr>
            <w:tcW w:w="739" w:type="dxa"/>
          </w:tcPr>
          <w:p w:rsidR="00EC3299" w:rsidRPr="006C7634" w:rsidRDefault="00EC3299" w:rsidP="004E352A">
            <w:pPr>
              <w:jc w:val="center"/>
              <w:rPr>
                <w:rFonts w:ascii="Times New Roman" w:hAnsi="Times New Roman" w:cs="Times New Roman"/>
                <w:lang w:val="tg-Cyrl-TJ"/>
              </w:rPr>
            </w:pPr>
          </w:p>
        </w:tc>
      </w:tr>
      <w:tr w:rsidR="00EC3299" w:rsidRPr="006C7634" w:rsidTr="00EC3299">
        <w:tc>
          <w:tcPr>
            <w:tcW w:w="582" w:type="dxa"/>
          </w:tcPr>
          <w:p w:rsidR="00EC3299" w:rsidRPr="006C7634" w:rsidRDefault="00EC3299" w:rsidP="004E352A">
            <w:pPr>
              <w:pStyle w:val="a9"/>
              <w:ind w:left="142"/>
              <w:rPr>
                <w:rFonts w:ascii="Times New Roman" w:hAnsi="Times New Roman" w:cs="Times New Roman"/>
                <w:lang w:val="tg-Cyrl-TJ"/>
              </w:rPr>
            </w:pPr>
            <w:r w:rsidRPr="006C7634">
              <w:rPr>
                <w:rFonts w:ascii="Times New Roman" w:hAnsi="Times New Roman" w:cs="Times New Roman"/>
                <w:lang w:val="tg-Cyrl-TJ"/>
              </w:rPr>
              <w:t>7</w:t>
            </w:r>
          </w:p>
        </w:tc>
        <w:tc>
          <w:tcPr>
            <w:tcW w:w="2681" w:type="dxa"/>
          </w:tcPr>
          <w:p w:rsidR="00EC3299" w:rsidRPr="006C7634" w:rsidRDefault="00EC3299" w:rsidP="006E1722">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списано недостач за счет виновных лиц</w:t>
            </w:r>
          </w:p>
        </w:tc>
        <w:tc>
          <w:tcPr>
            <w:tcW w:w="812" w:type="dxa"/>
            <w:vAlign w:val="center"/>
          </w:tcPr>
          <w:p w:rsidR="00EC3299" w:rsidRPr="006C7634" w:rsidRDefault="00EC3299" w:rsidP="006E1722">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220</w:t>
            </w:r>
          </w:p>
        </w:tc>
        <w:tc>
          <w:tcPr>
            <w:tcW w:w="1272" w:type="dxa"/>
          </w:tcPr>
          <w:p w:rsidR="00EC3299" w:rsidRPr="006C7634" w:rsidRDefault="00EC3299" w:rsidP="004E352A">
            <w:pPr>
              <w:jc w:val="center"/>
              <w:rPr>
                <w:rFonts w:ascii="Times New Roman" w:hAnsi="Times New Roman" w:cs="Times New Roman"/>
                <w:lang w:val="tg-Cyrl-TJ"/>
              </w:rPr>
            </w:pPr>
          </w:p>
        </w:tc>
        <w:tc>
          <w:tcPr>
            <w:tcW w:w="712" w:type="dxa"/>
          </w:tcPr>
          <w:p w:rsidR="00EC3299" w:rsidRPr="006C7634" w:rsidRDefault="00EC3299" w:rsidP="004E352A">
            <w:pPr>
              <w:jc w:val="center"/>
              <w:rPr>
                <w:rFonts w:ascii="Times New Roman" w:hAnsi="Times New Roman" w:cs="Times New Roman"/>
                <w:lang w:val="tg-Cyrl-TJ"/>
              </w:rPr>
            </w:pPr>
          </w:p>
        </w:tc>
        <w:tc>
          <w:tcPr>
            <w:tcW w:w="774"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9" w:type="dxa"/>
          </w:tcPr>
          <w:p w:rsidR="00EC3299" w:rsidRPr="006C7634" w:rsidRDefault="00EC3299" w:rsidP="004E352A">
            <w:pPr>
              <w:jc w:val="center"/>
              <w:rPr>
                <w:rFonts w:ascii="Times New Roman" w:hAnsi="Times New Roman" w:cs="Times New Roman"/>
                <w:lang w:val="tg-Cyrl-TJ"/>
              </w:rPr>
            </w:pPr>
          </w:p>
        </w:tc>
        <w:tc>
          <w:tcPr>
            <w:tcW w:w="848" w:type="dxa"/>
          </w:tcPr>
          <w:p w:rsidR="00EC3299" w:rsidRPr="006C7634" w:rsidRDefault="00EC3299" w:rsidP="004E352A">
            <w:pPr>
              <w:jc w:val="center"/>
              <w:rPr>
                <w:rFonts w:ascii="Times New Roman" w:hAnsi="Times New Roman" w:cs="Times New Roman"/>
                <w:lang w:val="tg-Cyrl-TJ"/>
              </w:rPr>
            </w:pPr>
          </w:p>
        </w:tc>
        <w:tc>
          <w:tcPr>
            <w:tcW w:w="765" w:type="dxa"/>
          </w:tcPr>
          <w:p w:rsidR="00EC3299" w:rsidRPr="006C7634" w:rsidRDefault="00EC3299" w:rsidP="004E352A">
            <w:pPr>
              <w:jc w:val="center"/>
              <w:rPr>
                <w:rFonts w:ascii="Times New Roman" w:hAnsi="Times New Roman" w:cs="Times New Roman"/>
                <w:lang w:val="tg-Cyrl-TJ"/>
              </w:rPr>
            </w:pPr>
          </w:p>
        </w:tc>
        <w:tc>
          <w:tcPr>
            <w:tcW w:w="761" w:type="dxa"/>
          </w:tcPr>
          <w:p w:rsidR="00EC3299" w:rsidRPr="006C7634" w:rsidRDefault="00EC3299" w:rsidP="004E352A">
            <w:pPr>
              <w:jc w:val="center"/>
              <w:rPr>
                <w:rFonts w:ascii="Times New Roman" w:hAnsi="Times New Roman" w:cs="Times New Roman"/>
                <w:lang w:val="tg-Cyrl-TJ"/>
              </w:rPr>
            </w:pPr>
          </w:p>
        </w:tc>
        <w:tc>
          <w:tcPr>
            <w:tcW w:w="859" w:type="dxa"/>
          </w:tcPr>
          <w:p w:rsidR="00EC3299" w:rsidRPr="006C7634" w:rsidRDefault="00EC3299" w:rsidP="004E352A">
            <w:pPr>
              <w:jc w:val="center"/>
              <w:rPr>
                <w:rFonts w:ascii="Times New Roman" w:hAnsi="Times New Roman" w:cs="Times New Roman"/>
                <w:lang w:val="tg-Cyrl-TJ"/>
              </w:rPr>
            </w:pPr>
          </w:p>
        </w:tc>
        <w:tc>
          <w:tcPr>
            <w:tcW w:w="869" w:type="dxa"/>
          </w:tcPr>
          <w:p w:rsidR="00EC3299" w:rsidRPr="006C7634" w:rsidRDefault="00EC3299" w:rsidP="004E352A">
            <w:pPr>
              <w:jc w:val="center"/>
              <w:rPr>
                <w:rFonts w:ascii="Times New Roman" w:hAnsi="Times New Roman" w:cs="Times New Roman"/>
                <w:lang w:val="tg-Cyrl-TJ"/>
              </w:rPr>
            </w:pPr>
          </w:p>
        </w:tc>
        <w:tc>
          <w:tcPr>
            <w:tcW w:w="747" w:type="dxa"/>
          </w:tcPr>
          <w:p w:rsidR="00EC3299" w:rsidRPr="006C7634" w:rsidRDefault="00EC3299" w:rsidP="004E352A">
            <w:pPr>
              <w:jc w:val="center"/>
              <w:rPr>
                <w:rFonts w:ascii="Times New Roman" w:hAnsi="Times New Roman" w:cs="Times New Roman"/>
                <w:lang w:val="tg-Cyrl-TJ"/>
              </w:rPr>
            </w:pPr>
          </w:p>
        </w:tc>
        <w:tc>
          <w:tcPr>
            <w:tcW w:w="739" w:type="dxa"/>
          </w:tcPr>
          <w:p w:rsidR="00EC3299" w:rsidRPr="006C7634" w:rsidRDefault="00EC3299" w:rsidP="004E352A">
            <w:pPr>
              <w:jc w:val="center"/>
              <w:rPr>
                <w:rFonts w:ascii="Times New Roman" w:hAnsi="Times New Roman" w:cs="Times New Roman"/>
                <w:lang w:val="tg-Cyrl-TJ"/>
              </w:rPr>
            </w:pPr>
          </w:p>
        </w:tc>
      </w:tr>
      <w:tr w:rsidR="00EC3299" w:rsidRPr="006C7634" w:rsidTr="00EC3299">
        <w:tc>
          <w:tcPr>
            <w:tcW w:w="582" w:type="dxa"/>
          </w:tcPr>
          <w:p w:rsidR="00EC3299" w:rsidRPr="006C7634" w:rsidRDefault="00EC3299" w:rsidP="004E352A">
            <w:pPr>
              <w:pStyle w:val="a9"/>
              <w:ind w:left="142"/>
              <w:rPr>
                <w:rFonts w:ascii="Times New Roman" w:hAnsi="Times New Roman" w:cs="Times New Roman"/>
                <w:lang w:val="tg-Cyrl-TJ"/>
              </w:rPr>
            </w:pPr>
            <w:r w:rsidRPr="006C7634">
              <w:rPr>
                <w:rFonts w:ascii="Times New Roman" w:hAnsi="Times New Roman" w:cs="Times New Roman"/>
                <w:lang w:val="tg-Cyrl-TJ"/>
              </w:rPr>
              <w:t>8</w:t>
            </w:r>
          </w:p>
        </w:tc>
        <w:tc>
          <w:tcPr>
            <w:tcW w:w="2681" w:type="dxa"/>
          </w:tcPr>
          <w:p w:rsidR="00EC3299" w:rsidRPr="006C7634" w:rsidRDefault="00EC3299" w:rsidP="006E1722">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От безвозмездных передач</w:t>
            </w:r>
          </w:p>
        </w:tc>
        <w:tc>
          <w:tcPr>
            <w:tcW w:w="812" w:type="dxa"/>
            <w:vAlign w:val="center"/>
          </w:tcPr>
          <w:p w:rsidR="00EC3299" w:rsidRPr="006C7634" w:rsidRDefault="00EC3299" w:rsidP="006E1722">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230</w:t>
            </w:r>
          </w:p>
        </w:tc>
        <w:tc>
          <w:tcPr>
            <w:tcW w:w="1272" w:type="dxa"/>
          </w:tcPr>
          <w:p w:rsidR="00EC3299" w:rsidRPr="006C7634" w:rsidRDefault="00EC3299" w:rsidP="004E352A">
            <w:pPr>
              <w:jc w:val="center"/>
              <w:rPr>
                <w:rFonts w:ascii="Times New Roman" w:hAnsi="Times New Roman" w:cs="Times New Roman"/>
                <w:lang w:val="tg-Cyrl-TJ"/>
              </w:rPr>
            </w:pPr>
          </w:p>
        </w:tc>
        <w:tc>
          <w:tcPr>
            <w:tcW w:w="712" w:type="dxa"/>
          </w:tcPr>
          <w:p w:rsidR="00EC3299" w:rsidRPr="006C7634" w:rsidRDefault="00EC3299" w:rsidP="004E352A">
            <w:pPr>
              <w:jc w:val="center"/>
              <w:rPr>
                <w:rFonts w:ascii="Times New Roman" w:hAnsi="Times New Roman" w:cs="Times New Roman"/>
                <w:lang w:val="tg-Cyrl-TJ"/>
              </w:rPr>
            </w:pPr>
          </w:p>
        </w:tc>
        <w:tc>
          <w:tcPr>
            <w:tcW w:w="774"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9" w:type="dxa"/>
          </w:tcPr>
          <w:p w:rsidR="00EC3299" w:rsidRPr="006C7634" w:rsidRDefault="00EC3299" w:rsidP="004E352A">
            <w:pPr>
              <w:jc w:val="center"/>
              <w:rPr>
                <w:rFonts w:ascii="Times New Roman" w:hAnsi="Times New Roman" w:cs="Times New Roman"/>
                <w:lang w:val="tg-Cyrl-TJ"/>
              </w:rPr>
            </w:pPr>
          </w:p>
        </w:tc>
        <w:tc>
          <w:tcPr>
            <w:tcW w:w="848" w:type="dxa"/>
          </w:tcPr>
          <w:p w:rsidR="00EC3299" w:rsidRPr="006C7634" w:rsidRDefault="00EC3299" w:rsidP="004E352A">
            <w:pPr>
              <w:jc w:val="center"/>
              <w:rPr>
                <w:rFonts w:ascii="Times New Roman" w:hAnsi="Times New Roman" w:cs="Times New Roman"/>
                <w:lang w:val="tg-Cyrl-TJ"/>
              </w:rPr>
            </w:pPr>
          </w:p>
        </w:tc>
        <w:tc>
          <w:tcPr>
            <w:tcW w:w="765" w:type="dxa"/>
          </w:tcPr>
          <w:p w:rsidR="00EC3299" w:rsidRPr="006C7634" w:rsidRDefault="00EC3299" w:rsidP="004E352A">
            <w:pPr>
              <w:jc w:val="center"/>
              <w:rPr>
                <w:rFonts w:ascii="Times New Roman" w:hAnsi="Times New Roman" w:cs="Times New Roman"/>
                <w:lang w:val="tg-Cyrl-TJ"/>
              </w:rPr>
            </w:pPr>
          </w:p>
        </w:tc>
        <w:tc>
          <w:tcPr>
            <w:tcW w:w="761" w:type="dxa"/>
          </w:tcPr>
          <w:p w:rsidR="00EC3299" w:rsidRPr="006C7634" w:rsidRDefault="00EC3299" w:rsidP="004E352A">
            <w:pPr>
              <w:jc w:val="center"/>
              <w:rPr>
                <w:rFonts w:ascii="Times New Roman" w:hAnsi="Times New Roman" w:cs="Times New Roman"/>
                <w:lang w:val="tg-Cyrl-TJ"/>
              </w:rPr>
            </w:pPr>
          </w:p>
        </w:tc>
        <w:tc>
          <w:tcPr>
            <w:tcW w:w="859" w:type="dxa"/>
          </w:tcPr>
          <w:p w:rsidR="00EC3299" w:rsidRPr="006C7634" w:rsidRDefault="00EC3299" w:rsidP="004E352A">
            <w:pPr>
              <w:jc w:val="center"/>
              <w:rPr>
                <w:rFonts w:ascii="Times New Roman" w:hAnsi="Times New Roman" w:cs="Times New Roman"/>
                <w:lang w:val="tg-Cyrl-TJ"/>
              </w:rPr>
            </w:pPr>
          </w:p>
        </w:tc>
        <w:tc>
          <w:tcPr>
            <w:tcW w:w="869" w:type="dxa"/>
          </w:tcPr>
          <w:p w:rsidR="00EC3299" w:rsidRPr="006C7634" w:rsidRDefault="00EC3299" w:rsidP="004E352A">
            <w:pPr>
              <w:jc w:val="center"/>
              <w:rPr>
                <w:rFonts w:ascii="Times New Roman" w:hAnsi="Times New Roman" w:cs="Times New Roman"/>
                <w:lang w:val="tg-Cyrl-TJ"/>
              </w:rPr>
            </w:pPr>
          </w:p>
        </w:tc>
        <w:tc>
          <w:tcPr>
            <w:tcW w:w="747" w:type="dxa"/>
          </w:tcPr>
          <w:p w:rsidR="00EC3299" w:rsidRPr="006C7634" w:rsidRDefault="00EC3299" w:rsidP="004E352A">
            <w:pPr>
              <w:jc w:val="center"/>
              <w:rPr>
                <w:rFonts w:ascii="Times New Roman" w:hAnsi="Times New Roman" w:cs="Times New Roman"/>
                <w:lang w:val="tg-Cyrl-TJ"/>
              </w:rPr>
            </w:pPr>
          </w:p>
        </w:tc>
        <w:tc>
          <w:tcPr>
            <w:tcW w:w="739" w:type="dxa"/>
          </w:tcPr>
          <w:p w:rsidR="00EC3299" w:rsidRPr="006C7634" w:rsidRDefault="00EC3299" w:rsidP="004E352A">
            <w:pPr>
              <w:jc w:val="center"/>
              <w:rPr>
                <w:rFonts w:ascii="Times New Roman" w:hAnsi="Times New Roman" w:cs="Times New Roman"/>
                <w:lang w:val="tg-Cyrl-TJ"/>
              </w:rPr>
            </w:pPr>
          </w:p>
        </w:tc>
      </w:tr>
      <w:tr w:rsidR="00EC3299" w:rsidRPr="006C7634" w:rsidTr="00EC3299">
        <w:tc>
          <w:tcPr>
            <w:tcW w:w="582" w:type="dxa"/>
          </w:tcPr>
          <w:p w:rsidR="00EC3299" w:rsidRPr="006C7634" w:rsidRDefault="00EC3299" w:rsidP="004E352A">
            <w:pPr>
              <w:pStyle w:val="a9"/>
              <w:ind w:left="142"/>
              <w:rPr>
                <w:rFonts w:ascii="Times New Roman" w:hAnsi="Times New Roman" w:cs="Times New Roman"/>
                <w:lang w:val="tg-Cyrl-TJ"/>
              </w:rPr>
            </w:pPr>
            <w:r w:rsidRPr="006C7634">
              <w:rPr>
                <w:rFonts w:ascii="Times New Roman" w:hAnsi="Times New Roman" w:cs="Times New Roman"/>
                <w:lang w:val="tg-Cyrl-TJ"/>
              </w:rPr>
              <w:t>9</w:t>
            </w:r>
          </w:p>
        </w:tc>
        <w:tc>
          <w:tcPr>
            <w:tcW w:w="2681" w:type="dxa"/>
          </w:tcPr>
          <w:p w:rsidR="00EC3299" w:rsidRPr="006C7634" w:rsidRDefault="00EC3299" w:rsidP="006E1722">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пришедших в негодность</w:t>
            </w:r>
          </w:p>
        </w:tc>
        <w:tc>
          <w:tcPr>
            <w:tcW w:w="812" w:type="dxa"/>
            <w:vAlign w:val="center"/>
          </w:tcPr>
          <w:p w:rsidR="00EC3299" w:rsidRPr="006C7634" w:rsidRDefault="00EC3299" w:rsidP="006E1722">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240</w:t>
            </w:r>
          </w:p>
        </w:tc>
        <w:tc>
          <w:tcPr>
            <w:tcW w:w="1272" w:type="dxa"/>
          </w:tcPr>
          <w:p w:rsidR="00EC3299" w:rsidRPr="006C7634" w:rsidRDefault="00EC3299" w:rsidP="004E352A">
            <w:pPr>
              <w:jc w:val="center"/>
              <w:rPr>
                <w:rFonts w:ascii="Times New Roman" w:hAnsi="Times New Roman" w:cs="Times New Roman"/>
                <w:lang w:val="tg-Cyrl-TJ"/>
              </w:rPr>
            </w:pPr>
          </w:p>
        </w:tc>
        <w:tc>
          <w:tcPr>
            <w:tcW w:w="712" w:type="dxa"/>
          </w:tcPr>
          <w:p w:rsidR="00EC3299" w:rsidRPr="006C7634" w:rsidRDefault="00EC3299" w:rsidP="004E352A">
            <w:pPr>
              <w:jc w:val="center"/>
              <w:rPr>
                <w:rFonts w:ascii="Times New Roman" w:hAnsi="Times New Roman" w:cs="Times New Roman"/>
                <w:lang w:val="tg-Cyrl-TJ"/>
              </w:rPr>
            </w:pPr>
          </w:p>
        </w:tc>
        <w:tc>
          <w:tcPr>
            <w:tcW w:w="774"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9" w:type="dxa"/>
          </w:tcPr>
          <w:p w:rsidR="00EC3299" w:rsidRPr="006C7634" w:rsidRDefault="00EC3299" w:rsidP="004E352A">
            <w:pPr>
              <w:jc w:val="center"/>
              <w:rPr>
                <w:rFonts w:ascii="Times New Roman" w:hAnsi="Times New Roman" w:cs="Times New Roman"/>
                <w:lang w:val="tg-Cyrl-TJ"/>
              </w:rPr>
            </w:pPr>
          </w:p>
        </w:tc>
        <w:tc>
          <w:tcPr>
            <w:tcW w:w="848" w:type="dxa"/>
          </w:tcPr>
          <w:p w:rsidR="00EC3299" w:rsidRPr="006C7634" w:rsidRDefault="00EC3299" w:rsidP="004E352A">
            <w:pPr>
              <w:jc w:val="center"/>
              <w:rPr>
                <w:rFonts w:ascii="Times New Roman" w:hAnsi="Times New Roman" w:cs="Times New Roman"/>
                <w:lang w:val="tg-Cyrl-TJ"/>
              </w:rPr>
            </w:pPr>
          </w:p>
        </w:tc>
        <w:tc>
          <w:tcPr>
            <w:tcW w:w="765" w:type="dxa"/>
          </w:tcPr>
          <w:p w:rsidR="00EC3299" w:rsidRPr="006C7634" w:rsidRDefault="00EC3299" w:rsidP="004E352A">
            <w:pPr>
              <w:jc w:val="center"/>
              <w:rPr>
                <w:rFonts w:ascii="Times New Roman" w:hAnsi="Times New Roman" w:cs="Times New Roman"/>
                <w:lang w:val="tg-Cyrl-TJ"/>
              </w:rPr>
            </w:pPr>
          </w:p>
        </w:tc>
        <w:tc>
          <w:tcPr>
            <w:tcW w:w="761" w:type="dxa"/>
          </w:tcPr>
          <w:p w:rsidR="00EC3299" w:rsidRPr="006C7634" w:rsidRDefault="00EC3299" w:rsidP="004E352A">
            <w:pPr>
              <w:jc w:val="center"/>
              <w:rPr>
                <w:rFonts w:ascii="Times New Roman" w:hAnsi="Times New Roman" w:cs="Times New Roman"/>
                <w:lang w:val="tg-Cyrl-TJ"/>
              </w:rPr>
            </w:pPr>
          </w:p>
        </w:tc>
        <w:tc>
          <w:tcPr>
            <w:tcW w:w="859" w:type="dxa"/>
          </w:tcPr>
          <w:p w:rsidR="00EC3299" w:rsidRPr="006C7634" w:rsidRDefault="00EC3299" w:rsidP="004E352A">
            <w:pPr>
              <w:jc w:val="center"/>
              <w:rPr>
                <w:rFonts w:ascii="Times New Roman" w:hAnsi="Times New Roman" w:cs="Times New Roman"/>
                <w:lang w:val="tg-Cyrl-TJ"/>
              </w:rPr>
            </w:pPr>
          </w:p>
        </w:tc>
        <w:tc>
          <w:tcPr>
            <w:tcW w:w="869" w:type="dxa"/>
          </w:tcPr>
          <w:p w:rsidR="00EC3299" w:rsidRPr="006C7634" w:rsidRDefault="00EC3299" w:rsidP="004E352A">
            <w:pPr>
              <w:jc w:val="center"/>
              <w:rPr>
                <w:rFonts w:ascii="Times New Roman" w:hAnsi="Times New Roman" w:cs="Times New Roman"/>
                <w:lang w:val="tg-Cyrl-TJ"/>
              </w:rPr>
            </w:pPr>
          </w:p>
        </w:tc>
        <w:tc>
          <w:tcPr>
            <w:tcW w:w="747" w:type="dxa"/>
          </w:tcPr>
          <w:p w:rsidR="00EC3299" w:rsidRPr="006C7634" w:rsidRDefault="00EC3299" w:rsidP="004E352A">
            <w:pPr>
              <w:jc w:val="center"/>
              <w:rPr>
                <w:rFonts w:ascii="Times New Roman" w:hAnsi="Times New Roman" w:cs="Times New Roman"/>
                <w:lang w:val="tg-Cyrl-TJ"/>
              </w:rPr>
            </w:pPr>
          </w:p>
        </w:tc>
        <w:tc>
          <w:tcPr>
            <w:tcW w:w="739" w:type="dxa"/>
          </w:tcPr>
          <w:p w:rsidR="00EC3299" w:rsidRPr="006C7634" w:rsidRDefault="00EC3299" w:rsidP="004E352A">
            <w:pPr>
              <w:jc w:val="center"/>
              <w:rPr>
                <w:rFonts w:ascii="Times New Roman" w:hAnsi="Times New Roman" w:cs="Times New Roman"/>
                <w:lang w:val="tg-Cyrl-TJ"/>
              </w:rPr>
            </w:pPr>
          </w:p>
        </w:tc>
      </w:tr>
      <w:tr w:rsidR="00EC3299" w:rsidRPr="006C7634" w:rsidTr="00EC3299">
        <w:tc>
          <w:tcPr>
            <w:tcW w:w="582" w:type="dxa"/>
          </w:tcPr>
          <w:p w:rsidR="00EC3299" w:rsidRPr="006C7634" w:rsidRDefault="00EC3299" w:rsidP="004E352A">
            <w:pPr>
              <w:pStyle w:val="a9"/>
              <w:ind w:left="142"/>
              <w:rPr>
                <w:rFonts w:ascii="Times New Roman" w:hAnsi="Times New Roman" w:cs="Times New Roman"/>
                <w:lang w:val="tg-Cyrl-TJ"/>
              </w:rPr>
            </w:pPr>
            <w:r w:rsidRPr="006C7634">
              <w:rPr>
                <w:rFonts w:ascii="Times New Roman" w:hAnsi="Times New Roman" w:cs="Times New Roman"/>
                <w:lang w:val="tg-Cyrl-TJ"/>
              </w:rPr>
              <w:t>10</w:t>
            </w:r>
          </w:p>
        </w:tc>
        <w:tc>
          <w:tcPr>
            <w:tcW w:w="2681" w:type="dxa"/>
          </w:tcPr>
          <w:p w:rsidR="00EC3299" w:rsidRPr="006C7634" w:rsidRDefault="00EC3299" w:rsidP="006E1722">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От реализации неиспользуемого оборудования и других объектов</w:t>
            </w:r>
          </w:p>
        </w:tc>
        <w:tc>
          <w:tcPr>
            <w:tcW w:w="812" w:type="dxa"/>
            <w:vAlign w:val="center"/>
          </w:tcPr>
          <w:p w:rsidR="00EC3299" w:rsidRPr="006C7634" w:rsidRDefault="00EC3299" w:rsidP="006E1722">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250</w:t>
            </w:r>
          </w:p>
        </w:tc>
        <w:tc>
          <w:tcPr>
            <w:tcW w:w="1272" w:type="dxa"/>
          </w:tcPr>
          <w:p w:rsidR="00EC3299" w:rsidRPr="006C7634" w:rsidRDefault="00EC3299" w:rsidP="004E352A">
            <w:pPr>
              <w:jc w:val="center"/>
              <w:rPr>
                <w:rFonts w:ascii="Times New Roman" w:hAnsi="Times New Roman" w:cs="Times New Roman"/>
                <w:lang w:val="tg-Cyrl-TJ"/>
              </w:rPr>
            </w:pPr>
          </w:p>
        </w:tc>
        <w:tc>
          <w:tcPr>
            <w:tcW w:w="712" w:type="dxa"/>
          </w:tcPr>
          <w:p w:rsidR="00EC3299" w:rsidRPr="006C7634" w:rsidRDefault="00EC3299" w:rsidP="004E352A">
            <w:pPr>
              <w:jc w:val="center"/>
              <w:rPr>
                <w:rFonts w:ascii="Times New Roman" w:hAnsi="Times New Roman" w:cs="Times New Roman"/>
                <w:lang w:val="tg-Cyrl-TJ"/>
              </w:rPr>
            </w:pPr>
          </w:p>
        </w:tc>
        <w:tc>
          <w:tcPr>
            <w:tcW w:w="774"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9" w:type="dxa"/>
          </w:tcPr>
          <w:p w:rsidR="00EC3299" w:rsidRPr="006C7634" w:rsidRDefault="00EC3299" w:rsidP="004E352A">
            <w:pPr>
              <w:jc w:val="center"/>
              <w:rPr>
                <w:rFonts w:ascii="Times New Roman" w:hAnsi="Times New Roman" w:cs="Times New Roman"/>
                <w:lang w:val="tg-Cyrl-TJ"/>
              </w:rPr>
            </w:pPr>
          </w:p>
        </w:tc>
        <w:tc>
          <w:tcPr>
            <w:tcW w:w="848" w:type="dxa"/>
          </w:tcPr>
          <w:p w:rsidR="00EC3299" w:rsidRPr="006C7634" w:rsidRDefault="00EC3299" w:rsidP="004E352A">
            <w:pPr>
              <w:jc w:val="center"/>
              <w:rPr>
                <w:rFonts w:ascii="Times New Roman" w:hAnsi="Times New Roman" w:cs="Times New Roman"/>
                <w:lang w:val="tg-Cyrl-TJ"/>
              </w:rPr>
            </w:pPr>
          </w:p>
        </w:tc>
        <w:tc>
          <w:tcPr>
            <w:tcW w:w="765" w:type="dxa"/>
          </w:tcPr>
          <w:p w:rsidR="00EC3299" w:rsidRPr="006C7634" w:rsidRDefault="00EC3299" w:rsidP="004E352A">
            <w:pPr>
              <w:jc w:val="center"/>
              <w:rPr>
                <w:rFonts w:ascii="Times New Roman" w:hAnsi="Times New Roman" w:cs="Times New Roman"/>
                <w:lang w:val="tg-Cyrl-TJ"/>
              </w:rPr>
            </w:pPr>
          </w:p>
        </w:tc>
        <w:tc>
          <w:tcPr>
            <w:tcW w:w="761" w:type="dxa"/>
          </w:tcPr>
          <w:p w:rsidR="00EC3299" w:rsidRPr="006C7634" w:rsidRDefault="00EC3299" w:rsidP="004E352A">
            <w:pPr>
              <w:jc w:val="center"/>
              <w:rPr>
                <w:rFonts w:ascii="Times New Roman" w:hAnsi="Times New Roman" w:cs="Times New Roman"/>
                <w:lang w:val="tg-Cyrl-TJ"/>
              </w:rPr>
            </w:pPr>
          </w:p>
        </w:tc>
        <w:tc>
          <w:tcPr>
            <w:tcW w:w="859" w:type="dxa"/>
          </w:tcPr>
          <w:p w:rsidR="00EC3299" w:rsidRPr="006C7634" w:rsidRDefault="00EC3299" w:rsidP="004E352A">
            <w:pPr>
              <w:jc w:val="center"/>
              <w:rPr>
                <w:rFonts w:ascii="Times New Roman" w:hAnsi="Times New Roman" w:cs="Times New Roman"/>
                <w:lang w:val="tg-Cyrl-TJ"/>
              </w:rPr>
            </w:pPr>
          </w:p>
        </w:tc>
        <w:tc>
          <w:tcPr>
            <w:tcW w:w="869" w:type="dxa"/>
          </w:tcPr>
          <w:p w:rsidR="00EC3299" w:rsidRPr="006C7634" w:rsidRDefault="00EC3299" w:rsidP="004E352A">
            <w:pPr>
              <w:jc w:val="center"/>
              <w:rPr>
                <w:rFonts w:ascii="Times New Roman" w:hAnsi="Times New Roman" w:cs="Times New Roman"/>
                <w:lang w:val="tg-Cyrl-TJ"/>
              </w:rPr>
            </w:pPr>
          </w:p>
        </w:tc>
        <w:tc>
          <w:tcPr>
            <w:tcW w:w="747" w:type="dxa"/>
          </w:tcPr>
          <w:p w:rsidR="00EC3299" w:rsidRPr="006C7634" w:rsidRDefault="00EC3299" w:rsidP="004E352A">
            <w:pPr>
              <w:jc w:val="center"/>
              <w:rPr>
                <w:rFonts w:ascii="Times New Roman" w:hAnsi="Times New Roman" w:cs="Times New Roman"/>
                <w:lang w:val="tg-Cyrl-TJ"/>
              </w:rPr>
            </w:pPr>
          </w:p>
        </w:tc>
        <w:tc>
          <w:tcPr>
            <w:tcW w:w="739" w:type="dxa"/>
          </w:tcPr>
          <w:p w:rsidR="00EC3299" w:rsidRPr="006C7634" w:rsidRDefault="00EC3299" w:rsidP="004E352A">
            <w:pPr>
              <w:jc w:val="center"/>
              <w:rPr>
                <w:rFonts w:ascii="Times New Roman" w:hAnsi="Times New Roman" w:cs="Times New Roman"/>
                <w:lang w:val="tg-Cyrl-TJ"/>
              </w:rPr>
            </w:pPr>
          </w:p>
        </w:tc>
      </w:tr>
      <w:tr w:rsidR="00EC3299" w:rsidRPr="006C7634" w:rsidTr="00EC3299">
        <w:tc>
          <w:tcPr>
            <w:tcW w:w="582" w:type="dxa"/>
          </w:tcPr>
          <w:p w:rsidR="00EC3299" w:rsidRPr="006C7634" w:rsidRDefault="00EC3299" w:rsidP="004E352A">
            <w:pPr>
              <w:pStyle w:val="a9"/>
              <w:ind w:left="142"/>
              <w:rPr>
                <w:rFonts w:ascii="Times New Roman" w:hAnsi="Times New Roman" w:cs="Times New Roman"/>
                <w:lang w:val="tg-Cyrl-TJ"/>
              </w:rPr>
            </w:pPr>
            <w:r w:rsidRPr="006C7634">
              <w:rPr>
                <w:rFonts w:ascii="Times New Roman" w:hAnsi="Times New Roman" w:cs="Times New Roman"/>
                <w:lang w:val="tg-Cyrl-TJ"/>
              </w:rPr>
              <w:t>11</w:t>
            </w:r>
          </w:p>
        </w:tc>
        <w:tc>
          <w:tcPr>
            <w:tcW w:w="268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в результате переоценки</w:t>
            </w:r>
          </w:p>
        </w:tc>
        <w:tc>
          <w:tcPr>
            <w:tcW w:w="812"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260</w:t>
            </w:r>
          </w:p>
        </w:tc>
        <w:tc>
          <w:tcPr>
            <w:tcW w:w="1272" w:type="dxa"/>
          </w:tcPr>
          <w:p w:rsidR="00EC3299" w:rsidRPr="006C7634" w:rsidRDefault="00EC3299" w:rsidP="004E352A">
            <w:pPr>
              <w:jc w:val="center"/>
              <w:rPr>
                <w:rFonts w:ascii="Times New Roman" w:hAnsi="Times New Roman" w:cs="Times New Roman"/>
                <w:lang w:val="tg-Cyrl-TJ"/>
              </w:rPr>
            </w:pPr>
          </w:p>
        </w:tc>
        <w:tc>
          <w:tcPr>
            <w:tcW w:w="712" w:type="dxa"/>
          </w:tcPr>
          <w:p w:rsidR="00EC3299" w:rsidRPr="006C7634" w:rsidRDefault="00EC3299" w:rsidP="004E352A">
            <w:pPr>
              <w:jc w:val="center"/>
              <w:rPr>
                <w:rFonts w:ascii="Times New Roman" w:hAnsi="Times New Roman" w:cs="Times New Roman"/>
                <w:lang w:val="tg-Cyrl-TJ"/>
              </w:rPr>
            </w:pPr>
          </w:p>
        </w:tc>
        <w:tc>
          <w:tcPr>
            <w:tcW w:w="774"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6" w:type="dxa"/>
          </w:tcPr>
          <w:p w:rsidR="00EC3299" w:rsidRPr="006C7634" w:rsidRDefault="00EC3299" w:rsidP="004E352A">
            <w:pPr>
              <w:jc w:val="center"/>
              <w:rPr>
                <w:rFonts w:ascii="Times New Roman" w:hAnsi="Times New Roman" w:cs="Times New Roman"/>
                <w:lang w:val="tg-Cyrl-TJ"/>
              </w:rPr>
            </w:pPr>
          </w:p>
        </w:tc>
        <w:tc>
          <w:tcPr>
            <w:tcW w:w="849" w:type="dxa"/>
          </w:tcPr>
          <w:p w:rsidR="00EC3299" w:rsidRPr="006C7634" w:rsidRDefault="00EC3299" w:rsidP="004E352A">
            <w:pPr>
              <w:jc w:val="center"/>
              <w:rPr>
                <w:rFonts w:ascii="Times New Roman" w:hAnsi="Times New Roman" w:cs="Times New Roman"/>
                <w:lang w:val="tg-Cyrl-TJ"/>
              </w:rPr>
            </w:pPr>
          </w:p>
        </w:tc>
        <w:tc>
          <w:tcPr>
            <w:tcW w:w="848" w:type="dxa"/>
          </w:tcPr>
          <w:p w:rsidR="00EC3299" w:rsidRPr="006C7634" w:rsidRDefault="00EC3299" w:rsidP="004E352A">
            <w:pPr>
              <w:jc w:val="center"/>
              <w:rPr>
                <w:rFonts w:ascii="Times New Roman" w:hAnsi="Times New Roman" w:cs="Times New Roman"/>
                <w:lang w:val="tg-Cyrl-TJ"/>
              </w:rPr>
            </w:pPr>
          </w:p>
        </w:tc>
        <w:tc>
          <w:tcPr>
            <w:tcW w:w="765" w:type="dxa"/>
          </w:tcPr>
          <w:p w:rsidR="00EC3299" w:rsidRPr="006C7634" w:rsidRDefault="00EC3299" w:rsidP="004E352A">
            <w:pPr>
              <w:jc w:val="center"/>
              <w:rPr>
                <w:rFonts w:ascii="Times New Roman" w:hAnsi="Times New Roman" w:cs="Times New Roman"/>
                <w:lang w:val="tg-Cyrl-TJ"/>
              </w:rPr>
            </w:pPr>
          </w:p>
        </w:tc>
        <w:tc>
          <w:tcPr>
            <w:tcW w:w="761" w:type="dxa"/>
          </w:tcPr>
          <w:p w:rsidR="00EC3299" w:rsidRPr="006C7634" w:rsidRDefault="00EC3299" w:rsidP="004E352A">
            <w:pPr>
              <w:jc w:val="center"/>
              <w:rPr>
                <w:rFonts w:ascii="Times New Roman" w:hAnsi="Times New Roman" w:cs="Times New Roman"/>
                <w:lang w:val="tg-Cyrl-TJ"/>
              </w:rPr>
            </w:pPr>
          </w:p>
        </w:tc>
        <w:tc>
          <w:tcPr>
            <w:tcW w:w="859" w:type="dxa"/>
          </w:tcPr>
          <w:p w:rsidR="00EC3299" w:rsidRPr="006C7634" w:rsidRDefault="00EC3299" w:rsidP="004E352A">
            <w:pPr>
              <w:jc w:val="center"/>
              <w:rPr>
                <w:rFonts w:ascii="Times New Roman" w:hAnsi="Times New Roman" w:cs="Times New Roman"/>
                <w:lang w:val="tg-Cyrl-TJ"/>
              </w:rPr>
            </w:pPr>
          </w:p>
        </w:tc>
        <w:tc>
          <w:tcPr>
            <w:tcW w:w="869" w:type="dxa"/>
          </w:tcPr>
          <w:p w:rsidR="00EC3299" w:rsidRPr="006C7634" w:rsidRDefault="00EC3299" w:rsidP="004E352A">
            <w:pPr>
              <w:jc w:val="center"/>
              <w:rPr>
                <w:rFonts w:ascii="Times New Roman" w:hAnsi="Times New Roman" w:cs="Times New Roman"/>
                <w:lang w:val="tg-Cyrl-TJ"/>
              </w:rPr>
            </w:pPr>
          </w:p>
        </w:tc>
        <w:tc>
          <w:tcPr>
            <w:tcW w:w="747" w:type="dxa"/>
          </w:tcPr>
          <w:p w:rsidR="00EC3299" w:rsidRPr="006C7634" w:rsidRDefault="00EC3299" w:rsidP="004E352A">
            <w:pPr>
              <w:jc w:val="center"/>
              <w:rPr>
                <w:rFonts w:ascii="Times New Roman" w:hAnsi="Times New Roman" w:cs="Times New Roman"/>
                <w:lang w:val="tg-Cyrl-TJ"/>
              </w:rPr>
            </w:pPr>
          </w:p>
        </w:tc>
        <w:tc>
          <w:tcPr>
            <w:tcW w:w="739" w:type="dxa"/>
          </w:tcPr>
          <w:p w:rsidR="00EC3299" w:rsidRPr="006C7634" w:rsidRDefault="00EC3299" w:rsidP="004E352A">
            <w:pPr>
              <w:jc w:val="center"/>
              <w:rPr>
                <w:rFonts w:ascii="Times New Roman" w:hAnsi="Times New Roman" w:cs="Times New Roman"/>
                <w:lang w:val="tg-Cyrl-TJ"/>
              </w:rPr>
            </w:pPr>
          </w:p>
        </w:tc>
      </w:tr>
    </w:tbl>
    <w:p w:rsidR="00EC3299" w:rsidRPr="006C7634" w:rsidRDefault="00EC3299" w:rsidP="00EC3299">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eastAsia="ru-RU"/>
        </w:rPr>
        <w:t>Руководитель</w:t>
      </w:r>
      <w:r w:rsidRPr="006C7634">
        <w:rPr>
          <w:rFonts w:ascii="Times New Roman" w:eastAsia="Times New Roman" w:hAnsi="Times New Roman" w:cs="Times New Roman"/>
          <w:b/>
          <w:bCs/>
          <w:color w:val="000000"/>
          <w:sz w:val="20"/>
          <w:szCs w:val="20"/>
          <w:lang w:eastAsia="ru-RU"/>
        </w:rPr>
        <w:tab/>
        <w:t xml:space="preserve"> </w:t>
      </w:r>
      <w:r w:rsidRPr="006C7634">
        <w:rPr>
          <w:rFonts w:ascii="Times New Roman" w:eastAsia="Times New Roman" w:hAnsi="Times New Roman" w:cs="Times New Roman"/>
          <w:b/>
          <w:bCs/>
          <w:color w:val="000000"/>
          <w:sz w:val="20"/>
          <w:szCs w:val="20"/>
          <w:lang w:eastAsia="ru-RU"/>
        </w:rPr>
        <w:tab/>
        <w:t>___________________</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_______________________________</w:t>
      </w:r>
    </w:p>
    <w:p w:rsidR="00EC3299" w:rsidRPr="006C7634" w:rsidRDefault="00EC3299" w:rsidP="00EC3299">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(подпись)</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(расшифровка подписи)</w:t>
      </w:r>
    </w:p>
    <w:p w:rsidR="00EC3299" w:rsidRPr="006C7634" w:rsidRDefault="00EC3299" w:rsidP="00EC3299">
      <w:pPr>
        <w:spacing w:after="0" w:line="240" w:lineRule="auto"/>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rPr>
          <w:rFonts w:ascii="Times New Roman" w:eastAsia="Times New Roman" w:hAnsi="Times New Roman" w:cs="Times New Roman"/>
          <w:b/>
          <w:bCs/>
          <w:color w:val="000000"/>
          <w:sz w:val="20"/>
          <w:szCs w:val="20"/>
          <w:lang w:val="tg-Cyrl-TJ" w:eastAsia="ru-RU"/>
        </w:rPr>
      </w:pPr>
      <w:r w:rsidRPr="006C7634">
        <w:rPr>
          <w:rFonts w:ascii="Times New Roman" w:eastAsia="Times New Roman" w:hAnsi="Times New Roman" w:cs="Times New Roman"/>
          <w:b/>
          <w:bCs/>
          <w:color w:val="000000"/>
          <w:sz w:val="20"/>
          <w:szCs w:val="20"/>
          <w:lang w:val="tg-Cyrl-TJ" w:eastAsia="ru-RU"/>
        </w:rPr>
        <w:t xml:space="preserve">Главный бухгалтер </w:t>
      </w:r>
      <w:r w:rsidRPr="006C7634">
        <w:rPr>
          <w:rFonts w:ascii="Times New Roman" w:eastAsia="Times New Roman" w:hAnsi="Times New Roman" w:cs="Times New Roman"/>
          <w:b/>
          <w:bCs/>
          <w:color w:val="000000"/>
          <w:sz w:val="20"/>
          <w:szCs w:val="20"/>
          <w:lang w:val="tg-Cyrl-TJ" w:eastAsia="ru-RU"/>
        </w:rPr>
        <w:tab/>
        <w:t>___________________</w:t>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t>_______________________________</w:t>
      </w:r>
    </w:p>
    <w:p w:rsidR="00EC3299" w:rsidRPr="006C7634" w:rsidRDefault="00EC3299" w:rsidP="00EC3299">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eastAsia="ru-RU"/>
        </w:rPr>
        <w:t>(подпись)</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(расшифровка подписи)</w:t>
      </w:r>
    </w:p>
    <w:p w:rsidR="00EC3299" w:rsidRPr="006C7634" w:rsidRDefault="00EC3299" w:rsidP="00EC3299">
      <w:pPr>
        <w:spacing w:after="0" w:line="240" w:lineRule="auto"/>
        <w:rPr>
          <w:rFonts w:ascii="Times New Roman" w:hAnsi="Times New Roman" w:cs="Times New Roman"/>
          <w:lang w:val="tg-Cyrl-TJ"/>
        </w:rPr>
      </w:pPr>
    </w:p>
    <w:p w:rsidR="00EC3299" w:rsidRPr="006C7634" w:rsidRDefault="00EC3299" w:rsidP="00EC3299">
      <w:pPr>
        <w:spacing w:after="0" w:line="240" w:lineRule="auto"/>
        <w:rPr>
          <w:rFonts w:ascii="Times New Roman" w:eastAsia="Times New Roman" w:hAnsi="Times New Roman" w:cs="Times New Roman"/>
          <w:b/>
          <w:bCs/>
          <w:color w:val="000000"/>
          <w:sz w:val="20"/>
          <w:szCs w:val="20"/>
          <w:lang w:val="tg-Cyrl-TJ" w:eastAsia="ru-RU"/>
        </w:rPr>
      </w:pPr>
      <w:r w:rsidRPr="006C7634">
        <w:rPr>
          <w:rFonts w:ascii="Times New Roman" w:eastAsia="Times New Roman" w:hAnsi="Times New Roman" w:cs="Times New Roman"/>
          <w:b/>
          <w:bCs/>
          <w:color w:val="000000"/>
          <w:sz w:val="20"/>
          <w:szCs w:val="20"/>
          <w:lang w:val="tg-Cyrl-TJ" w:eastAsia="ru-RU"/>
        </w:rPr>
        <w:t xml:space="preserve">Дата составления   </w:t>
      </w:r>
      <w:r w:rsidRPr="006C7634">
        <w:rPr>
          <w:rFonts w:ascii="Times New Roman" w:eastAsia="Times New Roman" w:hAnsi="Times New Roman" w:cs="Times New Roman"/>
          <w:b/>
          <w:bCs/>
          <w:color w:val="000000"/>
          <w:sz w:val="20"/>
          <w:szCs w:val="20"/>
          <w:lang w:val="tg-Cyrl-TJ" w:eastAsia="ru-RU"/>
        </w:rPr>
        <w:tab/>
        <w:t>______________________  20 ___ года</w:t>
      </w:r>
    </w:p>
    <w:p w:rsidR="00EC3299" w:rsidRPr="006C7634" w:rsidRDefault="00EC3299" w:rsidP="003A3F69">
      <w:pPr>
        <w:spacing w:line="360" w:lineRule="auto"/>
        <w:rPr>
          <w:rFonts w:ascii="Times New Roman" w:eastAsia="Calibri" w:hAnsi="Times New Roman" w:cs="Times New Roman"/>
          <w:lang w:val="tg-Cyrl-TJ"/>
        </w:rPr>
      </w:pPr>
    </w:p>
    <w:p w:rsidR="000B2A83" w:rsidRPr="006C7634" w:rsidRDefault="000B2A83" w:rsidP="003A3F69">
      <w:pPr>
        <w:spacing w:line="360" w:lineRule="auto"/>
        <w:rPr>
          <w:rFonts w:ascii="Times New Roman" w:eastAsia="Calibri" w:hAnsi="Times New Roman" w:cs="Times New Roman"/>
          <w:lang w:val="tg-Cyrl-TJ"/>
        </w:rPr>
      </w:pPr>
    </w:p>
    <w:p w:rsidR="000B2A83" w:rsidRPr="006C7634" w:rsidRDefault="000B2A83" w:rsidP="003A3F69">
      <w:pPr>
        <w:spacing w:line="360" w:lineRule="auto"/>
        <w:rPr>
          <w:rFonts w:ascii="Times New Roman" w:eastAsia="Calibri" w:hAnsi="Times New Roman" w:cs="Times New Roman"/>
          <w:lang w:val="tg-Cyrl-TJ"/>
        </w:rPr>
      </w:pPr>
    </w:p>
    <w:p w:rsidR="00EC3299" w:rsidRPr="006C7634" w:rsidRDefault="00EC3299" w:rsidP="003A3F69">
      <w:pPr>
        <w:spacing w:line="360" w:lineRule="auto"/>
        <w:rPr>
          <w:rFonts w:ascii="Times New Roman" w:eastAsia="Calibri" w:hAnsi="Times New Roman" w:cs="Times New Roman"/>
          <w:lang w:val="tg-Cyrl-TJ"/>
        </w:rPr>
      </w:pPr>
    </w:p>
    <w:p w:rsidR="00EC3299" w:rsidRPr="006C7634" w:rsidRDefault="00EC3299" w:rsidP="003A3F69">
      <w:pPr>
        <w:spacing w:line="360" w:lineRule="auto"/>
        <w:rPr>
          <w:rFonts w:ascii="Times New Roman" w:eastAsia="Calibri" w:hAnsi="Times New Roman" w:cs="Times New Roman"/>
          <w:lang w:val="tg-Cyrl-TJ"/>
        </w:rPr>
      </w:pPr>
    </w:p>
    <w:p w:rsidR="00EC3299" w:rsidRPr="006C7634" w:rsidRDefault="00EC3299" w:rsidP="003A3F69">
      <w:pPr>
        <w:spacing w:line="360" w:lineRule="auto"/>
        <w:rPr>
          <w:rFonts w:ascii="Times New Roman" w:eastAsia="Calibri" w:hAnsi="Times New Roman" w:cs="Times New Roman"/>
          <w:lang w:val="tg-Cyrl-TJ"/>
        </w:rPr>
      </w:pPr>
    </w:p>
    <w:p w:rsidR="00EC3299" w:rsidRPr="006C7634" w:rsidRDefault="00EC3299" w:rsidP="003A3F69">
      <w:pPr>
        <w:spacing w:line="360" w:lineRule="auto"/>
        <w:rPr>
          <w:rFonts w:ascii="Times New Roman" w:eastAsia="Calibri" w:hAnsi="Times New Roman" w:cs="Times New Roman"/>
          <w:lang w:val="tg-Cyrl-TJ"/>
        </w:rPr>
      </w:pPr>
    </w:p>
    <w:p w:rsidR="00EC3299" w:rsidRPr="006C7634" w:rsidRDefault="00EC3299" w:rsidP="003A3F69">
      <w:pPr>
        <w:spacing w:line="360" w:lineRule="auto"/>
        <w:rPr>
          <w:rFonts w:ascii="Times New Roman" w:eastAsia="Calibri" w:hAnsi="Times New Roman" w:cs="Times New Roman"/>
          <w:lang w:val="tg-Cyrl-TJ"/>
        </w:rPr>
      </w:pPr>
    </w:p>
    <w:p w:rsidR="00EC3299" w:rsidRPr="006C7634" w:rsidRDefault="00EC3299" w:rsidP="003A3F69">
      <w:pPr>
        <w:spacing w:line="360" w:lineRule="auto"/>
        <w:rPr>
          <w:rFonts w:ascii="Times New Roman" w:eastAsia="Calibri" w:hAnsi="Times New Roman" w:cs="Times New Roman"/>
          <w:lang w:val="tg-Cyrl-TJ"/>
        </w:rPr>
      </w:pPr>
    </w:p>
    <w:p w:rsidR="00EC3299" w:rsidRPr="006C7634" w:rsidRDefault="00EC3299" w:rsidP="003A3F69">
      <w:pPr>
        <w:spacing w:line="360" w:lineRule="auto"/>
        <w:rPr>
          <w:rFonts w:ascii="Times New Roman" w:eastAsia="Calibri" w:hAnsi="Times New Roman" w:cs="Times New Roman"/>
          <w:lang w:val="tg-Cyrl-TJ"/>
        </w:rPr>
      </w:pPr>
    </w:p>
    <w:p w:rsidR="00EC3299" w:rsidRPr="006C7634" w:rsidRDefault="00EC3299" w:rsidP="003A3F69">
      <w:pPr>
        <w:spacing w:line="360" w:lineRule="auto"/>
        <w:rPr>
          <w:rFonts w:ascii="Times New Roman" w:eastAsia="Calibri" w:hAnsi="Times New Roman" w:cs="Times New Roman"/>
          <w:lang w:val="tg-Cyrl-TJ"/>
        </w:rPr>
      </w:pPr>
    </w:p>
    <w:p w:rsidR="000B2A83" w:rsidRPr="006C7634" w:rsidRDefault="000B2A83" w:rsidP="003A3F69">
      <w:pPr>
        <w:spacing w:line="360" w:lineRule="auto"/>
        <w:rPr>
          <w:rFonts w:ascii="Times New Roman" w:eastAsia="Calibri" w:hAnsi="Times New Roman" w:cs="Times New Roman"/>
          <w:lang w:val="tg-Cyrl-TJ"/>
        </w:rPr>
      </w:pPr>
    </w:p>
    <w:p w:rsidR="00EC3299" w:rsidRPr="006C7634" w:rsidRDefault="00EC3299" w:rsidP="00EC3299">
      <w:pPr>
        <w:spacing w:line="240" w:lineRule="auto"/>
        <w:jc w:val="right"/>
        <w:rPr>
          <w:rFonts w:ascii="Times New Roman" w:hAnsi="Times New Roman" w:cs="Times New Roman"/>
          <w:i/>
          <w:sz w:val="20"/>
          <w:szCs w:val="20"/>
        </w:rPr>
      </w:pPr>
      <w:r w:rsidRPr="006C7634">
        <w:rPr>
          <w:rFonts w:ascii="Times New Roman" w:hAnsi="Times New Roman" w:cs="Times New Roman"/>
          <w:i/>
          <w:sz w:val="20"/>
          <w:szCs w:val="20"/>
        </w:rPr>
        <w:t>Приложение 5 к Инструкции о порядке составления и представления годовой и периодической финансовой отчетности в соответствии с СФОГСТ бюджетными  организациями  -  Форма №1/4 - «Информация о  движении  материальных запасов»</w:t>
      </w:r>
    </w:p>
    <w:p w:rsidR="00EC3299" w:rsidRPr="006C7634" w:rsidRDefault="00EC3299" w:rsidP="00EC3299">
      <w:pPr>
        <w:spacing w:line="360" w:lineRule="auto"/>
        <w:rPr>
          <w:rFonts w:ascii="Times New Roman" w:hAnsi="Times New Roman" w:cs="Times New Roman"/>
          <w:i/>
          <w:sz w:val="20"/>
          <w:szCs w:val="20"/>
        </w:rPr>
      </w:pPr>
    </w:p>
    <w:p w:rsidR="00EC3299" w:rsidRPr="006C7634" w:rsidRDefault="00EC3299" w:rsidP="00EC3299">
      <w:pPr>
        <w:jc w:val="center"/>
        <w:rPr>
          <w:rFonts w:ascii="Times New Roman" w:eastAsia="Times New Roman" w:hAnsi="Times New Roman" w:cs="Times New Roman"/>
          <w:color w:val="000000"/>
          <w:lang w:val="tg-Cyrl-TJ" w:eastAsia="ru-RU"/>
        </w:rPr>
      </w:pPr>
      <w:r w:rsidRPr="006C7634">
        <w:rPr>
          <w:rFonts w:ascii="Times New Roman" w:eastAsia="Times New Roman" w:hAnsi="Times New Roman" w:cs="Times New Roman"/>
          <w:color w:val="000000"/>
          <w:lang w:val="tg-Cyrl-TJ" w:eastAsia="ru-RU"/>
        </w:rPr>
        <w:t>Форма №1/4 – «Информация о  движении  материальных запасов»</w:t>
      </w:r>
    </w:p>
    <w:p w:rsidR="00EC3299" w:rsidRPr="006C7634" w:rsidRDefault="00EC3299" w:rsidP="00EC3299">
      <w:pPr>
        <w:jc w:val="center"/>
        <w:rPr>
          <w:rFonts w:ascii="Times New Roman" w:hAnsi="Times New Roman" w:cs="Times New Roman"/>
          <w:lang w:val="tg-Cyrl-TJ"/>
        </w:rPr>
      </w:pPr>
      <w:r w:rsidRPr="006C7634">
        <w:rPr>
          <w:rFonts w:ascii="Times New Roman" w:eastAsia="Times New Roman" w:hAnsi="Times New Roman" w:cs="Times New Roman"/>
          <w:color w:val="000000"/>
          <w:lang w:eastAsia="ru-RU"/>
        </w:rPr>
        <w:lastRenderedPageBreak/>
        <w:t>К отчету о финансовом положении</w:t>
      </w:r>
    </w:p>
    <w:p w:rsidR="00EC3299" w:rsidRPr="006C7634" w:rsidRDefault="00EC3299" w:rsidP="00EC3299">
      <w:pPr>
        <w:jc w:val="center"/>
        <w:rPr>
          <w:rFonts w:ascii="Times New Roman" w:hAnsi="Times New Roman" w:cs="Times New Roman"/>
          <w:lang w:val="tg-Cyrl-TJ"/>
        </w:rPr>
      </w:pPr>
      <w:r w:rsidRPr="006C7634">
        <w:rPr>
          <w:rFonts w:ascii="Times New Roman" w:eastAsia="Times New Roman" w:hAnsi="Times New Roman" w:cs="Times New Roman"/>
          <w:color w:val="000000"/>
          <w:lang w:eastAsia="ru-RU"/>
        </w:rPr>
        <w:t>на "___"  __________________  20__ года</w:t>
      </w:r>
    </w:p>
    <w:p w:rsidR="00EC3299" w:rsidRPr="006C7634" w:rsidRDefault="00EC3299" w:rsidP="00EC3299">
      <w:pPr>
        <w:spacing w:after="0" w:line="240" w:lineRule="auto"/>
        <w:rPr>
          <w:rFonts w:ascii="Times New Roman" w:hAnsi="Times New Roman" w:cs="Times New Roman"/>
          <w:lang w:val="tg-Cyrl-TJ"/>
        </w:rPr>
      </w:pPr>
      <w:r w:rsidRPr="006C7634">
        <w:rPr>
          <w:rFonts w:ascii="Times New Roman" w:hAnsi="Times New Roman" w:cs="Times New Roman"/>
          <w:lang w:val="tg-Cyrl-TJ"/>
        </w:rPr>
        <w:t>Организация:</w:t>
      </w:r>
      <w:r w:rsidRPr="006C7634">
        <w:rPr>
          <w:rFonts w:ascii="Times New Roman" w:hAnsi="Times New Roman" w:cs="Times New Roman"/>
          <w:lang w:val="tg-Cyrl-TJ"/>
        </w:rPr>
        <w:tab/>
      </w:r>
      <w:r w:rsidRPr="006C7634">
        <w:rPr>
          <w:rFonts w:ascii="Times New Roman" w:hAnsi="Times New Roman" w:cs="Times New Roman"/>
          <w:lang w:val="tg-Cyrl-TJ"/>
        </w:rPr>
        <w:tab/>
        <w:t xml:space="preserve"> _________________________________________________</w:t>
      </w:r>
    </w:p>
    <w:p w:rsidR="00EC3299" w:rsidRPr="006C7634" w:rsidRDefault="00EC3299" w:rsidP="00EC3299">
      <w:pPr>
        <w:spacing w:after="0" w:line="240" w:lineRule="auto"/>
        <w:rPr>
          <w:rFonts w:ascii="Times New Roman" w:hAnsi="Times New Roman" w:cs="Times New Roman"/>
          <w:lang w:val="tg-Cyrl-TJ"/>
        </w:rPr>
      </w:pPr>
      <w:r w:rsidRPr="006C7634">
        <w:rPr>
          <w:rFonts w:ascii="Times New Roman" w:hAnsi="Times New Roman" w:cs="Times New Roman"/>
          <w:lang w:val="tg-Cyrl-TJ"/>
        </w:rPr>
        <w:t xml:space="preserve">Ф.Б.К.:    </w:t>
      </w:r>
      <w:r w:rsidRPr="006C7634">
        <w:rPr>
          <w:rFonts w:ascii="Times New Roman" w:hAnsi="Times New Roman" w:cs="Times New Roman"/>
          <w:lang w:val="tg-Cyrl-TJ"/>
        </w:rPr>
        <w:tab/>
      </w:r>
      <w:r w:rsidRPr="006C7634">
        <w:rPr>
          <w:rFonts w:ascii="Times New Roman" w:hAnsi="Times New Roman" w:cs="Times New Roman"/>
          <w:lang w:val="tg-Cyrl-TJ"/>
        </w:rPr>
        <w:tab/>
        <w:t>__________________________________________________</w:t>
      </w:r>
    </w:p>
    <w:p w:rsidR="00EC3299" w:rsidRPr="006C7634" w:rsidRDefault="00EC3299" w:rsidP="00EC3299">
      <w:pPr>
        <w:spacing w:after="0" w:line="240" w:lineRule="auto"/>
        <w:rPr>
          <w:rFonts w:ascii="Times New Roman" w:hAnsi="Times New Roman" w:cs="Times New Roman"/>
          <w:lang w:val="tg-Cyrl-TJ"/>
        </w:rPr>
      </w:pPr>
      <w:r w:rsidRPr="006C7634">
        <w:rPr>
          <w:rFonts w:ascii="Times New Roman" w:hAnsi="Times New Roman" w:cs="Times New Roman"/>
          <w:lang w:val="tg-Cyrl-TJ"/>
        </w:rPr>
        <w:t xml:space="preserve">Периодическая: </w:t>
      </w:r>
      <w:r w:rsidRPr="006C7634">
        <w:rPr>
          <w:rFonts w:ascii="Times New Roman" w:hAnsi="Times New Roman" w:cs="Times New Roman"/>
          <w:lang w:val="tg-Cyrl-TJ"/>
        </w:rPr>
        <w:tab/>
        <w:t>__________________________________________________</w:t>
      </w:r>
    </w:p>
    <w:p w:rsidR="00EC3299" w:rsidRPr="006C7634" w:rsidRDefault="00EC3299" w:rsidP="00EC3299">
      <w:pPr>
        <w:spacing w:after="0" w:line="240" w:lineRule="auto"/>
        <w:rPr>
          <w:rFonts w:ascii="Times New Roman" w:hAnsi="Times New Roman" w:cs="Times New Roman"/>
          <w:lang w:val="tg-Cyrl-TJ"/>
        </w:rPr>
      </w:pPr>
      <w:r w:rsidRPr="006C7634">
        <w:rPr>
          <w:rFonts w:ascii="Times New Roman" w:hAnsi="Times New Roman" w:cs="Times New Roman"/>
          <w:lang w:val="tg-Cyrl-TJ"/>
        </w:rPr>
        <w:t>Единица измерения:</w:t>
      </w:r>
      <w:r w:rsidRPr="006C7634">
        <w:rPr>
          <w:rFonts w:ascii="Times New Roman" w:hAnsi="Times New Roman" w:cs="Times New Roman"/>
          <w:lang w:val="tg-Cyrl-TJ"/>
        </w:rPr>
        <w:tab/>
        <w:t xml:space="preserve"> __________________________________________________</w:t>
      </w:r>
    </w:p>
    <w:p w:rsidR="000B2A83" w:rsidRPr="006C7634" w:rsidRDefault="000B2A83" w:rsidP="003A3F69">
      <w:pPr>
        <w:spacing w:line="360" w:lineRule="auto"/>
        <w:rPr>
          <w:rFonts w:ascii="Times New Roman" w:eastAsia="Calibri" w:hAnsi="Times New Roman" w:cs="Times New Roman"/>
          <w:lang w:val="tg-Cyrl-TJ"/>
        </w:rPr>
      </w:pPr>
    </w:p>
    <w:tbl>
      <w:tblPr>
        <w:tblStyle w:val="ae"/>
        <w:tblW w:w="15417" w:type="dxa"/>
        <w:tblLook w:val="04A0" w:firstRow="1" w:lastRow="0" w:firstColumn="1" w:lastColumn="0" w:noHBand="0" w:noVBand="1"/>
      </w:tblPr>
      <w:tblGrid>
        <w:gridCol w:w="447"/>
        <w:gridCol w:w="3885"/>
        <w:gridCol w:w="1080"/>
        <w:gridCol w:w="1041"/>
        <w:gridCol w:w="1452"/>
        <w:gridCol w:w="936"/>
        <w:gridCol w:w="1473"/>
        <w:gridCol w:w="1127"/>
        <w:gridCol w:w="1425"/>
        <w:gridCol w:w="967"/>
        <w:gridCol w:w="1584"/>
      </w:tblGrid>
      <w:tr w:rsidR="00EC3299" w:rsidRPr="006C7634" w:rsidTr="00005597">
        <w:tc>
          <w:tcPr>
            <w:tcW w:w="447" w:type="dxa"/>
            <w:vMerge w:val="restart"/>
          </w:tcPr>
          <w:p w:rsidR="00EC3299" w:rsidRPr="006C7634" w:rsidRDefault="00EC3299" w:rsidP="004E352A">
            <w:pPr>
              <w:jc w:val="center"/>
              <w:rPr>
                <w:rFonts w:ascii="Times New Roman" w:hAnsi="Times New Roman" w:cs="Times New Roman"/>
                <w:b/>
                <w:lang w:val="tg-Cyrl-TJ"/>
              </w:rPr>
            </w:pPr>
          </w:p>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w:t>
            </w:r>
          </w:p>
        </w:tc>
        <w:tc>
          <w:tcPr>
            <w:tcW w:w="3885" w:type="dxa"/>
            <w:vMerge w:val="restart"/>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Наименование показателя</w:t>
            </w:r>
          </w:p>
        </w:tc>
        <w:tc>
          <w:tcPr>
            <w:tcW w:w="1080" w:type="dxa"/>
            <w:vMerge w:val="restart"/>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Код строки</w:t>
            </w:r>
          </w:p>
        </w:tc>
        <w:tc>
          <w:tcPr>
            <w:tcW w:w="2493"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Остаток на начало года</w:t>
            </w:r>
          </w:p>
        </w:tc>
        <w:tc>
          <w:tcPr>
            <w:tcW w:w="2409"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Поступило</w:t>
            </w:r>
          </w:p>
        </w:tc>
        <w:tc>
          <w:tcPr>
            <w:tcW w:w="2552"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Израсходовано на нужды учреждения за год</w:t>
            </w:r>
          </w:p>
        </w:tc>
        <w:tc>
          <w:tcPr>
            <w:tcW w:w="2551" w:type="dxa"/>
            <w:gridSpan w:val="2"/>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Остаток на конец года</w:t>
            </w:r>
          </w:p>
        </w:tc>
      </w:tr>
      <w:tr w:rsidR="00EC3299" w:rsidRPr="006C7634" w:rsidTr="004E352A">
        <w:tc>
          <w:tcPr>
            <w:tcW w:w="447" w:type="dxa"/>
            <w:vMerge/>
          </w:tcPr>
          <w:p w:rsidR="00EC3299" w:rsidRPr="006C7634" w:rsidRDefault="00EC3299" w:rsidP="004E352A">
            <w:pPr>
              <w:jc w:val="center"/>
              <w:rPr>
                <w:rFonts w:ascii="Times New Roman" w:hAnsi="Times New Roman" w:cs="Times New Roman"/>
                <w:b/>
                <w:lang w:val="tg-Cyrl-TJ"/>
              </w:rPr>
            </w:pPr>
          </w:p>
        </w:tc>
        <w:tc>
          <w:tcPr>
            <w:tcW w:w="3885" w:type="dxa"/>
            <w:vMerge/>
          </w:tcPr>
          <w:p w:rsidR="00EC3299" w:rsidRPr="006C7634" w:rsidRDefault="00EC3299" w:rsidP="004E352A">
            <w:pPr>
              <w:jc w:val="center"/>
              <w:rPr>
                <w:rFonts w:ascii="Times New Roman" w:hAnsi="Times New Roman" w:cs="Times New Roman"/>
                <w:b/>
                <w:lang w:val="tg-Cyrl-TJ"/>
              </w:rPr>
            </w:pPr>
          </w:p>
        </w:tc>
        <w:tc>
          <w:tcPr>
            <w:tcW w:w="1080" w:type="dxa"/>
            <w:vMerge/>
          </w:tcPr>
          <w:p w:rsidR="00EC3299" w:rsidRPr="006C7634" w:rsidRDefault="00EC3299" w:rsidP="004E352A">
            <w:pPr>
              <w:jc w:val="center"/>
              <w:rPr>
                <w:rFonts w:ascii="Times New Roman" w:hAnsi="Times New Roman" w:cs="Times New Roman"/>
                <w:b/>
                <w:lang w:val="tg-Cyrl-TJ"/>
              </w:rPr>
            </w:pPr>
          </w:p>
        </w:tc>
        <w:tc>
          <w:tcPr>
            <w:tcW w:w="1041" w:type="dxa"/>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1452" w:type="dxa"/>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c>
          <w:tcPr>
            <w:tcW w:w="936" w:type="dxa"/>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1473" w:type="dxa"/>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c>
          <w:tcPr>
            <w:tcW w:w="1127" w:type="dxa"/>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1425" w:type="dxa"/>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c>
          <w:tcPr>
            <w:tcW w:w="967" w:type="dxa"/>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1584" w:type="dxa"/>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r>
      <w:tr w:rsidR="00EC3299" w:rsidRPr="006C7634" w:rsidTr="004E352A">
        <w:tc>
          <w:tcPr>
            <w:tcW w:w="447" w:type="dxa"/>
          </w:tcPr>
          <w:p w:rsidR="00EC3299" w:rsidRPr="006C7634" w:rsidRDefault="00EC3299" w:rsidP="004E352A">
            <w:pPr>
              <w:jc w:val="center"/>
              <w:rPr>
                <w:rFonts w:ascii="Times New Roman" w:hAnsi="Times New Roman" w:cs="Times New Roman"/>
                <w:b/>
                <w:lang w:val="tg-Cyrl-TJ"/>
              </w:rPr>
            </w:pPr>
          </w:p>
        </w:tc>
        <w:tc>
          <w:tcPr>
            <w:tcW w:w="3885"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w:t>
            </w:r>
          </w:p>
        </w:tc>
        <w:tc>
          <w:tcPr>
            <w:tcW w:w="1080"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2</w:t>
            </w:r>
          </w:p>
        </w:tc>
        <w:tc>
          <w:tcPr>
            <w:tcW w:w="1041"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3</w:t>
            </w:r>
          </w:p>
        </w:tc>
        <w:tc>
          <w:tcPr>
            <w:tcW w:w="1452"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4</w:t>
            </w:r>
          </w:p>
        </w:tc>
        <w:tc>
          <w:tcPr>
            <w:tcW w:w="936"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5</w:t>
            </w:r>
          </w:p>
        </w:tc>
        <w:tc>
          <w:tcPr>
            <w:tcW w:w="1473"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6</w:t>
            </w:r>
          </w:p>
        </w:tc>
        <w:tc>
          <w:tcPr>
            <w:tcW w:w="1127"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7</w:t>
            </w:r>
          </w:p>
        </w:tc>
        <w:tc>
          <w:tcPr>
            <w:tcW w:w="1425"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8</w:t>
            </w:r>
          </w:p>
        </w:tc>
        <w:tc>
          <w:tcPr>
            <w:tcW w:w="967"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9</w:t>
            </w:r>
          </w:p>
        </w:tc>
        <w:tc>
          <w:tcPr>
            <w:tcW w:w="1584"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10</w:t>
            </w:r>
          </w:p>
        </w:tc>
      </w:tr>
      <w:tr w:rsidR="00EC3299" w:rsidRPr="006C7634" w:rsidTr="004E352A">
        <w:tc>
          <w:tcPr>
            <w:tcW w:w="447" w:type="dxa"/>
          </w:tcPr>
          <w:p w:rsidR="00EC3299" w:rsidRPr="006C7634" w:rsidRDefault="00EC3299" w:rsidP="004E352A">
            <w:pPr>
              <w:rPr>
                <w:rFonts w:ascii="Times New Roman" w:hAnsi="Times New Roman" w:cs="Times New Roman"/>
                <w:lang w:val="tg-Cyrl-TJ"/>
              </w:rPr>
            </w:pPr>
            <w:r w:rsidRPr="006C7634">
              <w:rPr>
                <w:rFonts w:ascii="Times New Roman" w:hAnsi="Times New Roman" w:cs="Times New Roman"/>
                <w:lang w:val="tg-Cyrl-TJ"/>
              </w:rPr>
              <w:t>1</w:t>
            </w:r>
          </w:p>
        </w:tc>
        <w:tc>
          <w:tcPr>
            <w:tcW w:w="3885"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Стратегические запасы  (1 31 100)</w:t>
            </w:r>
          </w:p>
        </w:tc>
        <w:tc>
          <w:tcPr>
            <w:tcW w:w="1080"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010</w:t>
            </w:r>
          </w:p>
        </w:tc>
        <w:tc>
          <w:tcPr>
            <w:tcW w:w="1041" w:type="dxa"/>
          </w:tcPr>
          <w:p w:rsidR="00EC3299" w:rsidRPr="006C7634" w:rsidRDefault="00EC3299" w:rsidP="004E352A">
            <w:pPr>
              <w:rPr>
                <w:rFonts w:ascii="Times New Roman" w:hAnsi="Times New Roman" w:cs="Times New Roman"/>
                <w:lang w:val="tg-Cyrl-TJ"/>
              </w:rPr>
            </w:pPr>
          </w:p>
        </w:tc>
        <w:tc>
          <w:tcPr>
            <w:tcW w:w="1452" w:type="dxa"/>
          </w:tcPr>
          <w:p w:rsidR="00EC3299" w:rsidRPr="006C7634" w:rsidRDefault="00EC3299" w:rsidP="004E352A">
            <w:pPr>
              <w:rPr>
                <w:rFonts w:ascii="Times New Roman" w:hAnsi="Times New Roman" w:cs="Times New Roman"/>
                <w:lang w:val="tg-Cyrl-TJ"/>
              </w:rPr>
            </w:pPr>
          </w:p>
        </w:tc>
        <w:tc>
          <w:tcPr>
            <w:tcW w:w="936" w:type="dxa"/>
          </w:tcPr>
          <w:p w:rsidR="00EC3299" w:rsidRPr="006C7634" w:rsidRDefault="00EC3299" w:rsidP="004E352A">
            <w:pPr>
              <w:rPr>
                <w:rFonts w:ascii="Times New Roman" w:hAnsi="Times New Roman" w:cs="Times New Roman"/>
                <w:lang w:val="tg-Cyrl-TJ"/>
              </w:rPr>
            </w:pPr>
          </w:p>
        </w:tc>
        <w:tc>
          <w:tcPr>
            <w:tcW w:w="1473" w:type="dxa"/>
          </w:tcPr>
          <w:p w:rsidR="00EC3299" w:rsidRPr="006C7634" w:rsidRDefault="00EC3299" w:rsidP="004E352A">
            <w:pPr>
              <w:rPr>
                <w:rFonts w:ascii="Times New Roman" w:hAnsi="Times New Roman" w:cs="Times New Roman"/>
                <w:lang w:val="tg-Cyrl-TJ"/>
              </w:rPr>
            </w:pPr>
          </w:p>
        </w:tc>
        <w:tc>
          <w:tcPr>
            <w:tcW w:w="1127" w:type="dxa"/>
          </w:tcPr>
          <w:p w:rsidR="00EC3299" w:rsidRPr="006C7634" w:rsidRDefault="00EC3299" w:rsidP="004E352A">
            <w:pPr>
              <w:rPr>
                <w:rFonts w:ascii="Times New Roman" w:hAnsi="Times New Roman" w:cs="Times New Roman"/>
                <w:lang w:val="tg-Cyrl-TJ"/>
              </w:rPr>
            </w:pPr>
          </w:p>
        </w:tc>
        <w:tc>
          <w:tcPr>
            <w:tcW w:w="1425" w:type="dxa"/>
          </w:tcPr>
          <w:p w:rsidR="00EC3299" w:rsidRPr="006C7634" w:rsidRDefault="00EC3299" w:rsidP="004E352A">
            <w:pPr>
              <w:rPr>
                <w:rFonts w:ascii="Times New Roman" w:hAnsi="Times New Roman" w:cs="Times New Roman"/>
                <w:lang w:val="tg-Cyrl-TJ"/>
              </w:rPr>
            </w:pPr>
          </w:p>
        </w:tc>
        <w:tc>
          <w:tcPr>
            <w:tcW w:w="967" w:type="dxa"/>
          </w:tcPr>
          <w:p w:rsidR="00EC3299" w:rsidRPr="006C7634" w:rsidRDefault="00EC3299" w:rsidP="004E352A">
            <w:pPr>
              <w:rPr>
                <w:rFonts w:ascii="Times New Roman" w:hAnsi="Times New Roman" w:cs="Times New Roman"/>
                <w:lang w:val="tg-Cyrl-TJ"/>
              </w:rPr>
            </w:pPr>
          </w:p>
        </w:tc>
        <w:tc>
          <w:tcPr>
            <w:tcW w:w="1584" w:type="dxa"/>
          </w:tcPr>
          <w:p w:rsidR="00EC3299" w:rsidRPr="006C7634" w:rsidRDefault="00EC3299" w:rsidP="004E352A">
            <w:pPr>
              <w:rPr>
                <w:rFonts w:ascii="Times New Roman" w:hAnsi="Times New Roman" w:cs="Times New Roman"/>
                <w:lang w:val="tg-Cyrl-TJ"/>
              </w:rPr>
            </w:pPr>
          </w:p>
        </w:tc>
      </w:tr>
      <w:tr w:rsidR="00EC3299" w:rsidRPr="006C7634" w:rsidTr="004314A8">
        <w:tc>
          <w:tcPr>
            <w:tcW w:w="447" w:type="dxa"/>
          </w:tcPr>
          <w:p w:rsidR="00EC3299" w:rsidRPr="006C7634" w:rsidRDefault="00EC3299" w:rsidP="004E352A">
            <w:pPr>
              <w:rPr>
                <w:rFonts w:ascii="Times New Roman" w:hAnsi="Times New Roman" w:cs="Times New Roman"/>
                <w:lang w:val="tg-Cyrl-TJ"/>
              </w:rPr>
            </w:pPr>
            <w:r w:rsidRPr="006C7634">
              <w:rPr>
                <w:rFonts w:ascii="Times New Roman" w:hAnsi="Times New Roman" w:cs="Times New Roman"/>
                <w:lang w:val="tg-Cyrl-TJ"/>
              </w:rPr>
              <w:t>2</w:t>
            </w:r>
          </w:p>
        </w:tc>
        <w:tc>
          <w:tcPr>
            <w:tcW w:w="3885" w:type="dxa"/>
            <w:vAlign w:val="bottom"/>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Канцелярские товары и учебные пособия (1 31 210)</w:t>
            </w:r>
          </w:p>
        </w:tc>
        <w:tc>
          <w:tcPr>
            <w:tcW w:w="1080"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020</w:t>
            </w:r>
          </w:p>
        </w:tc>
        <w:tc>
          <w:tcPr>
            <w:tcW w:w="1041" w:type="dxa"/>
          </w:tcPr>
          <w:p w:rsidR="00EC3299" w:rsidRPr="006C7634" w:rsidRDefault="00EC3299" w:rsidP="004E352A">
            <w:pPr>
              <w:rPr>
                <w:rFonts w:ascii="Times New Roman" w:hAnsi="Times New Roman" w:cs="Times New Roman"/>
                <w:lang w:val="tg-Cyrl-TJ"/>
              </w:rPr>
            </w:pPr>
          </w:p>
        </w:tc>
        <w:tc>
          <w:tcPr>
            <w:tcW w:w="1452" w:type="dxa"/>
          </w:tcPr>
          <w:p w:rsidR="00EC3299" w:rsidRPr="006C7634" w:rsidRDefault="00EC3299" w:rsidP="004E352A">
            <w:pPr>
              <w:rPr>
                <w:rFonts w:ascii="Times New Roman" w:hAnsi="Times New Roman" w:cs="Times New Roman"/>
                <w:lang w:val="tg-Cyrl-TJ"/>
              </w:rPr>
            </w:pPr>
          </w:p>
        </w:tc>
        <w:tc>
          <w:tcPr>
            <w:tcW w:w="936" w:type="dxa"/>
          </w:tcPr>
          <w:p w:rsidR="00EC3299" w:rsidRPr="006C7634" w:rsidRDefault="00EC3299" w:rsidP="004E352A">
            <w:pPr>
              <w:rPr>
                <w:rFonts w:ascii="Times New Roman" w:hAnsi="Times New Roman" w:cs="Times New Roman"/>
                <w:lang w:val="tg-Cyrl-TJ"/>
              </w:rPr>
            </w:pPr>
          </w:p>
        </w:tc>
        <w:tc>
          <w:tcPr>
            <w:tcW w:w="1473" w:type="dxa"/>
          </w:tcPr>
          <w:p w:rsidR="00EC3299" w:rsidRPr="006C7634" w:rsidRDefault="00EC3299" w:rsidP="004E352A">
            <w:pPr>
              <w:rPr>
                <w:rFonts w:ascii="Times New Roman" w:hAnsi="Times New Roman" w:cs="Times New Roman"/>
                <w:lang w:val="tg-Cyrl-TJ"/>
              </w:rPr>
            </w:pPr>
          </w:p>
        </w:tc>
        <w:tc>
          <w:tcPr>
            <w:tcW w:w="1127" w:type="dxa"/>
          </w:tcPr>
          <w:p w:rsidR="00EC3299" w:rsidRPr="006C7634" w:rsidRDefault="00EC3299" w:rsidP="004E352A">
            <w:pPr>
              <w:rPr>
                <w:rFonts w:ascii="Times New Roman" w:hAnsi="Times New Roman" w:cs="Times New Roman"/>
                <w:lang w:val="tg-Cyrl-TJ"/>
              </w:rPr>
            </w:pPr>
          </w:p>
        </w:tc>
        <w:tc>
          <w:tcPr>
            <w:tcW w:w="1425" w:type="dxa"/>
          </w:tcPr>
          <w:p w:rsidR="00EC3299" w:rsidRPr="006C7634" w:rsidRDefault="00EC3299" w:rsidP="004E352A">
            <w:pPr>
              <w:rPr>
                <w:rFonts w:ascii="Times New Roman" w:hAnsi="Times New Roman" w:cs="Times New Roman"/>
                <w:lang w:val="tg-Cyrl-TJ"/>
              </w:rPr>
            </w:pPr>
          </w:p>
        </w:tc>
        <w:tc>
          <w:tcPr>
            <w:tcW w:w="967" w:type="dxa"/>
          </w:tcPr>
          <w:p w:rsidR="00EC3299" w:rsidRPr="006C7634" w:rsidRDefault="00EC3299" w:rsidP="004E352A">
            <w:pPr>
              <w:rPr>
                <w:rFonts w:ascii="Times New Roman" w:hAnsi="Times New Roman" w:cs="Times New Roman"/>
                <w:lang w:val="tg-Cyrl-TJ"/>
              </w:rPr>
            </w:pPr>
          </w:p>
        </w:tc>
        <w:tc>
          <w:tcPr>
            <w:tcW w:w="1584" w:type="dxa"/>
          </w:tcPr>
          <w:p w:rsidR="00EC3299" w:rsidRPr="006C7634" w:rsidRDefault="00EC3299" w:rsidP="004E352A">
            <w:pPr>
              <w:rPr>
                <w:rFonts w:ascii="Times New Roman" w:hAnsi="Times New Roman" w:cs="Times New Roman"/>
                <w:lang w:val="tg-Cyrl-TJ"/>
              </w:rPr>
            </w:pPr>
          </w:p>
        </w:tc>
      </w:tr>
      <w:tr w:rsidR="00EC3299" w:rsidRPr="006C7634" w:rsidTr="004314A8">
        <w:tc>
          <w:tcPr>
            <w:tcW w:w="447" w:type="dxa"/>
          </w:tcPr>
          <w:p w:rsidR="00EC3299" w:rsidRPr="006C7634" w:rsidRDefault="00EC3299" w:rsidP="004E352A">
            <w:pPr>
              <w:rPr>
                <w:rFonts w:ascii="Times New Roman" w:hAnsi="Times New Roman" w:cs="Times New Roman"/>
                <w:lang w:val="tg-Cyrl-TJ"/>
              </w:rPr>
            </w:pPr>
            <w:r w:rsidRPr="006C7634">
              <w:rPr>
                <w:rFonts w:ascii="Times New Roman" w:hAnsi="Times New Roman" w:cs="Times New Roman"/>
                <w:lang w:val="tg-Cyrl-TJ"/>
              </w:rPr>
              <w:t>3</w:t>
            </w:r>
          </w:p>
        </w:tc>
        <w:tc>
          <w:tcPr>
            <w:tcW w:w="3885" w:type="dxa"/>
            <w:vAlign w:val="bottom"/>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Хозяйственные товары и инвентарь (1 31 211)</w:t>
            </w:r>
          </w:p>
        </w:tc>
        <w:tc>
          <w:tcPr>
            <w:tcW w:w="1080"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030</w:t>
            </w:r>
          </w:p>
        </w:tc>
        <w:tc>
          <w:tcPr>
            <w:tcW w:w="1041" w:type="dxa"/>
          </w:tcPr>
          <w:p w:rsidR="00EC3299" w:rsidRPr="006C7634" w:rsidRDefault="00EC3299" w:rsidP="004E352A">
            <w:pPr>
              <w:rPr>
                <w:rFonts w:ascii="Times New Roman" w:hAnsi="Times New Roman" w:cs="Times New Roman"/>
                <w:lang w:val="tg-Cyrl-TJ"/>
              </w:rPr>
            </w:pPr>
          </w:p>
        </w:tc>
        <w:tc>
          <w:tcPr>
            <w:tcW w:w="1452" w:type="dxa"/>
          </w:tcPr>
          <w:p w:rsidR="00EC3299" w:rsidRPr="006C7634" w:rsidRDefault="00EC3299" w:rsidP="004E352A">
            <w:pPr>
              <w:rPr>
                <w:rFonts w:ascii="Times New Roman" w:hAnsi="Times New Roman" w:cs="Times New Roman"/>
                <w:lang w:val="tg-Cyrl-TJ"/>
              </w:rPr>
            </w:pPr>
          </w:p>
        </w:tc>
        <w:tc>
          <w:tcPr>
            <w:tcW w:w="936" w:type="dxa"/>
          </w:tcPr>
          <w:p w:rsidR="00EC3299" w:rsidRPr="006C7634" w:rsidRDefault="00EC3299" w:rsidP="004E352A">
            <w:pPr>
              <w:rPr>
                <w:rFonts w:ascii="Times New Roman" w:hAnsi="Times New Roman" w:cs="Times New Roman"/>
                <w:lang w:val="tg-Cyrl-TJ"/>
              </w:rPr>
            </w:pPr>
          </w:p>
        </w:tc>
        <w:tc>
          <w:tcPr>
            <w:tcW w:w="1473" w:type="dxa"/>
          </w:tcPr>
          <w:p w:rsidR="00EC3299" w:rsidRPr="006C7634" w:rsidRDefault="00EC3299" w:rsidP="004E352A">
            <w:pPr>
              <w:rPr>
                <w:rFonts w:ascii="Times New Roman" w:hAnsi="Times New Roman" w:cs="Times New Roman"/>
                <w:lang w:val="tg-Cyrl-TJ"/>
              </w:rPr>
            </w:pPr>
          </w:p>
        </w:tc>
        <w:tc>
          <w:tcPr>
            <w:tcW w:w="1127" w:type="dxa"/>
          </w:tcPr>
          <w:p w:rsidR="00EC3299" w:rsidRPr="006C7634" w:rsidRDefault="00EC3299" w:rsidP="004E352A">
            <w:pPr>
              <w:rPr>
                <w:rFonts w:ascii="Times New Roman" w:hAnsi="Times New Roman" w:cs="Times New Roman"/>
                <w:lang w:val="tg-Cyrl-TJ"/>
              </w:rPr>
            </w:pPr>
          </w:p>
        </w:tc>
        <w:tc>
          <w:tcPr>
            <w:tcW w:w="1425" w:type="dxa"/>
          </w:tcPr>
          <w:p w:rsidR="00EC3299" w:rsidRPr="006C7634" w:rsidRDefault="00EC3299" w:rsidP="004E352A">
            <w:pPr>
              <w:rPr>
                <w:rFonts w:ascii="Times New Roman" w:hAnsi="Times New Roman" w:cs="Times New Roman"/>
                <w:lang w:val="tg-Cyrl-TJ"/>
              </w:rPr>
            </w:pPr>
          </w:p>
        </w:tc>
        <w:tc>
          <w:tcPr>
            <w:tcW w:w="967" w:type="dxa"/>
          </w:tcPr>
          <w:p w:rsidR="00EC3299" w:rsidRPr="006C7634" w:rsidRDefault="00EC3299" w:rsidP="004E352A">
            <w:pPr>
              <w:rPr>
                <w:rFonts w:ascii="Times New Roman" w:hAnsi="Times New Roman" w:cs="Times New Roman"/>
                <w:lang w:val="tg-Cyrl-TJ"/>
              </w:rPr>
            </w:pPr>
          </w:p>
        </w:tc>
        <w:tc>
          <w:tcPr>
            <w:tcW w:w="1584" w:type="dxa"/>
          </w:tcPr>
          <w:p w:rsidR="00EC3299" w:rsidRPr="006C7634" w:rsidRDefault="00EC3299" w:rsidP="004E352A">
            <w:pPr>
              <w:rPr>
                <w:rFonts w:ascii="Times New Roman" w:hAnsi="Times New Roman" w:cs="Times New Roman"/>
                <w:lang w:val="tg-Cyrl-TJ"/>
              </w:rPr>
            </w:pPr>
          </w:p>
        </w:tc>
      </w:tr>
      <w:tr w:rsidR="00EC3299" w:rsidRPr="006C7634" w:rsidTr="004314A8">
        <w:tc>
          <w:tcPr>
            <w:tcW w:w="447" w:type="dxa"/>
          </w:tcPr>
          <w:p w:rsidR="00EC3299" w:rsidRPr="006C7634" w:rsidRDefault="00EC3299" w:rsidP="004E352A">
            <w:pPr>
              <w:rPr>
                <w:rFonts w:ascii="Times New Roman" w:hAnsi="Times New Roman" w:cs="Times New Roman"/>
                <w:lang w:val="tg-Cyrl-TJ"/>
              </w:rPr>
            </w:pPr>
            <w:r w:rsidRPr="006C7634">
              <w:rPr>
                <w:rFonts w:ascii="Times New Roman" w:hAnsi="Times New Roman" w:cs="Times New Roman"/>
                <w:lang w:val="tg-Cyrl-TJ"/>
              </w:rPr>
              <w:t>4</w:t>
            </w:r>
          </w:p>
        </w:tc>
        <w:tc>
          <w:tcPr>
            <w:tcW w:w="3885" w:type="dxa"/>
            <w:vAlign w:val="bottom"/>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Расходные материалы (1 31 212)</w:t>
            </w:r>
          </w:p>
        </w:tc>
        <w:tc>
          <w:tcPr>
            <w:tcW w:w="1080"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040</w:t>
            </w:r>
          </w:p>
        </w:tc>
        <w:tc>
          <w:tcPr>
            <w:tcW w:w="1041" w:type="dxa"/>
          </w:tcPr>
          <w:p w:rsidR="00EC3299" w:rsidRPr="006C7634" w:rsidRDefault="00EC3299" w:rsidP="004E352A">
            <w:pPr>
              <w:rPr>
                <w:rFonts w:ascii="Times New Roman" w:hAnsi="Times New Roman" w:cs="Times New Roman"/>
                <w:lang w:val="tg-Cyrl-TJ"/>
              </w:rPr>
            </w:pPr>
          </w:p>
        </w:tc>
        <w:tc>
          <w:tcPr>
            <w:tcW w:w="1452" w:type="dxa"/>
          </w:tcPr>
          <w:p w:rsidR="00EC3299" w:rsidRPr="006C7634" w:rsidRDefault="00EC3299" w:rsidP="004E352A">
            <w:pPr>
              <w:rPr>
                <w:rFonts w:ascii="Times New Roman" w:hAnsi="Times New Roman" w:cs="Times New Roman"/>
                <w:lang w:val="tg-Cyrl-TJ"/>
              </w:rPr>
            </w:pPr>
          </w:p>
        </w:tc>
        <w:tc>
          <w:tcPr>
            <w:tcW w:w="936" w:type="dxa"/>
          </w:tcPr>
          <w:p w:rsidR="00EC3299" w:rsidRPr="006C7634" w:rsidRDefault="00EC3299" w:rsidP="004E352A">
            <w:pPr>
              <w:rPr>
                <w:rFonts w:ascii="Times New Roman" w:hAnsi="Times New Roman" w:cs="Times New Roman"/>
                <w:lang w:val="tg-Cyrl-TJ"/>
              </w:rPr>
            </w:pPr>
          </w:p>
        </w:tc>
        <w:tc>
          <w:tcPr>
            <w:tcW w:w="1473" w:type="dxa"/>
          </w:tcPr>
          <w:p w:rsidR="00EC3299" w:rsidRPr="006C7634" w:rsidRDefault="00EC3299" w:rsidP="004E352A">
            <w:pPr>
              <w:rPr>
                <w:rFonts w:ascii="Times New Roman" w:hAnsi="Times New Roman" w:cs="Times New Roman"/>
                <w:lang w:val="tg-Cyrl-TJ"/>
              </w:rPr>
            </w:pPr>
          </w:p>
        </w:tc>
        <w:tc>
          <w:tcPr>
            <w:tcW w:w="1127" w:type="dxa"/>
          </w:tcPr>
          <w:p w:rsidR="00EC3299" w:rsidRPr="006C7634" w:rsidRDefault="00EC3299" w:rsidP="004E352A">
            <w:pPr>
              <w:rPr>
                <w:rFonts w:ascii="Times New Roman" w:hAnsi="Times New Roman" w:cs="Times New Roman"/>
                <w:lang w:val="tg-Cyrl-TJ"/>
              </w:rPr>
            </w:pPr>
          </w:p>
        </w:tc>
        <w:tc>
          <w:tcPr>
            <w:tcW w:w="1425" w:type="dxa"/>
          </w:tcPr>
          <w:p w:rsidR="00EC3299" w:rsidRPr="006C7634" w:rsidRDefault="00EC3299" w:rsidP="004E352A">
            <w:pPr>
              <w:rPr>
                <w:rFonts w:ascii="Times New Roman" w:hAnsi="Times New Roman" w:cs="Times New Roman"/>
                <w:lang w:val="tg-Cyrl-TJ"/>
              </w:rPr>
            </w:pPr>
          </w:p>
        </w:tc>
        <w:tc>
          <w:tcPr>
            <w:tcW w:w="967" w:type="dxa"/>
          </w:tcPr>
          <w:p w:rsidR="00EC3299" w:rsidRPr="006C7634" w:rsidRDefault="00EC3299" w:rsidP="004E352A">
            <w:pPr>
              <w:rPr>
                <w:rFonts w:ascii="Times New Roman" w:hAnsi="Times New Roman" w:cs="Times New Roman"/>
                <w:lang w:val="tg-Cyrl-TJ"/>
              </w:rPr>
            </w:pPr>
          </w:p>
        </w:tc>
        <w:tc>
          <w:tcPr>
            <w:tcW w:w="1584" w:type="dxa"/>
          </w:tcPr>
          <w:p w:rsidR="00EC3299" w:rsidRPr="006C7634" w:rsidRDefault="00EC3299" w:rsidP="004E352A">
            <w:pPr>
              <w:rPr>
                <w:rFonts w:ascii="Times New Roman" w:hAnsi="Times New Roman" w:cs="Times New Roman"/>
                <w:lang w:val="tg-Cyrl-TJ"/>
              </w:rPr>
            </w:pPr>
          </w:p>
        </w:tc>
      </w:tr>
      <w:tr w:rsidR="00EC3299" w:rsidRPr="006C7634" w:rsidTr="004314A8">
        <w:tc>
          <w:tcPr>
            <w:tcW w:w="447" w:type="dxa"/>
          </w:tcPr>
          <w:p w:rsidR="00EC3299" w:rsidRPr="006C7634" w:rsidRDefault="00EC3299" w:rsidP="004E352A">
            <w:pPr>
              <w:rPr>
                <w:rFonts w:ascii="Times New Roman" w:hAnsi="Times New Roman" w:cs="Times New Roman"/>
                <w:lang w:val="tg-Cyrl-TJ"/>
              </w:rPr>
            </w:pPr>
            <w:r w:rsidRPr="006C7634">
              <w:rPr>
                <w:rFonts w:ascii="Times New Roman" w:hAnsi="Times New Roman" w:cs="Times New Roman"/>
                <w:lang w:val="tg-Cyrl-TJ"/>
              </w:rPr>
              <w:t>5</w:t>
            </w:r>
          </w:p>
        </w:tc>
        <w:tc>
          <w:tcPr>
            <w:tcW w:w="3885" w:type="dxa"/>
            <w:vAlign w:val="bottom"/>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Мягкий инвентарь и обмундирование (1 31 213)</w:t>
            </w:r>
          </w:p>
        </w:tc>
        <w:tc>
          <w:tcPr>
            <w:tcW w:w="1080"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050</w:t>
            </w:r>
          </w:p>
        </w:tc>
        <w:tc>
          <w:tcPr>
            <w:tcW w:w="1041" w:type="dxa"/>
          </w:tcPr>
          <w:p w:rsidR="00EC3299" w:rsidRPr="006C7634" w:rsidRDefault="00EC3299" w:rsidP="004E352A">
            <w:pPr>
              <w:rPr>
                <w:rFonts w:ascii="Times New Roman" w:hAnsi="Times New Roman" w:cs="Times New Roman"/>
                <w:lang w:val="tg-Cyrl-TJ"/>
              </w:rPr>
            </w:pPr>
          </w:p>
        </w:tc>
        <w:tc>
          <w:tcPr>
            <w:tcW w:w="1452" w:type="dxa"/>
          </w:tcPr>
          <w:p w:rsidR="00EC3299" w:rsidRPr="006C7634" w:rsidRDefault="00EC3299" w:rsidP="004E352A">
            <w:pPr>
              <w:rPr>
                <w:rFonts w:ascii="Times New Roman" w:hAnsi="Times New Roman" w:cs="Times New Roman"/>
                <w:lang w:val="tg-Cyrl-TJ"/>
              </w:rPr>
            </w:pPr>
          </w:p>
        </w:tc>
        <w:tc>
          <w:tcPr>
            <w:tcW w:w="936" w:type="dxa"/>
          </w:tcPr>
          <w:p w:rsidR="00EC3299" w:rsidRPr="006C7634" w:rsidRDefault="00EC3299" w:rsidP="004E352A">
            <w:pPr>
              <w:rPr>
                <w:rFonts w:ascii="Times New Roman" w:hAnsi="Times New Roman" w:cs="Times New Roman"/>
                <w:lang w:val="tg-Cyrl-TJ"/>
              </w:rPr>
            </w:pPr>
          </w:p>
        </w:tc>
        <w:tc>
          <w:tcPr>
            <w:tcW w:w="1473" w:type="dxa"/>
          </w:tcPr>
          <w:p w:rsidR="00EC3299" w:rsidRPr="006C7634" w:rsidRDefault="00EC3299" w:rsidP="004E352A">
            <w:pPr>
              <w:rPr>
                <w:rFonts w:ascii="Times New Roman" w:hAnsi="Times New Roman" w:cs="Times New Roman"/>
                <w:lang w:val="tg-Cyrl-TJ"/>
              </w:rPr>
            </w:pPr>
          </w:p>
        </w:tc>
        <w:tc>
          <w:tcPr>
            <w:tcW w:w="1127" w:type="dxa"/>
          </w:tcPr>
          <w:p w:rsidR="00EC3299" w:rsidRPr="006C7634" w:rsidRDefault="00EC3299" w:rsidP="004E352A">
            <w:pPr>
              <w:rPr>
                <w:rFonts w:ascii="Times New Roman" w:hAnsi="Times New Roman" w:cs="Times New Roman"/>
                <w:lang w:val="tg-Cyrl-TJ"/>
              </w:rPr>
            </w:pPr>
          </w:p>
        </w:tc>
        <w:tc>
          <w:tcPr>
            <w:tcW w:w="1425" w:type="dxa"/>
          </w:tcPr>
          <w:p w:rsidR="00EC3299" w:rsidRPr="006C7634" w:rsidRDefault="00EC3299" w:rsidP="004E352A">
            <w:pPr>
              <w:rPr>
                <w:rFonts w:ascii="Times New Roman" w:hAnsi="Times New Roman" w:cs="Times New Roman"/>
                <w:lang w:val="tg-Cyrl-TJ"/>
              </w:rPr>
            </w:pPr>
          </w:p>
        </w:tc>
        <w:tc>
          <w:tcPr>
            <w:tcW w:w="967" w:type="dxa"/>
          </w:tcPr>
          <w:p w:rsidR="00EC3299" w:rsidRPr="006C7634" w:rsidRDefault="00EC3299" w:rsidP="004E352A">
            <w:pPr>
              <w:rPr>
                <w:rFonts w:ascii="Times New Roman" w:hAnsi="Times New Roman" w:cs="Times New Roman"/>
                <w:lang w:val="tg-Cyrl-TJ"/>
              </w:rPr>
            </w:pPr>
          </w:p>
        </w:tc>
        <w:tc>
          <w:tcPr>
            <w:tcW w:w="1584" w:type="dxa"/>
          </w:tcPr>
          <w:p w:rsidR="00EC3299" w:rsidRPr="006C7634" w:rsidRDefault="00EC3299" w:rsidP="004E352A">
            <w:pPr>
              <w:rPr>
                <w:rFonts w:ascii="Times New Roman" w:hAnsi="Times New Roman" w:cs="Times New Roman"/>
                <w:lang w:val="tg-Cyrl-TJ"/>
              </w:rPr>
            </w:pPr>
          </w:p>
        </w:tc>
      </w:tr>
      <w:tr w:rsidR="00EC3299" w:rsidRPr="006C7634" w:rsidTr="004314A8">
        <w:tc>
          <w:tcPr>
            <w:tcW w:w="447" w:type="dxa"/>
          </w:tcPr>
          <w:p w:rsidR="00EC3299" w:rsidRPr="006C7634" w:rsidRDefault="00EC3299" w:rsidP="004E352A">
            <w:pPr>
              <w:rPr>
                <w:rFonts w:ascii="Times New Roman" w:hAnsi="Times New Roman" w:cs="Times New Roman"/>
                <w:lang w:val="tg-Cyrl-TJ"/>
              </w:rPr>
            </w:pPr>
            <w:r w:rsidRPr="006C7634">
              <w:rPr>
                <w:rFonts w:ascii="Times New Roman" w:hAnsi="Times New Roman" w:cs="Times New Roman"/>
                <w:lang w:val="tg-Cyrl-TJ"/>
              </w:rPr>
              <w:t>6</w:t>
            </w:r>
          </w:p>
        </w:tc>
        <w:tc>
          <w:tcPr>
            <w:tcW w:w="3885" w:type="dxa"/>
            <w:vAlign w:val="bottom"/>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Продукты питания (1 31 214)</w:t>
            </w:r>
          </w:p>
        </w:tc>
        <w:tc>
          <w:tcPr>
            <w:tcW w:w="1080"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060</w:t>
            </w:r>
          </w:p>
        </w:tc>
        <w:tc>
          <w:tcPr>
            <w:tcW w:w="1041" w:type="dxa"/>
          </w:tcPr>
          <w:p w:rsidR="00EC3299" w:rsidRPr="006C7634" w:rsidRDefault="00EC3299" w:rsidP="004E352A">
            <w:pPr>
              <w:rPr>
                <w:rFonts w:ascii="Times New Roman" w:hAnsi="Times New Roman" w:cs="Times New Roman"/>
                <w:lang w:val="tg-Cyrl-TJ"/>
              </w:rPr>
            </w:pPr>
          </w:p>
        </w:tc>
        <w:tc>
          <w:tcPr>
            <w:tcW w:w="1452" w:type="dxa"/>
          </w:tcPr>
          <w:p w:rsidR="00EC3299" w:rsidRPr="006C7634" w:rsidRDefault="00EC3299" w:rsidP="004E352A">
            <w:pPr>
              <w:rPr>
                <w:rFonts w:ascii="Times New Roman" w:hAnsi="Times New Roman" w:cs="Times New Roman"/>
                <w:lang w:val="tg-Cyrl-TJ"/>
              </w:rPr>
            </w:pPr>
          </w:p>
        </w:tc>
        <w:tc>
          <w:tcPr>
            <w:tcW w:w="936" w:type="dxa"/>
          </w:tcPr>
          <w:p w:rsidR="00EC3299" w:rsidRPr="006C7634" w:rsidRDefault="00EC3299" w:rsidP="004E352A">
            <w:pPr>
              <w:rPr>
                <w:rFonts w:ascii="Times New Roman" w:hAnsi="Times New Roman" w:cs="Times New Roman"/>
                <w:lang w:val="tg-Cyrl-TJ"/>
              </w:rPr>
            </w:pPr>
          </w:p>
        </w:tc>
        <w:tc>
          <w:tcPr>
            <w:tcW w:w="1473" w:type="dxa"/>
          </w:tcPr>
          <w:p w:rsidR="00EC3299" w:rsidRPr="006C7634" w:rsidRDefault="00EC3299" w:rsidP="004E352A">
            <w:pPr>
              <w:rPr>
                <w:rFonts w:ascii="Times New Roman" w:hAnsi="Times New Roman" w:cs="Times New Roman"/>
                <w:lang w:val="tg-Cyrl-TJ"/>
              </w:rPr>
            </w:pPr>
          </w:p>
        </w:tc>
        <w:tc>
          <w:tcPr>
            <w:tcW w:w="1127" w:type="dxa"/>
          </w:tcPr>
          <w:p w:rsidR="00EC3299" w:rsidRPr="006C7634" w:rsidRDefault="00EC3299" w:rsidP="004E352A">
            <w:pPr>
              <w:rPr>
                <w:rFonts w:ascii="Times New Roman" w:hAnsi="Times New Roman" w:cs="Times New Roman"/>
                <w:lang w:val="tg-Cyrl-TJ"/>
              </w:rPr>
            </w:pPr>
          </w:p>
        </w:tc>
        <w:tc>
          <w:tcPr>
            <w:tcW w:w="1425" w:type="dxa"/>
          </w:tcPr>
          <w:p w:rsidR="00EC3299" w:rsidRPr="006C7634" w:rsidRDefault="00EC3299" w:rsidP="004E352A">
            <w:pPr>
              <w:rPr>
                <w:rFonts w:ascii="Times New Roman" w:hAnsi="Times New Roman" w:cs="Times New Roman"/>
                <w:lang w:val="tg-Cyrl-TJ"/>
              </w:rPr>
            </w:pPr>
          </w:p>
        </w:tc>
        <w:tc>
          <w:tcPr>
            <w:tcW w:w="967" w:type="dxa"/>
          </w:tcPr>
          <w:p w:rsidR="00EC3299" w:rsidRPr="006C7634" w:rsidRDefault="00EC3299" w:rsidP="004E352A">
            <w:pPr>
              <w:rPr>
                <w:rFonts w:ascii="Times New Roman" w:hAnsi="Times New Roman" w:cs="Times New Roman"/>
                <w:lang w:val="tg-Cyrl-TJ"/>
              </w:rPr>
            </w:pPr>
          </w:p>
        </w:tc>
        <w:tc>
          <w:tcPr>
            <w:tcW w:w="1584" w:type="dxa"/>
          </w:tcPr>
          <w:p w:rsidR="00EC3299" w:rsidRPr="006C7634" w:rsidRDefault="00EC3299" w:rsidP="004E352A">
            <w:pPr>
              <w:rPr>
                <w:rFonts w:ascii="Times New Roman" w:hAnsi="Times New Roman" w:cs="Times New Roman"/>
                <w:lang w:val="tg-Cyrl-TJ"/>
              </w:rPr>
            </w:pPr>
          </w:p>
        </w:tc>
      </w:tr>
      <w:tr w:rsidR="00EC3299" w:rsidRPr="006C7634" w:rsidTr="004E352A">
        <w:tc>
          <w:tcPr>
            <w:tcW w:w="447" w:type="dxa"/>
          </w:tcPr>
          <w:p w:rsidR="00EC3299" w:rsidRPr="006C7634" w:rsidRDefault="00EC3299" w:rsidP="004E352A">
            <w:pPr>
              <w:rPr>
                <w:rFonts w:ascii="Times New Roman" w:hAnsi="Times New Roman" w:cs="Times New Roman"/>
                <w:lang w:val="tg-Cyrl-TJ"/>
              </w:rPr>
            </w:pPr>
            <w:r w:rsidRPr="006C7634">
              <w:rPr>
                <w:rFonts w:ascii="Times New Roman" w:hAnsi="Times New Roman" w:cs="Times New Roman"/>
                <w:lang w:val="tg-Cyrl-TJ"/>
              </w:rPr>
              <w:t>7</w:t>
            </w:r>
          </w:p>
        </w:tc>
        <w:tc>
          <w:tcPr>
            <w:tcW w:w="3885" w:type="dxa"/>
            <w:vAlign w:val="bottom"/>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Медикаменты, перевязочные средства (1 31 215)</w:t>
            </w:r>
          </w:p>
        </w:tc>
        <w:tc>
          <w:tcPr>
            <w:tcW w:w="1080"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070</w:t>
            </w:r>
          </w:p>
        </w:tc>
        <w:tc>
          <w:tcPr>
            <w:tcW w:w="1041" w:type="dxa"/>
          </w:tcPr>
          <w:p w:rsidR="00EC3299" w:rsidRPr="006C7634" w:rsidRDefault="00EC3299" w:rsidP="004E352A">
            <w:pPr>
              <w:rPr>
                <w:rFonts w:ascii="Times New Roman" w:hAnsi="Times New Roman" w:cs="Times New Roman"/>
                <w:lang w:val="tg-Cyrl-TJ"/>
              </w:rPr>
            </w:pPr>
          </w:p>
        </w:tc>
        <w:tc>
          <w:tcPr>
            <w:tcW w:w="1452" w:type="dxa"/>
          </w:tcPr>
          <w:p w:rsidR="00EC3299" w:rsidRPr="006C7634" w:rsidRDefault="00EC3299" w:rsidP="004E352A">
            <w:pPr>
              <w:rPr>
                <w:rFonts w:ascii="Times New Roman" w:hAnsi="Times New Roman" w:cs="Times New Roman"/>
                <w:lang w:val="tg-Cyrl-TJ"/>
              </w:rPr>
            </w:pPr>
          </w:p>
        </w:tc>
        <w:tc>
          <w:tcPr>
            <w:tcW w:w="936" w:type="dxa"/>
          </w:tcPr>
          <w:p w:rsidR="00EC3299" w:rsidRPr="006C7634" w:rsidRDefault="00EC3299" w:rsidP="004E352A">
            <w:pPr>
              <w:rPr>
                <w:rFonts w:ascii="Times New Roman" w:hAnsi="Times New Roman" w:cs="Times New Roman"/>
                <w:lang w:val="tg-Cyrl-TJ"/>
              </w:rPr>
            </w:pPr>
          </w:p>
        </w:tc>
        <w:tc>
          <w:tcPr>
            <w:tcW w:w="1473" w:type="dxa"/>
          </w:tcPr>
          <w:p w:rsidR="00EC3299" w:rsidRPr="006C7634" w:rsidRDefault="00EC3299" w:rsidP="004E352A">
            <w:pPr>
              <w:rPr>
                <w:rFonts w:ascii="Times New Roman" w:hAnsi="Times New Roman" w:cs="Times New Roman"/>
                <w:lang w:val="tg-Cyrl-TJ"/>
              </w:rPr>
            </w:pPr>
          </w:p>
        </w:tc>
        <w:tc>
          <w:tcPr>
            <w:tcW w:w="1127" w:type="dxa"/>
          </w:tcPr>
          <w:p w:rsidR="00EC3299" w:rsidRPr="006C7634" w:rsidRDefault="00EC3299" w:rsidP="004E352A">
            <w:pPr>
              <w:rPr>
                <w:rFonts w:ascii="Times New Roman" w:hAnsi="Times New Roman" w:cs="Times New Roman"/>
                <w:lang w:val="tg-Cyrl-TJ"/>
              </w:rPr>
            </w:pPr>
          </w:p>
        </w:tc>
        <w:tc>
          <w:tcPr>
            <w:tcW w:w="1425" w:type="dxa"/>
          </w:tcPr>
          <w:p w:rsidR="00EC3299" w:rsidRPr="006C7634" w:rsidRDefault="00EC3299" w:rsidP="004E352A">
            <w:pPr>
              <w:rPr>
                <w:rFonts w:ascii="Times New Roman" w:hAnsi="Times New Roman" w:cs="Times New Roman"/>
                <w:lang w:val="tg-Cyrl-TJ"/>
              </w:rPr>
            </w:pPr>
          </w:p>
        </w:tc>
        <w:tc>
          <w:tcPr>
            <w:tcW w:w="967" w:type="dxa"/>
          </w:tcPr>
          <w:p w:rsidR="00EC3299" w:rsidRPr="006C7634" w:rsidRDefault="00EC3299" w:rsidP="004E352A">
            <w:pPr>
              <w:rPr>
                <w:rFonts w:ascii="Times New Roman" w:hAnsi="Times New Roman" w:cs="Times New Roman"/>
                <w:lang w:val="tg-Cyrl-TJ"/>
              </w:rPr>
            </w:pPr>
          </w:p>
        </w:tc>
        <w:tc>
          <w:tcPr>
            <w:tcW w:w="1584" w:type="dxa"/>
          </w:tcPr>
          <w:p w:rsidR="00EC3299" w:rsidRPr="006C7634" w:rsidRDefault="00EC3299" w:rsidP="004E352A">
            <w:pPr>
              <w:rPr>
                <w:rFonts w:ascii="Times New Roman" w:hAnsi="Times New Roman" w:cs="Times New Roman"/>
                <w:lang w:val="tg-Cyrl-TJ"/>
              </w:rPr>
            </w:pPr>
          </w:p>
        </w:tc>
      </w:tr>
      <w:tr w:rsidR="00EC3299" w:rsidRPr="006C7634" w:rsidTr="004E352A">
        <w:tc>
          <w:tcPr>
            <w:tcW w:w="447" w:type="dxa"/>
          </w:tcPr>
          <w:p w:rsidR="00EC3299" w:rsidRPr="006C7634" w:rsidRDefault="00EC3299" w:rsidP="004E352A">
            <w:pPr>
              <w:rPr>
                <w:rFonts w:ascii="Times New Roman" w:hAnsi="Times New Roman" w:cs="Times New Roman"/>
                <w:lang w:val="tg-Cyrl-TJ"/>
              </w:rPr>
            </w:pPr>
            <w:r w:rsidRPr="006C7634">
              <w:rPr>
                <w:rFonts w:ascii="Times New Roman" w:hAnsi="Times New Roman" w:cs="Times New Roman"/>
                <w:lang w:val="tg-Cyrl-TJ"/>
              </w:rPr>
              <w:t>8</w:t>
            </w:r>
          </w:p>
        </w:tc>
        <w:tc>
          <w:tcPr>
            <w:tcW w:w="3885" w:type="dxa"/>
            <w:vAlign w:val="bottom"/>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ГСМ (1 31 216)</w:t>
            </w:r>
          </w:p>
        </w:tc>
        <w:tc>
          <w:tcPr>
            <w:tcW w:w="1080"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080</w:t>
            </w:r>
          </w:p>
        </w:tc>
        <w:tc>
          <w:tcPr>
            <w:tcW w:w="1041" w:type="dxa"/>
          </w:tcPr>
          <w:p w:rsidR="00EC3299" w:rsidRPr="006C7634" w:rsidRDefault="00EC3299" w:rsidP="004E352A">
            <w:pPr>
              <w:rPr>
                <w:rFonts w:ascii="Times New Roman" w:hAnsi="Times New Roman" w:cs="Times New Roman"/>
                <w:lang w:val="tg-Cyrl-TJ"/>
              </w:rPr>
            </w:pPr>
          </w:p>
        </w:tc>
        <w:tc>
          <w:tcPr>
            <w:tcW w:w="1452" w:type="dxa"/>
          </w:tcPr>
          <w:p w:rsidR="00EC3299" w:rsidRPr="006C7634" w:rsidRDefault="00EC3299" w:rsidP="004E352A">
            <w:pPr>
              <w:rPr>
                <w:rFonts w:ascii="Times New Roman" w:hAnsi="Times New Roman" w:cs="Times New Roman"/>
                <w:lang w:val="tg-Cyrl-TJ"/>
              </w:rPr>
            </w:pPr>
          </w:p>
        </w:tc>
        <w:tc>
          <w:tcPr>
            <w:tcW w:w="936" w:type="dxa"/>
          </w:tcPr>
          <w:p w:rsidR="00EC3299" w:rsidRPr="006C7634" w:rsidRDefault="00EC3299" w:rsidP="004E352A">
            <w:pPr>
              <w:rPr>
                <w:rFonts w:ascii="Times New Roman" w:hAnsi="Times New Roman" w:cs="Times New Roman"/>
                <w:lang w:val="tg-Cyrl-TJ"/>
              </w:rPr>
            </w:pPr>
          </w:p>
        </w:tc>
        <w:tc>
          <w:tcPr>
            <w:tcW w:w="1473" w:type="dxa"/>
          </w:tcPr>
          <w:p w:rsidR="00EC3299" w:rsidRPr="006C7634" w:rsidRDefault="00EC3299" w:rsidP="004E352A">
            <w:pPr>
              <w:rPr>
                <w:rFonts w:ascii="Times New Roman" w:hAnsi="Times New Roman" w:cs="Times New Roman"/>
                <w:lang w:val="tg-Cyrl-TJ"/>
              </w:rPr>
            </w:pPr>
          </w:p>
        </w:tc>
        <w:tc>
          <w:tcPr>
            <w:tcW w:w="1127" w:type="dxa"/>
          </w:tcPr>
          <w:p w:rsidR="00EC3299" w:rsidRPr="006C7634" w:rsidRDefault="00EC3299" w:rsidP="004E352A">
            <w:pPr>
              <w:rPr>
                <w:rFonts w:ascii="Times New Roman" w:hAnsi="Times New Roman" w:cs="Times New Roman"/>
                <w:lang w:val="tg-Cyrl-TJ"/>
              </w:rPr>
            </w:pPr>
          </w:p>
        </w:tc>
        <w:tc>
          <w:tcPr>
            <w:tcW w:w="1425" w:type="dxa"/>
          </w:tcPr>
          <w:p w:rsidR="00EC3299" w:rsidRPr="006C7634" w:rsidRDefault="00EC3299" w:rsidP="004E352A">
            <w:pPr>
              <w:rPr>
                <w:rFonts w:ascii="Times New Roman" w:hAnsi="Times New Roman" w:cs="Times New Roman"/>
                <w:lang w:val="tg-Cyrl-TJ"/>
              </w:rPr>
            </w:pPr>
          </w:p>
        </w:tc>
        <w:tc>
          <w:tcPr>
            <w:tcW w:w="967" w:type="dxa"/>
          </w:tcPr>
          <w:p w:rsidR="00EC3299" w:rsidRPr="006C7634" w:rsidRDefault="00EC3299" w:rsidP="004E352A">
            <w:pPr>
              <w:rPr>
                <w:rFonts w:ascii="Times New Roman" w:hAnsi="Times New Roman" w:cs="Times New Roman"/>
                <w:lang w:val="tg-Cyrl-TJ"/>
              </w:rPr>
            </w:pPr>
          </w:p>
        </w:tc>
        <w:tc>
          <w:tcPr>
            <w:tcW w:w="1584" w:type="dxa"/>
          </w:tcPr>
          <w:p w:rsidR="00EC3299" w:rsidRPr="006C7634" w:rsidRDefault="00EC3299" w:rsidP="004E352A">
            <w:pPr>
              <w:rPr>
                <w:rFonts w:ascii="Times New Roman" w:hAnsi="Times New Roman" w:cs="Times New Roman"/>
                <w:lang w:val="tg-Cyrl-TJ"/>
              </w:rPr>
            </w:pPr>
          </w:p>
        </w:tc>
      </w:tr>
      <w:tr w:rsidR="00EC3299" w:rsidRPr="006C7634" w:rsidTr="004314A8">
        <w:tc>
          <w:tcPr>
            <w:tcW w:w="447" w:type="dxa"/>
          </w:tcPr>
          <w:p w:rsidR="00EC3299" w:rsidRPr="006C7634" w:rsidRDefault="00EC3299" w:rsidP="004E352A">
            <w:pPr>
              <w:rPr>
                <w:rFonts w:ascii="Times New Roman" w:hAnsi="Times New Roman" w:cs="Times New Roman"/>
                <w:lang w:val="tg-Cyrl-TJ"/>
              </w:rPr>
            </w:pPr>
            <w:r w:rsidRPr="006C7634">
              <w:rPr>
                <w:rFonts w:ascii="Times New Roman" w:hAnsi="Times New Roman" w:cs="Times New Roman"/>
                <w:lang w:val="tg-Cyrl-TJ"/>
              </w:rPr>
              <w:t>9</w:t>
            </w:r>
          </w:p>
        </w:tc>
        <w:tc>
          <w:tcPr>
            <w:tcW w:w="3885" w:type="dxa"/>
            <w:vAlign w:val="bottom"/>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Топливо в подотчете водителей  (1 31 217)</w:t>
            </w:r>
          </w:p>
        </w:tc>
        <w:tc>
          <w:tcPr>
            <w:tcW w:w="1080"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090</w:t>
            </w:r>
          </w:p>
        </w:tc>
        <w:tc>
          <w:tcPr>
            <w:tcW w:w="1041" w:type="dxa"/>
          </w:tcPr>
          <w:p w:rsidR="00EC3299" w:rsidRPr="006C7634" w:rsidRDefault="00EC3299" w:rsidP="004E352A">
            <w:pPr>
              <w:rPr>
                <w:rFonts w:ascii="Times New Roman" w:hAnsi="Times New Roman" w:cs="Times New Roman"/>
                <w:lang w:val="tg-Cyrl-TJ"/>
              </w:rPr>
            </w:pPr>
          </w:p>
        </w:tc>
        <w:tc>
          <w:tcPr>
            <w:tcW w:w="1452" w:type="dxa"/>
          </w:tcPr>
          <w:p w:rsidR="00EC3299" w:rsidRPr="006C7634" w:rsidRDefault="00EC3299" w:rsidP="004E352A">
            <w:pPr>
              <w:rPr>
                <w:rFonts w:ascii="Times New Roman" w:hAnsi="Times New Roman" w:cs="Times New Roman"/>
                <w:lang w:val="tg-Cyrl-TJ"/>
              </w:rPr>
            </w:pPr>
          </w:p>
        </w:tc>
        <w:tc>
          <w:tcPr>
            <w:tcW w:w="936" w:type="dxa"/>
          </w:tcPr>
          <w:p w:rsidR="00EC3299" w:rsidRPr="006C7634" w:rsidRDefault="00EC3299" w:rsidP="004E352A">
            <w:pPr>
              <w:rPr>
                <w:rFonts w:ascii="Times New Roman" w:hAnsi="Times New Roman" w:cs="Times New Roman"/>
                <w:lang w:val="tg-Cyrl-TJ"/>
              </w:rPr>
            </w:pPr>
          </w:p>
        </w:tc>
        <w:tc>
          <w:tcPr>
            <w:tcW w:w="1473" w:type="dxa"/>
          </w:tcPr>
          <w:p w:rsidR="00EC3299" w:rsidRPr="006C7634" w:rsidRDefault="00EC3299" w:rsidP="004E352A">
            <w:pPr>
              <w:rPr>
                <w:rFonts w:ascii="Times New Roman" w:hAnsi="Times New Roman" w:cs="Times New Roman"/>
                <w:lang w:val="tg-Cyrl-TJ"/>
              </w:rPr>
            </w:pPr>
          </w:p>
        </w:tc>
        <w:tc>
          <w:tcPr>
            <w:tcW w:w="1127" w:type="dxa"/>
          </w:tcPr>
          <w:p w:rsidR="00EC3299" w:rsidRPr="006C7634" w:rsidRDefault="00EC3299" w:rsidP="004E352A">
            <w:pPr>
              <w:rPr>
                <w:rFonts w:ascii="Times New Roman" w:hAnsi="Times New Roman" w:cs="Times New Roman"/>
                <w:lang w:val="tg-Cyrl-TJ"/>
              </w:rPr>
            </w:pPr>
          </w:p>
        </w:tc>
        <w:tc>
          <w:tcPr>
            <w:tcW w:w="1425" w:type="dxa"/>
          </w:tcPr>
          <w:p w:rsidR="00EC3299" w:rsidRPr="006C7634" w:rsidRDefault="00EC3299" w:rsidP="004E352A">
            <w:pPr>
              <w:rPr>
                <w:rFonts w:ascii="Times New Roman" w:hAnsi="Times New Roman" w:cs="Times New Roman"/>
                <w:lang w:val="tg-Cyrl-TJ"/>
              </w:rPr>
            </w:pPr>
          </w:p>
        </w:tc>
        <w:tc>
          <w:tcPr>
            <w:tcW w:w="967" w:type="dxa"/>
          </w:tcPr>
          <w:p w:rsidR="00EC3299" w:rsidRPr="006C7634" w:rsidRDefault="00EC3299" w:rsidP="004E352A">
            <w:pPr>
              <w:rPr>
                <w:rFonts w:ascii="Times New Roman" w:hAnsi="Times New Roman" w:cs="Times New Roman"/>
                <w:lang w:val="tg-Cyrl-TJ"/>
              </w:rPr>
            </w:pPr>
          </w:p>
        </w:tc>
        <w:tc>
          <w:tcPr>
            <w:tcW w:w="1584" w:type="dxa"/>
          </w:tcPr>
          <w:p w:rsidR="00EC3299" w:rsidRPr="006C7634" w:rsidRDefault="00EC3299" w:rsidP="004E352A">
            <w:pPr>
              <w:rPr>
                <w:rFonts w:ascii="Times New Roman" w:hAnsi="Times New Roman" w:cs="Times New Roman"/>
                <w:lang w:val="tg-Cyrl-TJ"/>
              </w:rPr>
            </w:pPr>
          </w:p>
        </w:tc>
      </w:tr>
      <w:tr w:rsidR="00EC3299" w:rsidRPr="006C7634" w:rsidTr="004314A8">
        <w:tc>
          <w:tcPr>
            <w:tcW w:w="447" w:type="dxa"/>
          </w:tcPr>
          <w:p w:rsidR="00EC3299" w:rsidRPr="006C7634" w:rsidRDefault="00EC3299" w:rsidP="004E352A">
            <w:pPr>
              <w:rPr>
                <w:rFonts w:ascii="Times New Roman" w:hAnsi="Times New Roman" w:cs="Times New Roman"/>
                <w:lang w:val="tg-Cyrl-TJ"/>
              </w:rPr>
            </w:pPr>
            <w:r w:rsidRPr="006C7634">
              <w:rPr>
                <w:rFonts w:ascii="Times New Roman" w:hAnsi="Times New Roman" w:cs="Times New Roman"/>
                <w:lang w:val="tg-Cyrl-TJ"/>
              </w:rPr>
              <w:t>10</w:t>
            </w:r>
          </w:p>
        </w:tc>
        <w:tc>
          <w:tcPr>
            <w:tcW w:w="3885" w:type="dxa"/>
            <w:vAlign w:val="bottom"/>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ТМЗ в эксплуатации  (1 31 218)</w:t>
            </w:r>
          </w:p>
        </w:tc>
        <w:tc>
          <w:tcPr>
            <w:tcW w:w="1080"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100</w:t>
            </w:r>
          </w:p>
        </w:tc>
        <w:tc>
          <w:tcPr>
            <w:tcW w:w="1041" w:type="dxa"/>
          </w:tcPr>
          <w:p w:rsidR="00EC3299" w:rsidRPr="006C7634" w:rsidRDefault="00EC3299" w:rsidP="004E352A">
            <w:pPr>
              <w:rPr>
                <w:rFonts w:ascii="Times New Roman" w:hAnsi="Times New Roman" w:cs="Times New Roman"/>
                <w:lang w:val="tg-Cyrl-TJ"/>
              </w:rPr>
            </w:pPr>
          </w:p>
        </w:tc>
        <w:tc>
          <w:tcPr>
            <w:tcW w:w="1452" w:type="dxa"/>
          </w:tcPr>
          <w:p w:rsidR="00EC3299" w:rsidRPr="006C7634" w:rsidRDefault="00EC3299" w:rsidP="004E352A">
            <w:pPr>
              <w:rPr>
                <w:rFonts w:ascii="Times New Roman" w:hAnsi="Times New Roman" w:cs="Times New Roman"/>
                <w:lang w:val="tg-Cyrl-TJ"/>
              </w:rPr>
            </w:pPr>
          </w:p>
        </w:tc>
        <w:tc>
          <w:tcPr>
            <w:tcW w:w="936" w:type="dxa"/>
          </w:tcPr>
          <w:p w:rsidR="00EC3299" w:rsidRPr="006C7634" w:rsidRDefault="00EC3299" w:rsidP="004E352A">
            <w:pPr>
              <w:rPr>
                <w:rFonts w:ascii="Times New Roman" w:hAnsi="Times New Roman" w:cs="Times New Roman"/>
                <w:lang w:val="tg-Cyrl-TJ"/>
              </w:rPr>
            </w:pPr>
          </w:p>
        </w:tc>
        <w:tc>
          <w:tcPr>
            <w:tcW w:w="1473" w:type="dxa"/>
          </w:tcPr>
          <w:p w:rsidR="00EC3299" w:rsidRPr="006C7634" w:rsidRDefault="00EC3299" w:rsidP="004E352A">
            <w:pPr>
              <w:rPr>
                <w:rFonts w:ascii="Times New Roman" w:hAnsi="Times New Roman" w:cs="Times New Roman"/>
                <w:lang w:val="tg-Cyrl-TJ"/>
              </w:rPr>
            </w:pPr>
          </w:p>
        </w:tc>
        <w:tc>
          <w:tcPr>
            <w:tcW w:w="1127" w:type="dxa"/>
          </w:tcPr>
          <w:p w:rsidR="00EC3299" w:rsidRPr="006C7634" w:rsidRDefault="00EC3299" w:rsidP="004E352A">
            <w:pPr>
              <w:rPr>
                <w:rFonts w:ascii="Times New Roman" w:hAnsi="Times New Roman" w:cs="Times New Roman"/>
                <w:lang w:val="tg-Cyrl-TJ"/>
              </w:rPr>
            </w:pPr>
          </w:p>
        </w:tc>
        <w:tc>
          <w:tcPr>
            <w:tcW w:w="1425" w:type="dxa"/>
          </w:tcPr>
          <w:p w:rsidR="00EC3299" w:rsidRPr="006C7634" w:rsidRDefault="00EC3299" w:rsidP="004E352A">
            <w:pPr>
              <w:rPr>
                <w:rFonts w:ascii="Times New Roman" w:hAnsi="Times New Roman" w:cs="Times New Roman"/>
                <w:lang w:val="tg-Cyrl-TJ"/>
              </w:rPr>
            </w:pPr>
          </w:p>
        </w:tc>
        <w:tc>
          <w:tcPr>
            <w:tcW w:w="967" w:type="dxa"/>
          </w:tcPr>
          <w:p w:rsidR="00EC3299" w:rsidRPr="006C7634" w:rsidRDefault="00EC3299" w:rsidP="004E352A">
            <w:pPr>
              <w:rPr>
                <w:rFonts w:ascii="Times New Roman" w:hAnsi="Times New Roman" w:cs="Times New Roman"/>
                <w:lang w:val="tg-Cyrl-TJ"/>
              </w:rPr>
            </w:pPr>
          </w:p>
        </w:tc>
        <w:tc>
          <w:tcPr>
            <w:tcW w:w="1584" w:type="dxa"/>
          </w:tcPr>
          <w:p w:rsidR="00EC3299" w:rsidRPr="006C7634" w:rsidRDefault="00EC3299" w:rsidP="004E352A">
            <w:pPr>
              <w:rPr>
                <w:rFonts w:ascii="Times New Roman" w:hAnsi="Times New Roman" w:cs="Times New Roman"/>
                <w:lang w:val="tg-Cyrl-TJ"/>
              </w:rPr>
            </w:pPr>
          </w:p>
        </w:tc>
      </w:tr>
      <w:tr w:rsidR="00EC3299" w:rsidRPr="006C7634" w:rsidTr="004314A8">
        <w:tc>
          <w:tcPr>
            <w:tcW w:w="447" w:type="dxa"/>
          </w:tcPr>
          <w:p w:rsidR="00EC3299" w:rsidRPr="006C7634" w:rsidRDefault="00EC3299" w:rsidP="004E352A">
            <w:pPr>
              <w:rPr>
                <w:rFonts w:ascii="Times New Roman" w:hAnsi="Times New Roman" w:cs="Times New Roman"/>
                <w:lang w:val="tg-Cyrl-TJ"/>
              </w:rPr>
            </w:pPr>
            <w:r w:rsidRPr="006C7634">
              <w:rPr>
                <w:rFonts w:ascii="Times New Roman" w:hAnsi="Times New Roman" w:cs="Times New Roman"/>
                <w:lang w:val="tg-Cyrl-TJ"/>
              </w:rPr>
              <w:t>11</w:t>
            </w:r>
          </w:p>
        </w:tc>
        <w:tc>
          <w:tcPr>
            <w:tcW w:w="3885" w:type="dxa"/>
            <w:vAlign w:val="bottom"/>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Прочие товары, не отнесенные к другим категориям (1 31 219)</w:t>
            </w:r>
          </w:p>
        </w:tc>
        <w:tc>
          <w:tcPr>
            <w:tcW w:w="1080"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110</w:t>
            </w:r>
          </w:p>
        </w:tc>
        <w:tc>
          <w:tcPr>
            <w:tcW w:w="1041" w:type="dxa"/>
          </w:tcPr>
          <w:p w:rsidR="00EC3299" w:rsidRPr="006C7634" w:rsidRDefault="00EC3299" w:rsidP="004E352A">
            <w:pPr>
              <w:rPr>
                <w:rFonts w:ascii="Times New Roman" w:hAnsi="Times New Roman" w:cs="Times New Roman"/>
                <w:lang w:val="tg-Cyrl-TJ"/>
              </w:rPr>
            </w:pPr>
          </w:p>
        </w:tc>
        <w:tc>
          <w:tcPr>
            <w:tcW w:w="1452" w:type="dxa"/>
          </w:tcPr>
          <w:p w:rsidR="00EC3299" w:rsidRPr="006C7634" w:rsidRDefault="00EC3299" w:rsidP="004E352A">
            <w:pPr>
              <w:rPr>
                <w:rFonts w:ascii="Times New Roman" w:hAnsi="Times New Roman" w:cs="Times New Roman"/>
                <w:lang w:val="tg-Cyrl-TJ"/>
              </w:rPr>
            </w:pPr>
          </w:p>
        </w:tc>
        <w:tc>
          <w:tcPr>
            <w:tcW w:w="936" w:type="dxa"/>
          </w:tcPr>
          <w:p w:rsidR="00EC3299" w:rsidRPr="006C7634" w:rsidRDefault="00EC3299" w:rsidP="004E352A">
            <w:pPr>
              <w:rPr>
                <w:rFonts w:ascii="Times New Roman" w:hAnsi="Times New Roman" w:cs="Times New Roman"/>
                <w:lang w:val="tg-Cyrl-TJ"/>
              </w:rPr>
            </w:pPr>
          </w:p>
        </w:tc>
        <w:tc>
          <w:tcPr>
            <w:tcW w:w="1473" w:type="dxa"/>
          </w:tcPr>
          <w:p w:rsidR="00EC3299" w:rsidRPr="006C7634" w:rsidRDefault="00EC3299" w:rsidP="004E352A">
            <w:pPr>
              <w:rPr>
                <w:rFonts w:ascii="Times New Roman" w:hAnsi="Times New Roman" w:cs="Times New Roman"/>
                <w:lang w:val="tg-Cyrl-TJ"/>
              </w:rPr>
            </w:pPr>
          </w:p>
        </w:tc>
        <w:tc>
          <w:tcPr>
            <w:tcW w:w="1127" w:type="dxa"/>
          </w:tcPr>
          <w:p w:rsidR="00EC3299" w:rsidRPr="006C7634" w:rsidRDefault="00EC3299" w:rsidP="004E352A">
            <w:pPr>
              <w:rPr>
                <w:rFonts w:ascii="Times New Roman" w:hAnsi="Times New Roman" w:cs="Times New Roman"/>
                <w:lang w:val="tg-Cyrl-TJ"/>
              </w:rPr>
            </w:pPr>
          </w:p>
        </w:tc>
        <w:tc>
          <w:tcPr>
            <w:tcW w:w="1425" w:type="dxa"/>
          </w:tcPr>
          <w:p w:rsidR="00EC3299" w:rsidRPr="006C7634" w:rsidRDefault="00EC3299" w:rsidP="004E352A">
            <w:pPr>
              <w:rPr>
                <w:rFonts w:ascii="Times New Roman" w:hAnsi="Times New Roman" w:cs="Times New Roman"/>
                <w:lang w:val="tg-Cyrl-TJ"/>
              </w:rPr>
            </w:pPr>
          </w:p>
        </w:tc>
        <w:tc>
          <w:tcPr>
            <w:tcW w:w="967" w:type="dxa"/>
          </w:tcPr>
          <w:p w:rsidR="00EC3299" w:rsidRPr="006C7634" w:rsidRDefault="00EC3299" w:rsidP="004E352A">
            <w:pPr>
              <w:rPr>
                <w:rFonts w:ascii="Times New Roman" w:hAnsi="Times New Roman" w:cs="Times New Roman"/>
                <w:lang w:val="tg-Cyrl-TJ"/>
              </w:rPr>
            </w:pPr>
          </w:p>
        </w:tc>
        <w:tc>
          <w:tcPr>
            <w:tcW w:w="1584" w:type="dxa"/>
          </w:tcPr>
          <w:p w:rsidR="00EC3299" w:rsidRPr="006C7634" w:rsidRDefault="00EC3299" w:rsidP="004E352A">
            <w:pPr>
              <w:rPr>
                <w:rFonts w:ascii="Times New Roman" w:hAnsi="Times New Roman" w:cs="Times New Roman"/>
                <w:lang w:val="tg-Cyrl-TJ"/>
              </w:rPr>
            </w:pPr>
          </w:p>
        </w:tc>
      </w:tr>
      <w:tr w:rsidR="00EC3299" w:rsidRPr="006C7634" w:rsidTr="004E352A">
        <w:tc>
          <w:tcPr>
            <w:tcW w:w="447" w:type="dxa"/>
          </w:tcPr>
          <w:p w:rsidR="00EC3299" w:rsidRPr="006C7634" w:rsidRDefault="00EC3299" w:rsidP="004E352A">
            <w:pPr>
              <w:rPr>
                <w:rFonts w:ascii="Times New Roman" w:hAnsi="Times New Roman" w:cs="Times New Roman"/>
                <w:lang w:val="tg-Cyrl-TJ"/>
              </w:rPr>
            </w:pPr>
            <w:r w:rsidRPr="006C7634">
              <w:rPr>
                <w:rFonts w:ascii="Times New Roman" w:hAnsi="Times New Roman" w:cs="Times New Roman"/>
                <w:lang w:val="tg-Cyrl-TJ"/>
              </w:rPr>
              <w:t>12</w:t>
            </w:r>
          </w:p>
        </w:tc>
        <w:tc>
          <w:tcPr>
            <w:tcW w:w="3885"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Всего материальных запасов (1 31 000)</w:t>
            </w:r>
          </w:p>
        </w:tc>
        <w:tc>
          <w:tcPr>
            <w:tcW w:w="1080" w:type="dxa"/>
            <w:vAlign w:val="bottom"/>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120</w:t>
            </w:r>
          </w:p>
        </w:tc>
        <w:tc>
          <w:tcPr>
            <w:tcW w:w="1041" w:type="dxa"/>
          </w:tcPr>
          <w:p w:rsidR="00EC3299" w:rsidRPr="006C7634" w:rsidRDefault="00EC3299" w:rsidP="004E352A">
            <w:pPr>
              <w:rPr>
                <w:rFonts w:ascii="Times New Roman" w:hAnsi="Times New Roman" w:cs="Times New Roman"/>
                <w:lang w:val="tg-Cyrl-TJ"/>
              </w:rPr>
            </w:pPr>
          </w:p>
        </w:tc>
        <w:tc>
          <w:tcPr>
            <w:tcW w:w="1452" w:type="dxa"/>
          </w:tcPr>
          <w:p w:rsidR="00EC3299" w:rsidRPr="006C7634" w:rsidRDefault="00EC3299" w:rsidP="004E352A">
            <w:pPr>
              <w:rPr>
                <w:rFonts w:ascii="Times New Roman" w:hAnsi="Times New Roman" w:cs="Times New Roman"/>
                <w:lang w:val="tg-Cyrl-TJ"/>
              </w:rPr>
            </w:pPr>
          </w:p>
        </w:tc>
        <w:tc>
          <w:tcPr>
            <w:tcW w:w="936" w:type="dxa"/>
          </w:tcPr>
          <w:p w:rsidR="00EC3299" w:rsidRPr="006C7634" w:rsidRDefault="00EC3299" w:rsidP="004E352A">
            <w:pPr>
              <w:rPr>
                <w:rFonts w:ascii="Times New Roman" w:hAnsi="Times New Roman" w:cs="Times New Roman"/>
                <w:lang w:val="tg-Cyrl-TJ"/>
              </w:rPr>
            </w:pPr>
          </w:p>
        </w:tc>
        <w:tc>
          <w:tcPr>
            <w:tcW w:w="1473" w:type="dxa"/>
          </w:tcPr>
          <w:p w:rsidR="00EC3299" w:rsidRPr="006C7634" w:rsidRDefault="00EC3299" w:rsidP="004E352A">
            <w:pPr>
              <w:rPr>
                <w:rFonts w:ascii="Times New Roman" w:hAnsi="Times New Roman" w:cs="Times New Roman"/>
                <w:lang w:val="tg-Cyrl-TJ"/>
              </w:rPr>
            </w:pPr>
          </w:p>
        </w:tc>
        <w:tc>
          <w:tcPr>
            <w:tcW w:w="1127" w:type="dxa"/>
          </w:tcPr>
          <w:p w:rsidR="00EC3299" w:rsidRPr="006C7634" w:rsidRDefault="00EC3299" w:rsidP="004E352A">
            <w:pPr>
              <w:rPr>
                <w:rFonts w:ascii="Times New Roman" w:hAnsi="Times New Roman" w:cs="Times New Roman"/>
                <w:lang w:val="tg-Cyrl-TJ"/>
              </w:rPr>
            </w:pPr>
          </w:p>
        </w:tc>
        <w:tc>
          <w:tcPr>
            <w:tcW w:w="1425" w:type="dxa"/>
          </w:tcPr>
          <w:p w:rsidR="00EC3299" w:rsidRPr="006C7634" w:rsidRDefault="00EC3299" w:rsidP="004E352A">
            <w:pPr>
              <w:rPr>
                <w:rFonts w:ascii="Times New Roman" w:hAnsi="Times New Roman" w:cs="Times New Roman"/>
                <w:lang w:val="tg-Cyrl-TJ"/>
              </w:rPr>
            </w:pPr>
          </w:p>
        </w:tc>
        <w:tc>
          <w:tcPr>
            <w:tcW w:w="967" w:type="dxa"/>
          </w:tcPr>
          <w:p w:rsidR="00EC3299" w:rsidRPr="006C7634" w:rsidRDefault="00EC3299" w:rsidP="004E352A">
            <w:pPr>
              <w:rPr>
                <w:rFonts w:ascii="Times New Roman" w:hAnsi="Times New Roman" w:cs="Times New Roman"/>
                <w:lang w:val="tg-Cyrl-TJ"/>
              </w:rPr>
            </w:pPr>
          </w:p>
        </w:tc>
        <w:tc>
          <w:tcPr>
            <w:tcW w:w="1584" w:type="dxa"/>
          </w:tcPr>
          <w:p w:rsidR="00EC3299" w:rsidRPr="006C7634" w:rsidRDefault="00EC3299" w:rsidP="004E352A">
            <w:pPr>
              <w:rPr>
                <w:rFonts w:ascii="Times New Roman" w:hAnsi="Times New Roman" w:cs="Times New Roman"/>
                <w:lang w:val="tg-Cyrl-TJ"/>
              </w:rPr>
            </w:pPr>
          </w:p>
        </w:tc>
      </w:tr>
      <w:tr w:rsidR="00EC3299" w:rsidRPr="006C7634" w:rsidTr="004E352A">
        <w:tc>
          <w:tcPr>
            <w:tcW w:w="447" w:type="dxa"/>
          </w:tcPr>
          <w:p w:rsidR="00EC3299" w:rsidRPr="006C7634" w:rsidRDefault="00EC3299" w:rsidP="004E352A">
            <w:pPr>
              <w:rPr>
                <w:rFonts w:ascii="Times New Roman" w:hAnsi="Times New Roman" w:cs="Times New Roman"/>
                <w:lang w:val="tg-Cyrl-TJ"/>
              </w:rPr>
            </w:pPr>
            <w:r w:rsidRPr="006C7634">
              <w:rPr>
                <w:rFonts w:ascii="Times New Roman" w:hAnsi="Times New Roman" w:cs="Times New Roman"/>
                <w:lang w:val="tg-Cyrl-TJ"/>
              </w:rPr>
              <w:t>13</w:t>
            </w:r>
          </w:p>
        </w:tc>
        <w:tc>
          <w:tcPr>
            <w:tcW w:w="3885"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Стратегические запасы  (1 31 100)</w:t>
            </w:r>
          </w:p>
        </w:tc>
        <w:tc>
          <w:tcPr>
            <w:tcW w:w="1080"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010</w:t>
            </w:r>
          </w:p>
        </w:tc>
        <w:tc>
          <w:tcPr>
            <w:tcW w:w="1041" w:type="dxa"/>
          </w:tcPr>
          <w:p w:rsidR="00EC3299" w:rsidRPr="006C7634" w:rsidRDefault="00EC3299" w:rsidP="004E352A">
            <w:pPr>
              <w:rPr>
                <w:rFonts w:ascii="Times New Roman" w:hAnsi="Times New Roman" w:cs="Times New Roman"/>
                <w:lang w:val="tg-Cyrl-TJ"/>
              </w:rPr>
            </w:pPr>
          </w:p>
        </w:tc>
        <w:tc>
          <w:tcPr>
            <w:tcW w:w="1452" w:type="dxa"/>
          </w:tcPr>
          <w:p w:rsidR="00EC3299" w:rsidRPr="006C7634" w:rsidRDefault="00EC3299" w:rsidP="004E352A">
            <w:pPr>
              <w:rPr>
                <w:rFonts w:ascii="Times New Roman" w:hAnsi="Times New Roman" w:cs="Times New Roman"/>
                <w:lang w:val="tg-Cyrl-TJ"/>
              </w:rPr>
            </w:pPr>
          </w:p>
        </w:tc>
        <w:tc>
          <w:tcPr>
            <w:tcW w:w="936" w:type="dxa"/>
          </w:tcPr>
          <w:p w:rsidR="00EC3299" w:rsidRPr="006C7634" w:rsidRDefault="00EC3299" w:rsidP="004E352A">
            <w:pPr>
              <w:rPr>
                <w:rFonts w:ascii="Times New Roman" w:hAnsi="Times New Roman" w:cs="Times New Roman"/>
                <w:lang w:val="tg-Cyrl-TJ"/>
              </w:rPr>
            </w:pPr>
          </w:p>
        </w:tc>
        <w:tc>
          <w:tcPr>
            <w:tcW w:w="1473" w:type="dxa"/>
          </w:tcPr>
          <w:p w:rsidR="00EC3299" w:rsidRPr="006C7634" w:rsidRDefault="00EC3299" w:rsidP="004E352A">
            <w:pPr>
              <w:rPr>
                <w:rFonts w:ascii="Times New Roman" w:hAnsi="Times New Roman" w:cs="Times New Roman"/>
                <w:lang w:val="tg-Cyrl-TJ"/>
              </w:rPr>
            </w:pPr>
          </w:p>
        </w:tc>
        <w:tc>
          <w:tcPr>
            <w:tcW w:w="1127" w:type="dxa"/>
          </w:tcPr>
          <w:p w:rsidR="00EC3299" w:rsidRPr="006C7634" w:rsidRDefault="00EC3299" w:rsidP="004E352A">
            <w:pPr>
              <w:rPr>
                <w:rFonts w:ascii="Times New Roman" w:hAnsi="Times New Roman" w:cs="Times New Roman"/>
                <w:lang w:val="tg-Cyrl-TJ"/>
              </w:rPr>
            </w:pPr>
          </w:p>
        </w:tc>
        <w:tc>
          <w:tcPr>
            <w:tcW w:w="1425" w:type="dxa"/>
          </w:tcPr>
          <w:p w:rsidR="00EC3299" w:rsidRPr="006C7634" w:rsidRDefault="00EC3299" w:rsidP="004E352A">
            <w:pPr>
              <w:rPr>
                <w:rFonts w:ascii="Times New Roman" w:hAnsi="Times New Roman" w:cs="Times New Roman"/>
                <w:lang w:val="tg-Cyrl-TJ"/>
              </w:rPr>
            </w:pPr>
          </w:p>
        </w:tc>
        <w:tc>
          <w:tcPr>
            <w:tcW w:w="967" w:type="dxa"/>
          </w:tcPr>
          <w:p w:rsidR="00EC3299" w:rsidRPr="006C7634" w:rsidRDefault="00EC3299" w:rsidP="004E352A">
            <w:pPr>
              <w:rPr>
                <w:rFonts w:ascii="Times New Roman" w:hAnsi="Times New Roman" w:cs="Times New Roman"/>
                <w:lang w:val="tg-Cyrl-TJ"/>
              </w:rPr>
            </w:pPr>
          </w:p>
        </w:tc>
        <w:tc>
          <w:tcPr>
            <w:tcW w:w="1584" w:type="dxa"/>
          </w:tcPr>
          <w:p w:rsidR="00EC3299" w:rsidRPr="006C7634" w:rsidRDefault="00EC3299" w:rsidP="004E352A">
            <w:pPr>
              <w:rPr>
                <w:rFonts w:ascii="Times New Roman" w:hAnsi="Times New Roman" w:cs="Times New Roman"/>
                <w:lang w:val="tg-Cyrl-TJ"/>
              </w:rPr>
            </w:pPr>
          </w:p>
        </w:tc>
      </w:tr>
      <w:tr w:rsidR="00EC3299" w:rsidRPr="006C7634" w:rsidTr="004314A8">
        <w:tc>
          <w:tcPr>
            <w:tcW w:w="447" w:type="dxa"/>
          </w:tcPr>
          <w:p w:rsidR="00EC3299" w:rsidRPr="006C7634" w:rsidRDefault="00EC3299" w:rsidP="004E352A">
            <w:pPr>
              <w:rPr>
                <w:rFonts w:ascii="Times New Roman" w:hAnsi="Times New Roman" w:cs="Times New Roman"/>
                <w:lang w:val="tg-Cyrl-TJ"/>
              </w:rPr>
            </w:pPr>
            <w:r w:rsidRPr="006C7634">
              <w:rPr>
                <w:rFonts w:ascii="Times New Roman" w:hAnsi="Times New Roman" w:cs="Times New Roman"/>
                <w:lang w:val="tg-Cyrl-TJ"/>
              </w:rPr>
              <w:t>14</w:t>
            </w:r>
          </w:p>
        </w:tc>
        <w:tc>
          <w:tcPr>
            <w:tcW w:w="3885" w:type="dxa"/>
            <w:vAlign w:val="bottom"/>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Канцелярские товары и учебные пособия (1 31 210)</w:t>
            </w:r>
          </w:p>
        </w:tc>
        <w:tc>
          <w:tcPr>
            <w:tcW w:w="1080"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020</w:t>
            </w:r>
          </w:p>
        </w:tc>
        <w:tc>
          <w:tcPr>
            <w:tcW w:w="1041" w:type="dxa"/>
          </w:tcPr>
          <w:p w:rsidR="00EC3299" w:rsidRPr="006C7634" w:rsidRDefault="00EC3299" w:rsidP="004E352A">
            <w:pPr>
              <w:rPr>
                <w:rFonts w:ascii="Times New Roman" w:hAnsi="Times New Roman" w:cs="Times New Roman"/>
                <w:lang w:val="tg-Cyrl-TJ"/>
              </w:rPr>
            </w:pPr>
          </w:p>
        </w:tc>
        <w:tc>
          <w:tcPr>
            <w:tcW w:w="1452" w:type="dxa"/>
          </w:tcPr>
          <w:p w:rsidR="00EC3299" w:rsidRPr="006C7634" w:rsidRDefault="00EC3299" w:rsidP="004E352A">
            <w:pPr>
              <w:rPr>
                <w:rFonts w:ascii="Times New Roman" w:hAnsi="Times New Roman" w:cs="Times New Roman"/>
                <w:lang w:val="tg-Cyrl-TJ"/>
              </w:rPr>
            </w:pPr>
          </w:p>
        </w:tc>
        <w:tc>
          <w:tcPr>
            <w:tcW w:w="936" w:type="dxa"/>
          </w:tcPr>
          <w:p w:rsidR="00EC3299" w:rsidRPr="006C7634" w:rsidRDefault="00EC3299" w:rsidP="004E352A">
            <w:pPr>
              <w:rPr>
                <w:rFonts w:ascii="Times New Roman" w:hAnsi="Times New Roman" w:cs="Times New Roman"/>
                <w:lang w:val="tg-Cyrl-TJ"/>
              </w:rPr>
            </w:pPr>
          </w:p>
        </w:tc>
        <w:tc>
          <w:tcPr>
            <w:tcW w:w="1473" w:type="dxa"/>
          </w:tcPr>
          <w:p w:rsidR="00EC3299" w:rsidRPr="006C7634" w:rsidRDefault="00EC3299" w:rsidP="004E352A">
            <w:pPr>
              <w:rPr>
                <w:rFonts w:ascii="Times New Roman" w:hAnsi="Times New Roman" w:cs="Times New Roman"/>
                <w:lang w:val="tg-Cyrl-TJ"/>
              </w:rPr>
            </w:pPr>
          </w:p>
        </w:tc>
        <w:tc>
          <w:tcPr>
            <w:tcW w:w="1127" w:type="dxa"/>
          </w:tcPr>
          <w:p w:rsidR="00EC3299" w:rsidRPr="006C7634" w:rsidRDefault="00EC3299" w:rsidP="004E352A">
            <w:pPr>
              <w:rPr>
                <w:rFonts w:ascii="Times New Roman" w:hAnsi="Times New Roman" w:cs="Times New Roman"/>
                <w:lang w:val="tg-Cyrl-TJ"/>
              </w:rPr>
            </w:pPr>
          </w:p>
        </w:tc>
        <w:tc>
          <w:tcPr>
            <w:tcW w:w="1425" w:type="dxa"/>
          </w:tcPr>
          <w:p w:rsidR="00EC3299" w:rsidRPr="006C7634" w:rsidRDefault="00EC3299" w:rsidP="004E352A">
            <w:pPr>
              <w:rPr>
                <w:rFonts w:ascii="Times New Roman" w:hAnsi="Times New Roman" w:cs="Times New Roman"/>
                <w:lang w:val="tg-Cyrl-TJ"/>
              </w:rPr>
            </w:pPr>
          </w:p>
        </w:tc>
        <w:tc>
          <w:tcPr>
            <w:tcW w:w="967" w:type="dxa"/>
          </w:tcPr>
          <w:p w:rsidR="00EC3299" w:rsidRPr="006C7634" w:rsidRDefault="00EC3299" w:rsidP="004E352A">
            <w:pPr>
              <w:rPr>
                <w:rFonts w:ascii="Times New Roman" w:hAnsi="Times New Roman" w:cs="Times New Roman"/>
                <w:lang w:val="tg-Cyrl-TJ"/>
              </w:rPr>
            </w:pPr>
          </w:p>
        </w:tc>
        <w:tc>
          <w:tcPr>
            <w:tcW w:w="1584" w:type="dxa"/>
          </w:tcPr>
          <w:p w:rsidR="00EC3299" w:rsidRPr="006C7634" w:rsidRDefault="00EC3299" w:rsidP="004E352A">
            <w:pPr>
              <w:rPr>
                <w:rFonts w:ascii="Times New Roman" w:hAnsi="Times New Roman" w:cs="Times New Roman"/>
                <w:lang w:val="tg-Cyrl-TJ"/>
              </w:rPr>
            </w:pPr>
          </w:p>
        </w:tc>
      </w:tr>
    </w:tbl>
    <w:p w:rsidR="00EC3299" w:rsidRPr="006C7634" w:rsidRDefault="00EC3299" w:rsidP="00EC3299">
      <w:pPr>
        <w:spacing w:after="0" w:line="240" w:lineRule="auto"/>
        <w:rPr>
          <w:rFonts w:ascii="Times New Roman" w:hAnsi="Times New Roman" w:cs="Times New Roman"/>
          <w:lang w:val="tg-Cyrl-TJ"/>
        </w:rPr>
      </w:pPr>
      <w:r w:rsidRPr="006C7634">
        <w:rPr>
          <w:rFonts w:ascii="Times New Roman" w:eastAsia="Times New Roman" w:hAnsi="Times New Roman" w:cs="Times New Roman"/>
          <w:b/>
          <w:bCs/>
          <w:color w:val="000000"/>
          <w:sz w:val="20"/>
          <w:szCs w:val="20"/>
          <w:lang w:eastAsia="ru-RU"/>
        </w:rPr>
        <w:lastRenderedPageBreak/>
        <w:t>Форма  №1/4,  2-я страница</w:t>
      </w:r>
    </w:p>
    <w:tbl>
      <w:tblPr>
        <w:tblStyle w:val="ae"/>
        <w:tblW w:w="0" w:type="auto"/>
        <w:tblLook w:val="04A0" w:firstRow="1" w:lastRow="0" w:firstColumn="1" w:lastColumn="0" w:noHBand="0" w:noVBand="1"/>
      </w:tblPr>
      <w:tblGrid>
        <w:gridCol w:w="534"/>
        <w:gridCol w:w="4961"/>
        <w:gridCol w:w="1559"/>
        <w:gridCol w:w="1276"/>
        <w:gridCol w:w="2268"/>
      </w:tblGrid>
      <w:tr w:rsidR="00EC3299" w:rsidRPr="006C7634" w:rsidTr="004E352A">
        <w:tc>
          <w:tcPr>
            <w:tcW w:w="534" w:type="dxa"/>
          </w:tcPr>
          <w:p w:rsidR="00EC3299" w:rsidRPr="006C7634" w:rsidRDefault="00EC3299" w:rsidP="004E352A">
            <w:pPr>
              <w:rPr>
                <w:rFonts w:ascii="Times New Roman" w:hAnsi="Times New Roman" w:cs="Times New Roman"/>
                <w:b/>
                <w:lang w:val="tg-Cyrl-TJ"/>
              </w:rPr>
            </w:pPr>
          </w:p>
          <w:p w:rsidR="00EC3299" w:rsidRPr="006C7634" w:rsidRDefault="00EC3299" w:rsidP="004E352A">
            <w:pPr>
              <w:rPr>
                <w:rFonts w:ascii="Times New Roman" w:hAnsi="Times New Roman" w:cs="Times New Roman"/>
                <w:b/>
                <w:lang w:val="tg-Cyrl-TJ"/>
              </w:rPr>
            </w:pPr>
            <w:r w:rsidRPr="006C7634">
              <w:rPr>
                <w:rFonts w:ascii="Times New Roman" w:hAnsi="Times New Roman" w:cs="Times New Roman"/>
                <w:b/>
                <w:lang w:val="tg-Cyrl-TJ"/>
              </w:rPr>
              <w:t>№</w:t>
            </w:r>
          </w:p>
        </w:tc>
        <w:tc>
          <w:tcPr>
            <w:tcW w:w="4961" w:type="dxa"/>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Наименование показателя</w:t>
            </w:r>
          </w:p>
        </w:tc>
        <w:tc>
          <w:tcPr>
            <w:tcW w:w="1559" w:type="dxa"/>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Код строки</w:t>
            </w:r>
          </w:p>
        </w:tc>
        <w:tc>
          <w:tcPr>
            <w:tcW w:w="1276" w:type="dxa"/>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2268" w:type="dxa"/>
            <w:vAlign w:val="center"/>
          </w:tcPr>
          <w:p w:rsidR="00EC3299" w:rsidRPr="006C7634" w:rsidRDefault="00EC3299"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r>
      <w:tr w:rsidR="00EC3299" w:rsidRPr="006C7634" w:rsidTr="004E352A">
        <w:tc>
          <w:tcPr>
            <w:tcW w:w="534" w:type="dxa"/>
          </w:tcPr>
          <w:p w:rsidR="00EC3299" w:rsidRPr="006C7634" w:rsidRDefault="00EC3299" w:rsidP="004E352A">
            <w:pPr>
              <w:rPr>
                <w:rFonts w:ascii="Times New Roman" w:hAnsi="Times New Roman" w:cs="Times New Roman"/>
                <w:lang w:val="tg-Cyrl-TJ"/>
              </w:rPr>
            </w:pPr>
          </w:p>
        </w:tc>
        <w:tc>
          <w:tcPr>
            <w:tcW w:w="4961"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1</w:t>
            </w:r>
          </w:p>
        </w:tc>
        <w:tc>
          <w:tcPr>
            <w:tcW w:w="1559"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2</w:t>
            </w:r>
          </w:p>
        </w:tc>
        <w:tc>
          <w:tcPr>
            <w:tcW w:w="1276"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3</w:t>
            </w:r>
          </w:p>
        </w:tc>
        <w:tc>
          <w:tcPr>
            <w:tcW w:w="2268" w:type="dxa"/>
          </w:tcPr>
          <w:p w:rsidR="00EC3299" w:rsidRPr="006C7634" w:rsidRDefault="00EC3299" w:rsidP="004E352A">
            <w:pPr>
              <w:jc w:val="center"/>
              <w:rPr>
                <w:rFonts w:ascii="Times New Roman" w:hAnsi="Times New Roman" w:cs="Times New Roman"/>
                <w:b/>
                <w:lang w:val="tg-Cyrl-TJ"/>
              </w:rPr>
            </w:pPr>
            <w:r w:rsidRPr="006C7634">
              <w:rPr>
                <w:rFonts w:ascii="Times New Roman" w:hAnsi="Times New Roman" w:cs="Times New Roman"/>
                <w:b/>
                <w:lang w:val="tg-Cyrl-TJ"/>
              </w:rPr>
              <w:t>4</w:t>
            </w:r>
          </w:p>
        </w:tc>
      </w:tr>
      <w:tr w:rsidR="00EC3299" w:rsidRPr="006C7634" w:rsidTr="004E352A">
        <w:tc>
          <w:tcPr>
            <w:tcW w:w="534" w:type="dxa"/>
          </w:tcPr>
          <w:p w:rsidR="00EC3299" w:rsidRPr="006C7634" w:rsidRDefault="00EC3299" w:rsidP="004E352A">
            <w:pPr>
              <w:rPr>
                <w:rFonts w:ascii="Times New Roman" w:hAnsi="Times New Roman" w:cs="Times New Roman"/>
                <w:lang w:val="tg-Cyrl-TJ"/>
              </w:rPr>
            </w:pPr>
          </w:p>
        </w:tc>
        <w:tc>
          <w:tcPr>
            <w:tcW w:w="496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Прибыло (сумма строк 140, 150, 160)</w:t>
            </w:r>
          </w:p>
        </w:tc>
        <w:tc>
          <w:tcPr>
            <w:tcW w:w="1559"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130</w:t>
            </w:r>
          </w:p>
        </w:tc>
        <w:tc>
          <w:tcPr>
            <w:tcW w:w="1276" w:type="dxa"/>
          </w:tcPr>
          <w:p w:rsidR="00EC3299" w:rsidRPr="006C7634" w:rsidRDefault="00EC3299" w:rsidP="004E352A">
            <w:pPr>
              <w:rPr>
                <w:rFonts w:ascii="Times New Roman" w:hAnsi="Times New Roman" w:cs="Times New Roman"/>
                <w:lang w:val="tg-Cyrl-TJ"/>
              </w:rPr>
            </w:pPr>
          </w:p>
        </w:tc>
        <w:tc>
          <w:tcPr>
            <w:tcW w:w="2268" w:type="dxa"/>
          </w:tcPr>
          <w:p w:rsidR="00EC3299" w:rsidRPr="006C7634" w:rsidRDefault="00EC3299" w:rsidP="004E352A">
            <w:pPr>
              <w:rPr>
                <w:rFonts w:ascii="Times New Roman" w:hAnsi="Times New Roman" w:cs="Times New Roman"/>
                <w:lang w:val="tg-Cyrl-TJ"/>
              </w:rPr>
            </w:pPr>
          </w:p>
        </w:tc>
      </w:tr>
      <w:tr w:rsidR="00EC3299" w:rsidRPr="006C7634" w:rsidTr="004E352A">
        <w:tc>
          <w:tcPr>
            <w:tcW w:w="534" w:type="dxa"/>
          </w:tcPr>
          <w:p w:rsidR="00EC3299" w:rsidRPr="006C7634" w:rsidRDefault="00EC3299" w:rsidP="004E352A">
            <w:pPr>
              <w:rPr>
                <w:rFonts w:ascii="Times New Roman" w:hAnsi="Times New Roman" w:cs="Times New Roman"/>
                <w:lang w:val="tg-Cyrl-TJ"/>
              </w:rPr>
            </w:pPr>
          </w:p>
        </w:tc>
        <w:tc>
          <w:tcPr>
            <w:tcW w:w="496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В том числе:                приобретено</w:t>
            </w:r>
          </w:p>
        </w:tc>
        <w:tc>
          <w:tcPr>
            <w:tcW w:w="1559"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140</w:t>
            </w:r>
          </w:p>
        </w:tc>
        <w:tc>
          <w:tcPr>
            <w:tcW w:w="1276" w:type="dxa"/>
          </w:tcPr>
          <w:p w:rsidR="00EC3299" w:rsidRPr="006C7634" w:rsidRDefault="00EC3299" w:rsidP="004E352A">
            <w:pPr>
              <w:rPr>
                <w:rFonts w:ascii="Times New Roman" w:hAnsi="Times New Roman" w:cs="Times New Roman"/>
                <w:lang w:val="tg-Cyrl-TJ"/>
              </w:rPr>
            </w:pPr>
          </w:p>
        </w:tc>
        <w:tc>
          <w:tcPr>
            <w:tcW w:w="2268" w:type="dxa"/>
          </w:tcPr>
          <w:p w:rsidR="00EC3299" w:rsidRPr="006C7634" w:rsidRDefault="00EC3299" w:rsidP="004E352A">
            <w:pPr>
              <w:rPr>
                <w:rFonts w:ascii="Times New Roman" w:hAnsi="Times New Roman" w:cs="Times New Roman"/>
                <w:lang w:val="tg-Cyrl-TJ"/>
              </w:rPr>
            </w:pPr>
          </w:p>
        </w:tc>
      </w:tr>
      <w:tr w:rsidR="00EC3299" w:rsidRPr="006C7634" w:rsidTr="004E352A">
        <w:tc>
          <w:tcPr>
            <w:tcW w:w="534" w:type="dxa"/>
          </w:tcPr>
          <w:p w:rsidR="00EC3299" w:rsidRPr="006C7634" w:rsidRDefault="00EC3299" w:rsidP="004E352A">
            <w:pPr>
              <w:rPr>
                <w:rFonts w:ascii="Times New Roman" w:hAnsi="Times New Roman" w:cs="Times New Roman"/>
                <w:lang w:val="tg-Cyrl-TJ"/>
              </w:rPr>
            </w:pPr>
          </w:p>
        </w:tc>
        <w:tc>
          <w:tcPr>
            <w:tcW w:w="496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 xml:space="preserve">Получено безвозмездно </w:t>
            </w:r>
          </w:p>
        </w:tc>
        <w:tc>
          <w:tcPr>
            <w:tcW w:w="1559"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150</w:t>
            </w:r>
          </w:p>
        </w:tc>
        <w:tc>
          <w:tcPr>
            <w:tcW w:w="1276" w:type="dxa"/>
          </w:tcPr>
          <w:p w:rsidR="00EC3299" w:rsidRPr="006C7634" w:rsidRDefault="00EC3299" w:rsidP="004E352A">
            <w:pPr>
              <w:rPr>
                <w:rFonts w:ascii="Times New Roman" w:hAnsi="Times New Roman" w:cs="Times New Roman"/>
                <w:lang w:val="tg-Cyrl-TJ"/>
              </w:rPr>
            </w:pPr>
          </w:p>
        </w:tc>
        <w:tc>
          <w:tcPr>
            <w:tcW w:w="2268" w:type="dxa"/>
          </w:tcPr>
          <w:p w:rsidR="00EC3299" w:rsidRPr="006C7634" w:rsidRDefault="00EC3299" w:rsidP="004E352A">
            <w:pPr>
              <w:rPr>
                <w:rFonts w:ascii="Times New Roman" w:hAnsi="Times New Roman" w:cs="Times New Roman"/>
                <w:lang w:val="tg-Cyrl-TJ"/>
              </w:rPr>
            </w:pPr>
          </w:p>
        </w:tc>
      </w:tr>
      <w:tr w:rsidR="00EC3299" w:rsidRPr="006C7634" w:rsidTr="004E352A">
        <w:tc>
          <w:tcPr>
            <w:tcW w:w="534" w:type="dxa"/>
          </w:tcPr>
          <w:p w:rsidR="00EC3299" w:rsidRPr="006C7634" w:rsidRDefault="00EC3299" w:rsidP="004E352A">
            <w:pPr>
              <w:rPr>
                <w:rFonts w:ascii="Times New Roman" w:hAnsi="Times New Roman" w:cs="Times New Roman"/>
                <w:lang w:val="tg-Cyrl-TJ"/>
              </w:rPr>
            </w:pPr>
          </w:p>
        </w:tc>
        <w:tc>
          <w:tcPr>
            <w:tcW w:w="496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Оприходованы излишки</w:t>
            </w:r>
          </w:p>
        </w:tc>
        <w:tc>
          <w:tcPr>
            <w:tcW w:w="1559"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160</w:t>
            </w:r>
          </w:p>
        </w:tc>
        <w:tc>
          <w:tcPr>
            <w:tcW w:w="1276" w:type="dxa"/>
          </w:tcPr>
          <w:p w:rsidR="00EC3299" w:rsidRPr="006C7634" w:rsidRDefault="00EC3299" w:rsidP="004E352A">
            <w:pPr>
              <w:rPr>
                <w:rFonts w:ascii="Times New Roman" w:hAnsi="Times New Roman" w:cs="Times New Roman"/>
                <w:lang w:val="tg-Cyrl-TJ"/>
              </w:rPr>
            </w:pPr>
          </w:p>
        </w:tc>
        <w:tc>
          <w:tcPr>
            <w:tcW w:w="2268" w:type="dxa"/>
          </w:tcPr>
          <w:p w:rsidR="00EC3299" w:rsidRPr="006C7634" w:rsidRDefault="00EC3299" w:rsidP="004E352A">
            <w:pPr>
              <w:rPr>
                <w:rFonts w:ascii="Times New Roman" w:hAnsi="Times New Roman" w:cs="Times New Roman"/>
                <w:lang w:val="tg-Cyrl-TJ"/>
              </w:rPr>
            </w:pPr>
          </w:p>
        </w:tc>
      </w:tr>
      <w:tr w:rsidR="00EC3299" w:rsidRPr="006C7634" w:rsidTr="004E352A">
        <w:tc>
          <w:tcPr>
            <w:tcW w:w="534" w:type="dxa"/>
          </w:tcPr>
          <w:p w:rsidR="00EC3299" w:rsidRPr="006C7634" w:rsidRDefault="00EC3299" w:rsidP="004E352A">
            <w:pPr>
              <w:rPr>
                <w:rFonts w:ascii="Times New Roman" w:hAnsi="Times New Roman" w:cs="Times New Roman"/>
                <w:lang w:val="tg-Cyrl-TJ"/>
              </w:rPr>
            </w:pPr>
          </w:p>
        </w:tc>
        <w:tc>
          <w:tcPr>
            <w:tcW w:w="496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Выбыло (сумма строк: строка 120 по графам 7 и 8 + строки 180  по  220)</w:t>
            </w:r>
          </w:p>
        </w:tc>
        <w:tc>
          <w:tcPr>
            <w:tcW w:w="1559"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170</w:t>
            </w:r>
          </w:p>
        </w:tc>
        <w:tc>
          <w:tcPr>
            <w:tcW w:w="1276" w:type="dxa"/>
          </w:tcPr>
          <w:p w:rsidR="00EC3299" w:rsidRPr="006C7634" w:rsidRDefault="00EC3299" w:rsidP="004E352A">
            <w:pPr>
              <w:rPr>
                <w:rFonts w:ascii="Times New Roman" w:hAnsi="Times New Roman" w:cs="Times New Roman"/>
                <w:lang w:val="tg-Cyrl-TJ"/>
              </w:rPr>
            </w:pPr>
          </w:p>
        </w:tc>
        <w:tc>
          <w:tcPr>
            <w:tcW w:w="2268" w:type="dxa"/>
          </w:tcPr>
          <w:p w:rsidR="00EC3299" w:rsidRPr="006C7634" w:rsidRDefault="00EC3299" w:rsidP="004E352A">
            <w:pPr>
              <w:rPr>
                <w:rFonts w:ascii="Times New Roman" w:hAnsi="Times New Roman" w:cs="Times New Roman"/>
                <w:lang w:val="tg-Cyrl-TJ"/>
              </w:rPr>
            </w:pPr>
          </w:p>
        </w:tc>
      </w:tr>
      <w:tr w:rsidR="00EC3299" w:rsidRPr="006C7634" w:rsidTr="004E352A">
        <w:tc>
          <w:tcPr>
            <w:tcW w:w="534" w:type="dxa"/>
          </w:tcPr>
          <w:p w:rsidR="00EC3299" w:rsidRPr="006C7634" w:rsidRDefault="00EC3299" w:rsidP="004E352A">
            <w:pPr>
              <w:rPr>
                <w:rFonts w:ascii="Times New Roman" w:hAnsi="Times New Roman" w:cs="Times New Roman"/>
                <w:lang w:val="tg-Cyrl-TJ"/>
              </w:rPr>
            </w:pPr>
          </w:p>
        </w:tc>
        <w:tc>
          <w:tcPr>
            <w:tcW w:w="496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из них:                            передано безвозмездно</w:t>
            </w:r>
          </w:p>
        </w:tc>
        <w:tc>
          <w:tcPr>
            <w:tcW w:w="1559"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180</w:t>
            </w:r>
          </w:p>
        </w:tc>
        <w:tc>
          <w:tcPr>
            <w:tcW w:w="1276" w:type="dxa"/>
          </w:tcPr>
          <w:p w:rsidR="00EC3299" w:rsidRPr="006C7634" w:rsidRDefault="00EC3299" w:rsidP="004E352A">
            <w:pPr>
              <w:rPr>
                <w:rFonts w:ascii="Times New Roman" w:hAnsi="Times New Roman" w:cs="Times New Roman"/>
                <w:lang w:val="tg-Cyrl-TJ"/>
              </w:rPr>
            </w:pPr>
          </w:p>
        </w:tc>
        <w:tc>
          <w:tcPr>
            <w:tcW w:w="2268" w:type="dxa"/>
          </w:tcPr>
          <w:p w:rsidR="00EC3299" w:rsidRPr="006C7634" w:rsidRDefault="00EC3299" w:rsidP="004E352A">
            <w:pPr>
              <w:rPr>
                <w:rFonts w:ascii="Times New Roman" w:hAnsi="Times New Roman" w:cs="Times New Roman"/>
                <w:lang w:val="tg-Cyrl-TJ"/>
              </w:rPr>
            </w:pPr>
          </w:p>
        </w:tc>
      </w:tr>
      <w:tr w:rsidR="00EC3299" w:rsidRPr="006C7634" w:rsidTr="004E352A">
        <w:tc>
          <w:tcPr>
            <w:tcW w:w="534" w:type="dxa"/>
          </w:tcPr>
          <w:p w:rsidR="00EC3299" w:rsidRPr="006C7634" w:rsidRDefault="00EC3299" w:rsidP="004E352A">
            <w:pPr>
              <w:rPr>
                <w:rFonts w:ascii="Times New Roman" w:hAnsi="Times New Roman" w:cs="Times New Roman"/>
                <w:lang w:val="tg-Cyrl-TJ"/>
              </w:rPr>
            </w:pPr>
          </w:p>
        </w:tc>
        <w:tc>
          <w:tcPr>
            <w:tcW w:w="496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 xml:space="preserve">Реализовано </w:t>
            </w:r>
          </w:p>
        </w:tc>
        <w:tc>
          <w:tcPr>
            <w:tcW w:w="1559"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190</w:t>
            </w:r>
          </w:p>
        </w:tc>
        <w:tc>
          <w:tcPr>
            <w:tcW w:w="1276" w:type="dxa"/>
          </w:tcPr>
          <w:p w:rsidR="00EC3299" w:rsidRPr="006C7634" w:rsidRDefault="00EC3299" w:rsidP="004E352A">
            <w:pPr>
              <w:rPr>
                <w:rFonts w:ascii="Times New Roman" w:hAnsi="Times New Roman" w:cs="Times New Roman"/>
                <w:lang w:val="tg-Cyrl-TJ"/>
              </w:rPr>
            </w:pPr>
          </w:p>
        </w:tc>
        <w:tc>
          <w:tcPr>
            <w:tcW w:w="2268" w:type="dxa"/>
          </w:tcPr>
          <w:p w:rsidR="00EC3299" w:rsidRPr="006C7634" w:rsidRDefault="00EC3299" w:rsidP="004E352A">
            <w:pPr>
              <w:rPr>
                <w:rFonts w:ascii="Times New Roman" w:hAnsi="Times New Roman" w:cs="Times New Roman"/>
                <w:lang w:val="tg-Cyrl-TJ"/>
              </w:rPr>
            </w:pPr>
          </w:p>
        </w:tc>
      </w:tr>
      <w:tr w:rsidR="00EC3299" w:rsidRPr="006C7634" w:rsidTr="004E352A">
        <w:tc>
          <w:tcPr>
            <w:tcW w:w="534" w:type="dxa"/>
          </w:tcPr>
          <w:p w:rsidR="00EC3299" w:rsidRPr="006C7634" w:rsidRDefault="00EC3299" w:rsidP="004E352A">
            <w:pPr>
              <w:rPr>
                <w:rFonts w:ascii="Times New Roman" w:hAnsi="Times New Roman" w:cs="Times New Roman"/>
                <w:lang w:val="tg-Cyrl-TJ"/>
              </w:rPr>
            </w:pPr>
          </w:p>
        </w:tc>
        <w:tc>
          <w:tcPr>
            <w:tcW w:w="496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Списано от порчи и стихийных бедствий</w:t>
            </w:r>
          </w:p>
        </w:tc>
        <w:tc>
          <w:tcPr>
            <w:tcW w:w="1559"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200</w:t>
            </w:r>
          </w:p>
        </w:tc>
        <w:tc>
          <w:tcPr>
            <w:tcW w:w="1276" w:type="dxa"/>
          </w:tcPr>
          <w:p w:rsidR="00EC3299" w:rsidRPr="006C7634" w:rsidRDefault="00EC3299" w:rsidP="004E352A">
            <w:pPr>
              <w:rPr>
                <w:rFonts w:ascii="Times New Roman" w:hAnsi="Times New Roman" w:cs="Times New Roman"/>
                <w:lang w:val="tg-Cyrl-TJ"/>
              </w:rPr>
            </w:pPr>
          </w:p>
        </w:tc>
        <w:tc>
          <w:tcPr>
            <w:tcW w:w="2268" w:type="dxa"/>
          </w:tcPr>
          <w:p w:rsidR="00EC3299" w:rsidRPr="006C7634" w:rsidRDefault="00EC3299" w:rsidP="004E352A">
            <w:pPr>
              <w:rPr>
                <w:rFonts w:ascii="Times New Roman" w:hAnsi="Times New Roman" w:cs="Times New Roman"/>
                <w:lang w:val="tg-Cyrl-TJ"/>
              </w:rPr>
            </w:pPr>
          </w:p>
        </w:tc>
      </w:tr>
      <w:tr w:rsidR="00EC3299" w:rsidRPr="006C7634" w:rsidTr="004E352A">
        <w:tc>
          <w:tcPr>
            <w:tcW w:w="534" w:type="dxa"/>
          </w:tcPr>
          <w:p w:rsidR="00EC3299" w:rsidRPr="006C7634" w:rsidRDefault="00EC3299" w:rsidP="004E352A">
            <w:pPr>
              <w:rPr>
                <w:rFonts w:ascii="Times New Roman" w:hAnsi="Times New Roman" w:cs="Times New Roman"/>
                <w:lang w:val="tg-Cyrl-TJ"/>
              </w:rPr>
            </w:pPr>
          </w:p>
        </w:tc>
        <w:tc>
          <w:tcPr>
            <w:tcW w:w="496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Списано недостач и хищений:                                        за счет учреждений</w:t>
            </w:r>
          </w:p>
        </w:tc>
        <w:tc>
          <w:tcPr>
            <w:tcW w:w="1559"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210</w:t>
            </w:r>
          </w:p>
        </w:tc>
        <w:tc>
          <w:tcPr>
            <w:tcW w:w="1276" w:type="dxa"/>
          </w:tcPr>
          <w:p w:rsidR="00EC3299" w:rsidRPr="006C7634" w:rsidRDefault="00EC3299" w:rsidP="004E352A">
            <w:pPr>
              <w:rPr>
                <w:rFonts w:ascii="Times New Roman" w:hAnsi="Times New Roman" w:cs="Times New Roman"/>
                <w:lang w:val="tg-Cyrl-TJ"/>
              </w:rPr>
            </w:pPr>
          </w:p>
        </w:tc>
        <w:tc>
          <w:tcPr>
            <w:tcW w:w="2268" w:type="dxa"/>
          </w:tcPr>
          <w:p w:rsidR="00EC3299" w:rsidRPr="006C7634" w:rsidRDefault="00EC3299" w:rsidP="004E352A">
            <w:pPr>
              <w:rPr>
                <w:rFonts w:ascii="Times New Roman" w:hAnsi="Times New Roman" w:cs="Times New Roman"/>
                <w:lang w:val="tg-Cyrl-TJ"/>
              </w:rPr>
            </w:pPr>
          </w:p>
        </w:tc>
      </w:tr>
      <w:tr w:rsidR="00EC3299" w:rsidRPr="006C7634" w:rsidTr="004E352A">
        <w:tc>
          <w:tcPr>
            <w:tcW w:w="534" w:type="dxa"/>
          </w:tcPr>
          <w:p w:rsidR="00EC3299" w:rsidRPr="006C7634" w:rsidRDefault="00EC3299" w:rsidP="004E352A">
            <w:pPr>
              <w:rPr>
                <w:rFonts w:ascii="Times New Roman" w:hAnsi="Times New Roman" w:cs="Times New Roman"/>
                <w:lang w:val="tg-Cyrl-TJ"/>
              </w:rPr>
            </w:pPr>
          </w:p>
        </w:tc>
        <w:tc>
          <w:tcPr>
            <w:tcW w:w="4961" w:type="dxa"/>
          </w:tcPr>
          <w:p w:rsidR="00EC3299" w:rsidRPr="006C7634" w:rsidRDefault="00EC3299"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За счет виновных лиц</w:t>
            </w:r>
          </w:p>
        </w:tc>
        <w:tc>
          <w:tcPr>
            <w:tcW w:w="1559" w:type="dxa"/>
            <w:vAlign w:val="center"/>
          </w:tcPr>
          <w:p w:rsidR="00EC3299" w:rsidRPr="006C7634" w:rsidRDefault="00EC3299"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220</w:t>
            </w:r>
          </w:p>
        </w:tc>
        <w:tc>
          <w:tcPr>
            <w:tcW w:w="1276" w:type="dxa"/>
          </w:tcPr>
          <w:p w:rsidR="00EC3299" w:rsidRPr="006C7634" w:rsidRDefault="00EC3299" w:rsidP="004E352A">
            <w:pPr>
              <w:rPr>
                <w:rFonts w:ascii="Times New Roman" w:hAnsi="Times New Roman" w:cs="Times New Roman"/>
                <w:lang w:val="tg-Cyrl-TJ"/>
              </w:rPr>
            </w:pPr>
          </w:p>
        </w:tc>
        <w:tc>
          <w:tcPr>
            <w:tcW w:w="2268" w:type="dxa"/>
          </w:tcPr>
          <w:p w:rsidR="00EC3299" w:rsidRPr="006C7634" w:rsidRDefault="00EC3299" w:rsidP="004E352A">
            <w:pPr>
              <w:rPr>
                <w:rFonts w:ascii="Times New Roman" w:hAnsi="Times New Roman" w:cs="Times New Roman"/>
                <w:lang w:val="tg-Cyrl-TJ"/>
              </w:rPr>
            </w:pPr>
          </w:p>
        </w:tc>
      </w:tr>
    </w:tbl>
    <w:p w:rsidR="00EC3299" w:rsidRPr="006C7634" w:rsidRDefault="00EC3299" w:rsidP="00EC3299">
      <w:pPr>
        <w:spacing w:after="0" w:line="240" w:lineRule="auto"/>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eastAsia="ru-RU"/>
        </w:rPr>
        <w:t>Руководитель</w:t>
      </w:r>
      <w:r w:rsidRPr="006C7634">
        <w:rPr>
          <w:rFonts w:ascii="Times New Roman" w:eastAsia="Times New Roman" w:hAnsi="Times New Roman" w:cs="Times New Roman"/>
          <w:b/>
          <w:bCs/>
          <w:color w:val="000000"/>
          <w:sz w:val="20"/>
          <w:szCs w:val="20"/>
          <w:lang w:eastAsia="ru-RU"/>
        </w:rPr>
        <w:tab/>
        <w:t xml:space="preserve"> </w:t>
      </w:r>
      <w:r w:rsidRPr="006C7634">
        <w:rPr>
          <w:rFonts w:ascii="Times New Roman" w:eastAsia="Times New Roman" w:hAnsi="Times New Roman" w:cs="Times New Roman"/>
          <w:b/>
          <w:bCs/>
          <w:color w:val="000000"/>
          <w:sz w:val="20"/>
          <w:szCs w:val="20"/>
          <w:lang w:eastAsia="ru-RU"/>
        </w:rPr>
        <w:tab/>
        <w:t>___________________</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_______________________________</w:t>
      </w:r>
    </w:p>
    <w:p w:rsidR="00EC3299" w:rsidRPr="006C7634" w:rsidRDefault="00EC3299" w:rsidP="00EC3299">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(подпись)</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(расшифровка подписи)</w:t>
      </w:r>
    </w:p>
    <w:p w:rsidR="00EC3299" w:rsidRPr="006C7634" w:rsidRDefault="00EC3299" w:rsidP="00EC3299">
      <w:pPr>
        <w:spacing w:after="0" w:line="240" w:lineRule="auto"/>
        <w:rPr>
          <w:rFonts w:ascii="Times New Roman" w:eastAsia="Times New Roman" w:hAnsi="Times New Roman" w:cs="Times New Roman"/>
          <w:b/>
          <w:bCs/>
          <w:color w:val="000000"/>
          <w:sz w:val="20"/>
          <w:szCs w:val="20"/>
          <w:lang w:eastAsia="ru-RU"/>
        </w:rPr>
      </w:pPr>
    </w:p>
    <w:p w:rsidR="00EC3299" w:rsidRPr="006C7634" w:rsidRDefault="00EC3299" w:rsidP="00EC3299">
      <w:pPr>
        <w:spacing w:after="0" w:line="240" w:lineRule="auto"/>
        <w:rPr>
          <w:rFonts w:ascii="Times New Roman" w:eastAsia="Times New Roman" w:hAnsi="Times New Roman" w:cs="Times New Roman"/>
          <w:b/>
          <w:bCs/>
          <w:color w:val="000000"/>
          <w:sz w:val="20"/>
          <w:szCs w:val="20"/>
          <w:lang w:val="tg-Cyrl-TJ" w:eastAsia="ru-RU"/>
        </w:rPr>
      </w:pPr>
      <w:r w:rsidRPr="006C7634">
        <w:rPr>
          <w:rFonts w:ascii="Times New Roman" w:eastAsia="Times New Roman" w:hAnsi="Times New Roman" w:cs="Times New Roman"/>
          <w:b/>
          <w:bCs/>
          <w:color w:val="000000"/>
          <w:sz w:val="20"/>
          <w:szCs w:val="20"/>
          <w:lang w:val="tg-Cyrl-TJ" w:eastAsia="ru-RU"/>
        </w:rPr>
        <w:t xml:space="preserve">Главный бухгалтер </w:t>
      </w:r>
      <w:r w:rsidRPr="006C7634">
        <w:rPr>
          <w:rFonts w:ascii="Times New Roman" w:eastAsia="Times New Roman" w:hAnsi="Times New Roman" w:cs="Times New Roman"/>
          <w:b/>
          <w:bCs/>
          <w:color w:val="000000"/>
          <w:sz w:val="20"/>
          <w:szCs w:val="20"/>
          <w:lang w:val="tg-Cyrl-TJ" w:eastAsia="ru-RU"/>
        </w:rPr>
        <w:tab/>
        <w:t>___________________</w:t>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t>_______________________________</w:t>
      </w:r>
    </w:p>
    <w:p w:rsidR="00EC3299" w:rsidRPr="006C7634" w:rsidRDefault="00EC3299" w:rsidP="00EC3299">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eastAsia="ru-RU"/>
        </w:rPr>
        <w:t>(подпись)</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(расшифровка подписи)</w:t>
      </w:r>
    </w:p>
    <w:p w:rsidR="00EC3299" w:rsidRPr="006C7634" w:rsidRDefault="00EC3299" w:rsidP="00EC3299">
      <w:pPr>
        <w:spacing w:after="0" w:line="240" w:lineRule="auto"/>
        <w:rPr>
          <w:rFonts w:ascii="Times New Roman" w:hAnsi="Times New Roman" w:cs="Times New Roman"/>
          <w:lang w:val="tg-Cyrl-TJ"/>
        </w:rPr>
      </w:pPr>
    </w:p>
    <w:p w:rsidR="00EC3299" w:rsidRPr="006C7634" w:rsidRDefault="00EC3299" w:rsidP="00EC3299">
      <w:pPr>
        <w:spacing w:after="0" w:line="240" w:lineRule="auto"/>
        <w:rPr>
          <w:rFonts w:ascii="Times New Roman" w:eastAsia="Times New Roman" w:hAnsi="Times New Roman" w:cs="Times New Roman"/>
          <w:b/>
          <w:bCs/>
          <w:color w:val="000000"/>
          <w:sz w:val="20"/>
          <w:szCs w:val="20"/>
          <w:lang w:val="tg-Cyrl-TJ" w:eastAsia="ru-RU"/>
        </w:rPr>
      </w:pPr>
      <w:r w:rsidRPr="006C7634">
        <w:rPr>
          <w:rFonts w:ascii="Times New Roman" w:eastAsia="Times New Roman" w:hAnsi="Times New Roman" w:cs="Times New Roman"/>
          <w:b/>
          <w:bCs/>
          <w:color w:val="000000"/>
          <w:sz w:val="20"/>
          <w:szCs w:val="20"/>
          <w:lang w:val="tg-Cyrl-TJ" w:eastAsia="ru-RU"/>
        </w:rPr>
        <w:t xml:space="preserve">Дата составления   </w:t>
      </w:r>
      <w:r w:rsidRPr="006C7634">
        <w:rPr>
          <w:rFonts w:ascii="Times New Roman" w:eastAsia="Times New Roman" w:hAnsi="Times New Roman" w:cs="Times New Roman"/>
          <w:b/>
          <w:bCs/>
          <w:color w:val="000000"/>
          <w:sz w:val="20"/>
          <w:szCs w:val="20"/>
          <w:lang w:val="tg-Cyrl-TJ" w:eastAsia="ru-RU"/>
        </w:rPr>
        <w:tab/>
        <w:t>______________________  20 ___ года</w:t>
      </w:r>
    </w:p>
    <w:p w:rsidR="000B2A83" w:rsidRPr="006C7634" w:rsidRDefault="000B2A83" w:rsidP="003A3F69">
      <w:pPr>
        <w:spacing w:line="360" w:lineRule="auto"/>
        <w:rPr>
          <w:rFonts w:ascii="Times New Roman" w:eastAsia="Calibri" w:hAnsi="Times New Roman" w:cs="Times New Roman"/>
          <w:lang w:val="tg-Cyrl-TJ"/>
        </w:rPr>
      </w:pPr>
    </w:p>
    <w:p w:rsidR="00211F1E" w:rsidRPr="006C7634" w:rsidRDefault="00211F1E" w:rsidP="00EC3299">
      <w:pPr>
        <w:spacing w:line="240" w:lineRule="auto"/>
        <w:jc w:val="right"/>
        <w:rPr>
          <w:rFonts w:ascii="Times New Roman" w:hAnsi="Times New Roman" w:cs="Times New Roman"/>
          <w:i/>
          <w:sz w:val="20"/>
          <w:szCs w:val="20"/>
        </w:rPr>
        <w:sectPr w:rsidR="00211F1E" w:rsidRPr="006C7634" w:rsidSect="000A36DF">
          <w:pgSz w:w="16838" w:h="11906" w:orient="landscape"/>
          <w:pgMar w:top="1701" w:right="1134" w:bottom="851" w:left="1134" w:header="709" w:footer="709" w:gutter="0"/>
          <w:cols w:space="708"/>
          <w:docGrid w:linePitch="360"/>
        </w:sectPr>
      </w:pPr>
    </w:p>
    <w:p w:rsidR="00EC3299" w:rsidRPr="006C7634" w:rsidRDefault="00EC3299" w:rsidP="00EC3299">
      <w:pPr>
        <w:spacing w:line="240" w:lineRule="auto"/>
        <w:jc w:val="right"/>
        <w:rPr>
          <w:rFonts w:ascii="Times New Roman" w:hAnsi="Times New Roman" w:cs="Times New Roman"/>
          <w:i/>
          <w:sz w:val="20"/>
          <w:szCs w:val="20"/>
        </w:rPr>
      </w:pPr>
      <w:r w:rsidRPr="006C7634">
        <w:rPr>
          <w:rFonts w:ascii="Times New Roman" w:hAnsi="Times New Roman" w:cs="Times New Roman"/>
          <w:i/>
          <w:sz w:val="20"/>
          <w:szCs w:val="20"/>
        </w:rPr>
        <w:lastRenderedPageBreak/>
        <w:t>Приложение 6 к Инструкции о порядке составления и представления годовой и периодической финансовой отчетности в соответствии с СФОГСТ бюджетными  организациями  -  Форма №1/5 - «Информация о  недостачах и хищениях  денежных средств и материальных ценностей»</w:t>
      </w:r>
    </w:p>
    <w:p w:rsidR="00EC3299" w:rsidRPr="006C7634" w:rsidRDefault="00EC3299" w:rsidP="00EC3299">
      <w:pPr>
        <w:spacing w:line="360" w:lineRule="auto"/>
        <w:rPr>
          <w:rFonts w:ascii="Times New Roman" w:hAnsi="Times New Roman" w:cs="Times New Roman"/>
          <w:i/>
          <w:sz w:val="20"/>
          <w:szCs w:val="20"/>
        </w:rPr>
      </w:pPr>
    </w:p>
    <w:p w:rsidR="00EC3299" w:rsidRPr="006C7634" w:rsidRDefault="00EC3299" w:rsidP="00EC3299">
      <w:pPr>
        <w:jc w:val="center"/>
        <w:rPr>
          <w:rFonts w:ascii="Times New Roman" w:eastAsia="Times New Roman" w:hAnsi="Times New Roman" w:cs="Times New Roman"/>
          <w:color w:val="000000"/>
          <w:lang w:val="tg-Cyrl-TJ" w:eastAsia="ru-RU"/>
        </w:rPr>
      </w:pPr>
      <w:r w:rsidRPr="006C7634">
        <w:rPr>
          <w:rFonts w:ascii="Times New Roman" w:eastAsia="Times New Roman" w:hAnsi="Times New Roman" w:cs="Times New Roman"/>
          <w:color w:val="000000"/>
          <w:lang w:val="tg-Cyrl-TJ" w:eastAsia="ru-RU"/>
        </w:rPr>
        <w:t>Форма №1/5 – «Информация о недостачах и хищениях  денежных средств и материальных ценностей»</w:t>
      </w:r>
    </w:p>
    <w:p w:rsidR="00EC3299" w:rsidRPr="006C7634" w:rsidRDefault="00EC3299" w:rsidP="00EC3299">
      <w:pPr>
        <w:jc w:val="center"/>
        <w:rPr>
          <w:rFonts w:ascii="Times New Roman" w:hAnsi="Times New Roman" w:cs="Times New Roman"/>
          <w:lang w:val="tg-Cyrl-TJ"/>
        </w:rPr>
      </w:pPr>
      <w:r w:rsidRPr="006C7634">
        <w:rPr>
          <w:rFonts w:ascii="Times New Roman" w:eastAsia="Times New Roman" w:hAnsi="Times New Roman" w:cs="Times New Roman"/>
          <w:color w:val="000000"/>
          <w:lang w:eastAsia="ru-RU"/>
        </w:rPr>
        <w:t>К отчету о финансовом положении</w:t>
      </w:r>
    </w:p>
    <w:p w:rsidR="00EC3299" w:rsidRPr="006C7634" w:rsidRDefault="00EC3299" w:rsidP="00EC3299">
      <w:pPr>
        <w:jc w:val="center"/>
        <w:rPr>
          <w:rFonts w:ascii="Times New Roman" w:hAnsi="Times New Roman" w:cs="Times New Roman"/>
          <w:lang w:val="tg-Cyrl-TJ"/>
        </w:rPr>
      </w:pPr>
      <w:r w:rsidRPr="006C7634">
        <w:rPr>
          <w:rFonts w:ascii="Times New Roman" w:eastAsia="Times New Roman" w:hAnsi="Times New Roman" w:cs="Times New Roman"/>
          <w:color w:val="000000"/>
          <w:lang w:eastAsia="ru-RU"/>
        </w:rPr>
        <w:t>на "___"  __________________  20__ года</w:t>
      </w:r>
    </w:p>
    <w:p w:rsidR="00EC3299" w:rsidRPr="006C7634" w:rsidRDefault="00EC3299" w:rsidP="00EC3299">
      <w:pPr>
        <w:spacing w:after="0" w:line="240" w:lineRule="auto"/>
        <w:rPr>
          <w:rFonts w:ascii="Times New Roman" w:hAnsi="Times New Roman" w:cs="Times New Roman"/>
          <w:lang w:val="tg-Cyrl-TJ"/>
        </w:rPr>
      </w:pPr>
      <w:r w:rsidRPr="006C7634">
        <w:rPr>
          <w:rFonts w:ascii="Times New Roman" w:hAnsi="Times New Roman" w:cs="Times New Roman"/>
          <w:lang w:val="tg-Cyrl-TJ"/>
        </w:rPr>
        <w:t>Организация:</w:t>
      </w:r>
      <w:r w:rsidRPr="006C7634">
        <w:rPr>
          <w:rFonts w:ascii="Times New Roman" w:hAnsi="Times New Roman" w:cs="Times New Roman"/>
          <w:lang w:val="tg-Cyrl-TJ"/>
        </w:rPr>
        <w:tab/>
      </w:r>
      <w:r w:rsidRPr="006C7634">
        <w:rPr>
          <w:rFonts w:ascii="Times New Roman" w:hAnsi="Times New Roman" w:cs="Times New Roman"/>
          <w:lang w:val="tg-Cyrl-TJ"/>
        </w:rPr>
        <w:tab/>
        <w:t xml:space="preserve"> _________________________________________________</w:t>
      </w:r>
    </w:p>
    <w:p w:rsidR="00EC3299" w:rsidRPr="006C7634" w:rsidRDefault="00EC3299" w:rsidP="00EC3299">
      <w:pPr>
        <w:spacing w:after="0" w:line="240" w:lineRule="auto"/>
        <w:rPr>
          <w:rFonts w:ascii="Times New Roman" w:hAnsi="Times New Roman" w:cs="Times New Roman"/>
          <w:lang w:val="tg-Cyrl-TJ"/>
        </w:rPr>
      </w:pPr>
      <w:r w:rsidRPr="006C7634">
        <w:rPr>
          <w:rFonts w:ascii="Times New Roman" w:hAnsi="Times New Roman" w:cs="Times New Roman"/>
          <w:lang w:val="tg-Cyrl-TJ"/>
        </w:rPr>
        <w:t xml:space="preserve">Ф.Б.К.:    </w:t>
      </w:r>
      <w:r w:rsidRPr="006C7634">
        <w:rPr>
          <w:rFonts w:ascii="Times New Roman" w:hAnsi="Times New Roman" w:cs="Times New Roman"/>
          <w:lang w:val="tg-Cyrl-TJ"/>
        </w:rPr>
        <w:tab/>
      </w:r>
      <w:r w:rsidRPr="006C7634">
        <w:rPr>
          <w:rFonts w:ascii="Times New Roman" w:hAnsi="Times New Roman" w:cs="Times New Roman"/>
          <w:lang w:val="tg-Cyrl-TJ"/>
        </w:rPr>
        <w:tab/>
        <w:t>__________________________________________________</w:t>
      </w:r>
    </w:p>
    <w:p w:rsidR="00EC3299" w:rsidRPr="006C7634" w:rsidRDefault="00EC3299" w:rsidP="00EC3299">
      <w:pPr>
        <w:spacing w:after="0" w:line="240" w:lineRule="auto"/>
        <w:rPr>
          <w:rFonts w:ascii="Times New Roman" w:hAnsi="Times New Roman" w:cs="Times New Roman"/>
          <w:lang w:val="tg-Cyrl-TJ"/>
        </w:rPr>
      </w:pPr>
      <w:r w:rsidRPr="006C7634">
        <w:rPr>
          <w:rFonts w:ascii="Times New Roman" w:hAnsi="Times New Roman" w:cs="Times New Roman"/>
          <w:lang w:val="tg-Cyrl-TJ"/>
        </w:rPr>
        <w:t xml:space="preserve">Периодическая: </w:t>
      </w:r>
      <w:r w:rsidRPr="006C7634">
        <w:rPr>
          <w:rFonts w:ascii="Times New Roman" w:hAnsi="Times New Roman" w:cs="Times New Roman"/>
          <w:lang w:val="tg-Cyrl-TJ"/>
        </w:rPr>
        <w:tab/>
        <w:t>__________________________________________________</w:t>
      </w:r>
    </w:p>
    <w:p w:rsidR="00EC3299" w:rsidRPr="006C7634" w:rsidRDefault="00EC3299" w:rsidP="00EC3299">
      <w:pPr>
        <w:spacing w:after="0" w:line="240" w:lineRule="auto"/>
        <w:rPr>
          <w:rFonts w:ascii="Times New Roman" w:hAnsi="Times New Roman" w:cs="Times New Roman"/>
          <w:lang w:val="tg-Cyrl-TJ"/>
        </w:rPr>
      </w:pPr>
      <w:r w:rsidRPr="006C7634">
        <w:rPr>
          <w:rFonts w:ascii="Times New Roman" w:hAnsi="Times New Roman" w:cs="Times New Roman"/>
          <w:lang w:val="tg-Cyrl-TJ"/>
        </w:rPr>
        <w:t>Единица измерения:</w:t>
      </w:r>
      <w:r w:rsidRPr="006C7634">
        <w:rPr>
          <w:rFonts w:ascii="Times New Roman" w:hAnsi="Times New Roman" w:cs="Times New Roman"/>
          <w:lang w:val="tg-Cyrl-TJ"/>
        </w:rPr>
        <w:tab/>
        <w:t xml:space="preserve"> __________________________________________________</w:t>
      </w:r>
    </w:p>
    <w:p w:rsidR="000B2A83" w:rsidRPr="006C7634" w:rsidRDefault="000B2A83" w:rsidP="003A3F69">
      <w:pPr>
        <w:spacing w:line="360" w:lineRule="auto"/>
        <w:rPr>
          <w:rFonts w:ascii="Times New Roman" w:eastAsia="Calibri" w:hAnsi="Times New Roman" w:cs="Times New Roman"/>
          <w:lang w:val="tg-Cyrl-TJ"/>
        </w:rPr>
      </w:pPr>
    </w:p>
    <w:tbl>
      <w:tblPr>
        <w:tblStyle w:val="ae"/>
        <w:tblW w:w="9463" w:type="dxa"/>
        <w:tblLook w:val="04A0" w:firstRow="1" w:lastRow="0" w:firstColumn="1" w:lastColumn="0" w:noHBand="0" w:noVBand="1"/>
      </w:tblPr>
      <w:tblGrid>
        <w:gridCol w:w="530"/>
        <w:gridCol w:w="5223"/>
        <w:gridCol w:w="845"/>
        <w:gridCol w:w="1371"/>
        <w:gridCol w:w="1494"/>
      </w:tblGrid>
      <w:tr w:rsidR="00211F1E" w:rsidRPr="006C7634" w:rsidTr="004E352A">
        <w:tc>
          <w:tcPr>
            <w:tcW w:w="531" w:type="dxa"/>
          </w:tcPr>
          <w:p w:rsidR="00211F1E" w:rsidRPr="006C7634" w:rsidRDefault="00211F1E" w:rsidP="004E352A">
            <w:pPr>
              <w:jc w:val="center"/>
              <w:rPr>
                <w:rFonts w:ascii="Times New Roman" w:hAnsi="Times New Roman" w:cs="Times New Roman"/>
                <w:b/>
                <w:lang w:val="tg-Cyrl-TJ"/>
              </w:rPr>
            </w:pPr>
          </w:p>
          <w:p w:rsidR="00211F1E" w:rsidRPr="006C7634" w:rsidRDefault="00211F1E" w:rsidP="004E352A">
            <w:pPr>
              <w:jc w:val="center"/>
              <w:rPr>
                <w:rFonts w:ascii="Times New Roman" w:hAnsi="Times New Roman" w:cs="Times New Roman"/>
                <w:b/>
                <w:lang w:val="tg-Cyrl-TJ"/>
              </w:rPr>
            </w:pPr>
            <w:r w:rsidRPr="006C7634">
              <w:rPr>
                <w:rFonts w:ascii="Times New Roman" w:hAnsi="Times New Roman" w:cs="Times New Roman"/>
                <w:b/>
                <w:lang w:val="tg-Cyrl-TJ"/>
              </w:rPr>
              <w:t>№</w:t>
            </w:r>
          </w:p>
        </w:tc>
        <w:tc>
          <w:tcPr>
            <w:tcW w:w="5247" w:type="dxa"/>
            <w:vAlign w:val="center"/>
          </w:tcPr>
          <w:p w:rsidR="00211F1E" w:rsidRPr="006C7634" w:rsidRDefault="00211F1E"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Наименование показателя</w:t>
            </w:r>
          </w:p>
        </w:tc>
        <w:tc>
          <w:tcPr>
            <w:tcW w:w="815" w:type="dxa"/>
            <w:vAlign w:val="center"/>
          </w:tcPr>
          <w:p w:rsidR="00211F1E" w:rsidRPr="006C7634" w:rsidRDefault="00211F1E"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Код строки</w:t>
            </w:r>
          </w:p>
        </w:tc>
        <w:tc>
          <w:tcPr>
            <w:tcW w:w="1375" w:type="dxa"/>
            <w:vAlign w:val="center"/>
          </w:tcPr>
          <w:p w:rsidR="00211F1E" w:rsidRPr="006C7634" w:rsidRDefault="00211F1E"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Всего</w:t>
            </w:r>
          </w:p>
        </w:tc>
        <w:tc>
          <w:tcPr>
            <w:tcW w:w="1495" w:type="dxa"/>
            <w:vAlign w:val="center"/>
          </w:tcPr>
          <w:p w:rsidR="00211F1E" w:rsidRPr="006C7634" w:rsidRDefault="00211F1E"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В том числе за счет спецсредств</w:t>
            </w:r>
          </w:p>
        </w:tc>
      </w:tr>
      <w:tr w:rsidR="00211F1E" w:rsidRPr="006C7634" w:rsidTr="004E352A">
        <w:tc>
          <w:tcPr>
            <w:tcW w:w="531" w:type="dxa"/>
          </w:tcPr>
          <w:p w:rsidR="00211F1E" w:rsidRPr="006C7634" w:rsidRDefault="00211F1E" w:rsidP="004E352A">
            <w:pPr>
              <w:rPr>
                <w:rFonts w:ascii="Times New Roman" w:hAnsi="Times New Roman" w:cs="Times New Roman"/>
                <w:lang w:val="tg-Cyrl-TJ"/>
              </w:rPr>
            </w:pPr>
          </w:p>
        </w:tc>
        <w:tc>
          <w:tcPr>
            <w:tcW w:w="5247" w:type="dxa"/>
            <w:vAlign w:val="center"/>
          </w:tcPr>
          <w:p w:rsidR="00211F1E" w:rsidRPr="006C7634" w:rsidRDefault="00211F1E"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1</w:t>
            </w:r>
          </w:p>
        </w:tc>
        <w:tc>
          <w:tcPr>
            <w:tcW w:w="815" w:type="dxa"/>
            <w:vAlign w:val="center"/>
          </w:tcPr>
          <w:p w:rsidR="00211F1E" w:rsidRPr="006C7634" w:rsidRDefault="00211F1E" w:rsidP="004E352A">
            <w:pPr>
              <w:jc w:val="center"/>
              <w:rPr>
                <w:rFonts w:ascii="Times New Roman" w:eastAsia="Times New Roman" w:hAnsi="Times New Roman" w:cs="Times New Roman"/>
                <w:b/>
                <w:bCs/>
                <w:color w:val="000000"/>
                <w:sz w:val="20"/>
                <w:szCs w:val="20"/>
              </w:rPr>
            </w:pPr>
            <w:r w:rsidRPr="006C7634">
              <w:rPr>
                <w:rFonts w:ascii="Times New Roman" w:eastAsia="Times New Roman" w:hAnsi="Times New Roman" w:cs="Times New Roman"/>
                <w:b/>
                <w:bCs/>
                <w:color w:val="000000"/>
                <w:sz w:val="20"/>
                <w:szCs w:val="20"/>
              </w:rPr>
              <w:t>2</w:t>
            </w:r>
          </w:p>
        </w:tc>
        <w:tc>
          <w:tcPr>
            <w:tcW w:w="1375" w:type="dxa"/>
          </w:tcPr>
          <w:p w:rsidR="00211F1E" w:rsidRPr="006C7634" w:rsidRDefault="00211F1E" w:rsidP="004E352A">
            <w:pPr>
              <w:jc w:val="center"/>
              <w:rPr>
                <w:rFonts w:ascii="Times New Roman" w:hAnsi="Times New Roman" w:cs="Times New Roman"/>
                <w:b/>
                <w:lang w:val="tg-Cyrl-TJ"/>
              </w:rPr>
            </w:pPr>
            <w:r w:rsidRPr="006C7634">
              <w:rPr>
                <w:rFonts w:ascii="Times New Roman" w:hAnsi="Times New Roman" w:cs="Times New Roman"/>
                <w:b/>
                <w:lang w:val="tg-Cyrl-TJ"/>
              </w:rPr>
              <w:t>3</w:t>
            </w:r>
          </w:p>
        </w:tc>
        <w:tc>
          <w:tcPr>
            <w:tcW w:w="1495" w:type="dxa"/>
          </w:tcPr>
          <w:p w:rsidR="00211F1E" w:rsidRPr="006C7634" w:rsidRDefault="00211F1E" w:rsidP="004E352A">
            <w:pPr>
              <w:jc w:val="center"/>
              <w:rPr>
                <w:rFonts w:ascii="Times New Roman" w:hAnsi="Times New Roman" w:cs="Times New Roman"/>
                <w:b/>
                <w:lang w:val="tg-Cyrl-TJ"/>
              </w:rPr>
            </w:pPr>
            <w:r w:rsidRPr="006C7634">
              <w:rPr>
                <w:rFonts w:ascii="Times New Roman" w:hAnsi="Times New Roman" w:cs="Times New Roman"/>
                <w:b/>
                <w:lang w:val="tg-Cyrl-TJ"/>
              </w:rPr>
              <w:t>4</w:t>
            </w:r>
          </w:p>
        </w:tc>
      </w:tr>
      <w:tr w:rsidR="00211F1E" w:rsidRPr="006C7634" w:rsidTr="004E352A">
        <w:tc>
          <w:tcPr>
            <w:tcW w:w="531" w:type="dxa"/>
          </w:tcPr>
          <w:p w:rsidR="00211F1E" w:rsidRPr="006C7634" w:rsidRDefault="00211F1E" w:rsidP="004E352A">
            <w:pPr>
              <w:rPr>
                <w:rFonts w:ascii="Times New Roman" w:hAnsi="Times New Roman" w:cs="Times New Roman"/>
                <w:lang w:val="tg-Cyrl-TJ"/>
              </w:rPr>
            </w:pPr>
            <w:r w:rsidRPr="006C7634">
              <w:rPr>
                <w:rFonts w:ascii="Times New Roman" w:hAnsi="Times New Roman" w:cs="Times New Roman"/>
                <w:lang w:val="tg-Cyrl-TJ"/>
              </w:rPr>
              <w:t>1</w:t>
            </w:r>
          </w:p>
        </w:tc>
        <w:tc>
          <w:tcPr>
            <w:tcW w:w="5247" w:type="dxa"/>
          </w:tcPr>
          <w:p w:rsidR="00211F1E" w:rsidRPr="006C7634" w:rsidRDefault="00211F1E"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Остаток задолженности на начало года</w:t>
            </w:r>
          </w:p>
        </w:tc>
        <w:tc>
          <w:tcPr>
            <w:tcW w:w="815" w:type="dxa"/>
            <w:vAlign w:val="center"/>
          </w:tcPr>
          <w:p w:rsidR="00211F1E" w:rsidRPr="006C7634" w:rsidRDefault="00211F1E"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010</w:t>
            </w:r>
          </w:p>
        </w:tc>
        <w:tc>
          <w:tcPr>
            <w:tcW w:w="1375" w:type="dxa"/>
          </w:tcPr>
          <w:p w:rsidR="00211F1E" w:rsidRPr="006C7634" w:rsidRDefault="00211F1E" w:rsidP="004E352A">
            <w:pPr>
              <w:rPr>
                <w:rFonts w:ascii="Times New Roman" w:hAnsi="Times New Roman" w:cs="Times New Roman"/>
                <w:lang w:val="tg-Cyrl-TJ"/>
              </w:rPr>
            </w:pPr>
          </w:p>
        </w:tc>
        <w:tc>
          <w:tcPr>
            <w:tcW w:w="1495" w:type="dxa"/>
          </w:tcPr>
          <w:p w:rsidR="00211F1E" w:rsidRPr="006C7634" w:rsidRDefault="00211F1E" w:rsidP="004E352A">
            <w:pPr>
              <w:rPr>
                <w:rFonts w:ascii="Times New Roman" w:hAnsi="Times New Roman" w:cs="Times New Roman"/>
                <w:lang w:val="tg-Cyrl-TJ"/>
              </w:rPr>
            </w:pPr>
          </w:p>
        </w:tc>
      </w:tr>
      <w:tr w:rsidR="00211F1E" w:rsidRPr="006C7634" w:rsidTr="004E352A">
        <w:tc>
          <w:tcPr>
            <w:tcW w:w="531" w:type="dxa"/>
          </w:tcPr>
          <w:p w:rsidR="00211F1E" w:rsidRPr="006C7634" w:rsidRDefault="00211F1E" w:rsidP="004E352A">
            <w:pPr>
              <w:rPr>
                <w:rFonts w:ascii="Times New Roman" w:hAnsi="Times New Roman" w:cs="Times New Roman"/>
                <w:lang w:val="tg-Cyrl-TJ"/>
              </w:rPr>
            </w:pPr>
          </w:p>
        </w:tc>
        <w:tc>
          <w:tcPr>
            <w:tcW w:w="5247" w:type="dxa"/>
          </w:tcPr>
          <w:p w:rsidR="00211F1E" w:rsidRPr="006C7634" w:rsidRDefault="00211F1E"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В том числе:                                          присуждено судом</w:t>
            </w:r>
          </w:p>
        </w:tc>
        <w:tc>
          <w:tcPr>
            <w:tcW w:w="815" w:type="dxa"/>
            <w:vAlign w:val="center"/>
          </w:tcPr>
          <w:p w:rsidR="00211F1E" w:rsidRPr="006C7634" w:rsidRDefault="00211F1E"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011</w:t>
            </w:r>
          </w:p>
        </w:tc>
        <w:tc>
          <w:tcPr>
            <w:tcW w:w="1375" w:type="dxa"/>
          </w:tcPr>
          <w:p w:rsidR="00211F1E" w:rsidRPr="006C7634" w:rsidRDefault="00211F1E" w:rsidP="004E352A">
            <w:pPr>
              <w:rPr>
                <w:rFonts w:ascii="Times New Roman" w:hAnsi="Times New Roman" w:cs="Times New Roman"/>
                <w:lang w:val="tg-Cyrl-TJ"/>
              </w:rPr>
            </w:pPr>
          </w:p>
        </w:tc>
        <w:tc>
          <w:tcPr>
            <w:tcW w:w="1495" w:type="dxa"/>
          </w:tcPr>
          <w:p w:rsidR="00211F1E" w:rsidRPr="006C7634" w:rsidRDefault="00211F1E" w:rsidP="004E352A">
            <w:pPr>
              <w:rPr>
                <w:rFonts w:ascii="Times New Roman" w:hAnsi="Times New Roman" w:cs="Times New Roman"/>
                <w:lang w:val="tg-Cyrl-TJ"/>
              </w:rPr>
            </w:pPr>
          </w:p>
        </w:tc>
      </w:tr>
      <w:tr w:rsidR="00211F1E" w:rsidRPr="006C7634" w:rsidTr="004E352A">
        <w:tc>
          <w:tcPr>
            <w:tcW w:w="531" w:type="dxa"/>
          </w:tcPr>
          <w:p w:rsidR="00211F1E" w:rsidRPr="006C7634" w:rsidRDefault="00211F1E" w:rsidP="004E352A">
            <w:pPr>
              <w:rPr>
                <w:rFonts w:ascii="Times New Roman" w:hAnsi="Times New Roman" w:cs="Times New Roman"/>
                <w:lang w:val="tg-Cyrl-TJ"/>
              </w:rPr>
            </w:pPr>
          </w:p>
        </w:tc>
        <w:tc>
          <w:tcPr>
            <w:tcW w:w="5247" w:type="dxa"/>
          </w:tcPr>
          <w:p w:rsidR="00211F1E" w:rsidRPr="006C7634" w:rsidRDefault="00211F1E"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находится в следственных органах</w:t>
            </w:r>
          </w:p>
        </w:tc>
        <w:tc>
          <w:tcPr>
            <w:tcW w:w="815" w:type="dxa"/>
            <w:vAlign w:val="center"/>
          </w:tcPr>
          <w:p w:rsidR="00211F1E" w:rsidRPr="006C7634" w:rsidRDefault="00211F1E"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012</w:t>
            </w:r>
          </w:p>
        </w:tc>
        <w:tc>
          <w:tcPr>
            <w:tcW w:w="1375" w:type="dxa"/>
          </w:tcPr>
          <w:p w:rsidR="00211F1E" w:rsidRPr="006C7634" w:rsidRDefault="00211F1E" w:rsidP="004E352A">
            <w:pPr>
              <w:rPr>
                <w:rFonts w:ascii="Times New Roman" w:hAnsi="Times New Roman" w:cs="Times New Roman"/>
                <w:lang w:val="tg-Cyrl-TJ"/>
              </w:rPr>
            </w:pPr>
          </w:p>
        </w:tc>
        <w:tc>
          <w:tcPr>
            <w:tcW w:w="1495" w:type="dxa"/>
          </w:tcPr>
          <w:p w:rsidR="00211F1E" w:rsidRPr="006C7634" w:rsidRDefault="00211F1E" w:rsidP="004E352A">
            <w:pPr>
              <w:rPr>
                <w:rFonts w:ascii="Times New Roman" w:hAnsi="Times New Roman" w:cs="Times New Roman"/>
                <w:lang w:val="tg-Cyrl-TJ"/>
              </w:rPr>
            </w:pPr>
          </w:p>
        </w:tc>
      </w:tr>
      <w:tr w:rsidR="00211F1E" w:rsidRPr="006C7634" w:rsidTr="004E352A">
        <w:tc>
          <w:tcPr>
            <w:tcW w:w="531" w:type="dxa"/>
          </w:tcPr>
          <w:p w:rsidR="00211F1E" w:rsidRPr="006C7634" w:rsidRDefault="00211F1E" w:rsidP="004E352A">
            <w:pPr>
              <w:rPr>
                <w:rFonts w:ascii="Times New Roman" w:hAnsi="Times New Roman" w:cs="Times New Roman"/>
                <w:lang w:val="tg-Cyrl-TJ"/>
              </w:rPr>
            </w:pPr>
            <w:r w:rsidRPr="006C7634">
              <w:rPr>
                <w:rFonts w:ascii="Times New Roman" w:hAnsi="Times New Roman" w:cs="Times New Roman"/>
                <w:lang w:val="tg-Cyrl-TJ"/>
              </w:rPr>
              <w:t>2</w:t>
            </w:r>
          </w:p>
        </w:tc>
        <w:tc>
          <w:tcPr>
            <w:tcW w:w="5247" w:type="dxa"/>
          </w:tcPr>
          <w:p w:rsidR="00211F1E" w:rsidRPr="006C7634" w:rsidRDefault="00211F1E"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Установлнено недостач и хищений денежных средств и материальных ценностей с начало года – всего</w:t>
            </w:r>
          </w:p>
        </w:tc>
        <w:tc>
          <w:tcPr>
            <w:tcW w:w="815" w:type="dxa"/>
            <w:vAlign w:val="center"/>
          </w:tcPr>
          <w:p w:rsidR="00211F1E" w:rsidRPr="006C7634" w:rsidRDefault="00211F1E"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020</w:t>
            </w:r>
          </w:p>
        </w:tc>
        <w:tc>
          <w:tcPr>
            <w:tcW w:w="1375" w:type="dxa"/>
          </w:tcPr>
          <w:p w:rsidR="00211F1E" w:rsidRPr="006C7634" w:rsidRDefault="00211F1E" w:rsidP="004E352A">
            <w:pPr>
              <w:rPr>
                <w:rFonts w:ascii="Times New Roman" w:hAnsi="Times New Roman" w:cs="Times New Roman"/>
                <w:lang w:val="tg-Cyrl-TJ"/>
              </w:rPr>
            </w:pPr>
          </w:p>
        </w:tc>
        <w:tc>
          <w:tcPr>
            <w:tcW w:w="1495" w:type="dxa"/>
          </w:tcPr>
          <w:p w:rsidR="00211F1E" w:rsidRPr="006C7634" w:rsidRDefault="00211F1E" w:rsidP="004E352A">
            <w:pPr>
              <w:rPr>
                <w:rFonts w:ascii="Times New Roman" w:hAnsi="Times New Roman" w:cs="Times New Roman"/>
                <w:lang w:val="tg-Cyrl-TJ"/>
              </w:rPr>
            </w:pPr>
          </w:p>
        </w:tc>
      </w:tr>
      <w:tr w:rsidR="00211F1E" w:rsidRPr="006C7634" w:rsidTr="004E352A">
        <w:tc>
          <w:tcPr>
            <w:tcW w:w="531" w:type="dxa"/>
          </w:tcPr>
          <w:p w:rsidR="00211F1E" w:rsidRPr="006C7634" w:rsidRDefault="00211F1E" w:rsidP="004E352A">
            <w:pPr>
              <w:rPr>
                <w:rFonts w:ascii="Times New Roman" w:hAnsi="Times New Roman" w:cs="Times New Roman"/>
                <w:lang w:val="tg-Cyrl-TJ"/>
              </w:rPr>
            </w:pPr>
          </w:p>
        </w:tc>
        <w:tc>
          <w:tcPr>
            <w:tcW w:w="5247" w:type="dxa"/>
          </w:tcPr>
          <w:p w:rsidR="00211F1E" w:rsidRPr="006C7634" w:rsidRDefault="00211F1E"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из них отнесено на виновных лиц согласно решениям суда</w:t>
            </w:r>
          </w:p>
        </w:tc>
        <w:tc>
          <w:tcPr>
            <w:tcW w:w="815" w:type="dxa"/>
            <w:vAlign w:val="center"/>
          </w:tcPr>
          <w:p w:rsidR="00211F1E" w:rsidRPr="006C7634" w:rsidRDefault="00211F1E"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030</w:t>
            </w:r>
          </w:p>
        </w:tc>
        <w:tc>
          <w:tcPr>
            <w:tcW w:w="1375" w:type="dxa"/>
          </w:tcPr>
          <w:p w:rsidR="00211F1E" w:rsidRPr="006C7634" w:rsidRDefault="00211F1E" w:rsidP="004E352A">
            <w:pPr>
              <w:rPr>
                <w:rFonts w:ascii="Times New Roman" w:hAnsi="Times New Roman" w:cs="Times New Roman"/>
                <w:lang w:val="tg-Cyrl-TJ"/>
              </w:rPr>
            </w:pPr>
          </w:p>
        </w:tc>
        <w:tc>
          <w:tcPr>
            <w:tcW w:w="1495" w:type="dxa"/>
          </w:tcPr>
          <w:p w:rsidR="00211F1E" w:rsidRPr="006C7634" w:rsidRDefault="00211F1E" w:rsidP="004E352A">
            <w:pPr>
              <w:rPr>
                <w:rFonts w:ascii="Times New Roman" w:hAnsi="Times New Roman" w:cs="Times New Roman"/>
                <w:lang w:val="tg-Cyrl-TJ"/>
              </w:rPr>
            </w:pPr>
          </w:p>
        </w:tc>
      </w:tr>
      <w:tr w:rsidR="00211F1E" w:rsidRPr="006C7634" w:rsidTr="004E352A">
        <w:tc>
          <w:tcPr>
            <w:tcW w:w="531" w:type="dxa"/>
          </w:tcPr>
          <w:p w:rsidR="00211F1E" w:rsidRPr="006C7634" w:rsidRDefault="00211F1E" w:rsidP="004E352A">
            <w:pPr>
              <w:rPr>
                <w:rFonts w:ascii="Times New Roman" w:hAnsi="Times New Roman" w:cs="Times New Roman"/>
                <w:lang w:val="tg-Cyrl-TJ"/>
              </w:rPr>
            </w:pPr>
          </w:p>
        </w:tc>
        <w:tc>
          <w:tcPr>
            <w:tcW w:w="5247" w:type="dxa"/>
          </w:tcPr>
          <w:p w:rsidR="00211F1E" w:rsidRPr="006C7634" w:rsidRDefault="00211F1E"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Взыскано с виновных лиц</w:t>
            </w:r>
          </w:p>
        </w:tc>
        <w:tc>
          <w:tcPr>
            <w:tcW w:w="815" w:type="dxa"/>
            <w:vAlign w:val="center"/>
          </w:tcPr>
          <w:p w:rsidR="00211F1E" w:rsidRPr="006C7634" w:rsidRDefault="00211F1E"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040</w:t>
            </w:r>
          </w:p>
        </w:tc>
        <w:tc>
          <w:tcPr>
            <w:tcW w:w="1375" w:type="dxa"/>
          </w:tcPr>
          <w:p w:rsidR="00211F1E" w:rsidRPr="006C7634" w:rsidRDefault="00211F1E" w:rsidP="004E352A">
            <w:pPr>
              <w:rPr>
                <w:rFonts w:ascii="Times New Roman" w:hAnsi="Times New Roman" w:cs="Times New Roman"/>
                <w:lang w:val="tg-Cyrl-TJ"/>
              </w:rPr>
            </w:pPr>
          </w:p>
        </w:tc>
        <w:tc>
          <w:tcPr>
            <w:tcW w:w="1495" w:type="dxa"/>
          </w:tcPr>
          <w:p w:rsidR="00211F1E" w:rsidRPr="006C7634" w:rsidRDefault="00211F1E" w:rsidP="004E352A">
            <w:pPr>
              <w:rPr>
                <w:rFonts w:ascii="Times New Roman" w:hAnsi="Times New Roman" w:cs="Times New Roman"/>
                <w:lang w:val="tg-Cyrl-TJ"/>
              </w:rPr>
            </w:pPr>
          </w:p>
        </w:tc>
      </w:tr>
      <w:tr w:rsidR="00211F1E" w:rsidRPr="006C7634" w:rsidTr="004E352A">
        <w:tc>
          <w:tcPr>
            <w:tcW w:w="531" w:type="dxa"/>
          </w:tcPr>
          <w:p w:rsidR="00211F1E" w:rsidRPr="006C7634" w:rsidRDefault="00211F1E" w:rsidP="004E352A">
            <w:pPr>
              <w:rPr>
                <w:rFonts w:ascii="Times New Roman" w:hAnsi="Times New Roman" w:cs="Times New Roman"/>
                <w:lang w:val="tg-Cyrl-TJ"/>
              </w:rPr>
            </w:pPr>
          </w:p>
        </w:tc>
        <w:tc>
          <w:tcPr>
            <w:tcW w:w="5247" w:type="dxa"/>
          </w:tcPr>
          <w:p w:rsidR="00211F1E" w:rsidRPr="006C7634" w:rsidRDefault="00211F1E"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Списано за счет учреждения</w:t>
            </w:r>
          </w:p>
        </w:tc>
        <w:tc>
          <w:tcPr>
            <w:tcW w:w="815" w:type="dxa"/>
            <w:vAlign w:val="center"/>
          </w:tcPr>
          <w:p w:rsidR="00211F1E" w:rsidRPr="006C7634" w:rsidRDefault="00211F1E"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050</w:t>
            </w:r>
          </w:p>
        </w:tc>
        <w:tc>
          <w:tcPr>
            <w:tcW w:w="1375" w:type="dxa"/>
          </w:tcPr>
          <w:p w:rsidR="00211F1E" w:rsidRPr="006C7634" w:rsidRDefault="00211F1E" w:rsidP="004E352A">
            <w:pPr>
              <w:rPr>
                <w:rFonts w:ascii="Times New Roman" w:hAnsi="Times New Roman" w:cs="Times New Roman"/>
                <w:lang w:val="tg-Cyrl-TJ"/>
              </w:rPr>
            </w:pPr>
          </w:p>
        </w:tc>
        <w:tc>
          <w:tcPr>
            <w:tcW w:w="1495" w:type="dxa"/>
          </w:tcPr>
          <w:p w:rsidR="00211F1E" w:rsidRPr="006C7634" w:rsidRDefault="00211F1E" w:rsidP="004E352A">
            <w:pPr>
              <w:rPr>
                <w:rFonts w:ascii="Times New Roman" w:hAnsi="Times New Roman" w:cs="Times New Roman"/>
                <w:lang w:val="tg-Cyrl-TJ"/>
              </w:rPr>
            </w:pPr>
          </w:p>
        </w:tc>
      </w:tr>
      <w:tr w:rsidR="00211F1E" w:rsidRPr="006C7634" w:rsidTr="004E352A">
        <w:tc>
          <w:tcPr>
            <w:tcW w:w="531" w:type="dxa"/>
          </w:tcPr>
          <w:p w:rsidR="00211F1E" w:rsidRPr="006C7634" w:rsidRDefault="00211F1E" w:rsidP="004E352A">
            <w:pPr>
              <w:rPr>
                <w:rFonts w:ascii="Times New Roman" w:hAnsi="Times New Roman" w:cs="Times New Roman"/>
                <w:lang w:val="tg-Cyrl-TJ"/>
              </w:rPr>
            </w:pPr>
            <w:r w:rsidRPr="006C7634">
              <w:rPr>
                <w:rFonts w:ascii="Times New Roman" w:hAnsi="Times New Roman" w:cs="Times New Roman"/>
                <w:lang w:val="tg-Cyrl-TJ"/>
              </w:rPr>
              <w:t>3</w:t>
            </w:r>
          </w:p>
        </w:tc>
        <w:tc>
          <w:tcPr>
            <w:tcW w:w="5247" w:type="dxa"/>
          </w:tcPr>
          <w:p w:rsidR="00211F1E" w:rsidRPr="006C7634" w:rsidRDefault="00211F1E"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Остаток задолженности на конец года (стр. 010+020+-040-050)</w:t>
            </w:r>
          </w:p>
        </w:tc>
        <w:tc>
          <w:tcPr>
            <w:tcW w:w="815" w:type="dxa"/>
            <w:vAlign w:val="center"/>
          </w:tcPr>
          <w:p w:rsidR="00211F1E" w:rsidRPr="006C7634" w:rsidRDefault="00211F1E"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060</w:t>
            </w:r>
          </w:p>
        </w:tc>
        <w:tc>
          <w:tcPr>
            <w:tcW w:w="1375" w:type="dxa"/>
          </w:tcPr>
          <w:p w:rsidR="00211F1E" w:rsidRPr="006C7634" w:rsidRDefault="00211F1E" w:rsidP="004E352A">
            <w:pPr>
              <w:rPr>
                <w:rFonts w:ascii="Times New Roman" w:hAnsi="Times New Roman" w:cs="Times New Roman"/>
                <w:lang w:val="tg-Cyrl-TJ"/>
              </w:rPr>
            </w:pPr>
          </w:p>
        </w:tc>
        <w:tc>
          <w:tcPr>
            <w:tcW w:w="1495" w:type="dxa"/>
          </w:tcPr>
          <w:p w:rsidR="00211F1E" w:rsidRPr="006C7634" w:rsidRDefault="00211F1E" w:rsidP="004E352A">
            <w:pPr>
              <w:rPr>
                <w:rFonts w:ascii="Times New Roman" w:hAnsi="Times New Roman" w:cs="Times New Roman"/>
                <w:lang w:val="tg-Cyrl-TJ"/>
              </w:rPr>
            </w:pPr>
          </w:p>
        </w:tc>
      </w:tr>
      <w:tr w:rsidR="00211F1E" w:rsidRPr="006C7634" w:rsidTr="004E352A">
        <w:tc>
          <w:tcPr>
            <w:tcW w:w="531" w:type="dxa"/>
          </w:tcPr>
          <w:p w:rsidR="00211F1E" w:rsidRPr="006C7634" w:rsidRDefault="00211F1E" w:rsidP="004E352A">
            <w:pPr>
              <w:rPr>
                <w:rFonts w:ascii="Times New Roman" w:hAnsi="Times New Roman" w:cs="Times New Roman"/>
                <w:lang w:val="tg-Cyrl-TJ"/>
              </w:rPr>
            </w:pPr>
          </w:p>
        </w:tc>
        <w:tc>
          <w:tcPr>
            <w:tcW w:w="5247" w:type="dxa"/>
          </w:tcPr>
          <w:p w:rsidR="00211F1E" w:rsidRPr="006C7634" w:rsidRDefault="00211F1E"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В том числе:                                           присуждено судом</w:t>
            </w:r>
          </w:p>
        </w:tc>
        <w:tc>
          <w:tcPr>
            <w:tcW w:w="815" w:type="dxa"/>
            <w:vAlign w:val="center"/>
          </w:tcPr>
          <w:p w:rsidR="00211F1E" w:rsidRPr="006C7634" w:rsidRDefault="00211F1E"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070</w:t>
            </w:r>
          </w:p>
        </w:tc>
        <w:tc>
          <w:tcPr>
            <w:tcW w:w="1375" w:type="dxa"/>
          </w:tcPr>
          <w:p w:rsidR="00211F1E" w:rsidRPr="006C7634" w:rsidRDefault="00211F1E" w:rsidP="004E352A">
            <w:pPr>
              <w:rPr>
                <w:rFonts w:ascii="Times New Roman" w:hAnsi="Times New Roman" w:cs="Times New Roman"/>
                <w:lang w:val="tg-Cyrl-TJ"/>
              </w:rPr>
            </w:pPr>
          </w:p>
        </w:tc>
        <w:tc>
          <w:tcPr>
            <w:tcW w:w="1495" w:type="dxa"/>
          </w:tcPr>
          <w:p w:rsidR="00211F1E" w:rsidRPr="006C7634" w:rsidRDefault="00211F1E" w:rsidP="004E352A">
            <w:pPr>
              <w:rPr>
                <w:rFonts w:ascii="Times New Roman" w:hAnsi="Times New Roman" w:cs="Times New Roman"/>
                <w:lang w:val="tg-Cyrl-TJ"/>
              </w:rPr>
            </w:pPr>
          </w:p>
        </w:tc>
      </w:tr>
      <w:tr w:rsidR="00211F1E" w:rsidRPr="006C7634" w:rsidTr="004E352A">
        <w:tc>
          <w:tcPr>
            <w:tcW w:w="531" w:type="dxa"/>
          </w:tcPr>
          <w:p w:rsidR="00211F1E" w:rsidRPr="006C7634" w:rsidRDefault="00211F1E" w:rsidP="004E352A">
            <w:pPr>
              <w:rPr>
                <w:rFonts w:ascii="Times New Roman" w:hAnsi="Times New Roman" w:cs="Times New Roman"/>
                <w:lang w:val="tg-Cyrl-TJ"/>
              </w:rPr>
            </w:pPr>
          </w:p>
        </w:tc>
        <w:tc>
          <w:tcPr>
            <w:tcW w:w="5247" w:type="dxa"/>
          </w:tcPr>
          <w:p w:rsidR="00211F1E" w:rsidRPr="006C7634" w:rsidRDefault="00211F1E" w:rsidP="004E352A">
            <w:pP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находиться в следственных органах</w:t>
            </w:r>
          </w:p>
        </w:tc>
        <w:tc>
          <w:tcPr>
            <w:tcW w:w="815" w:type="dxa"/>
            <w:vAlign w:val="center"/>
          </w:tcPr>
          <w:p w:rsidR="00211F1E" w:rsidRPr="006C7634" w:rsidRDefault="00211F1E" w:rsidP="004E352A">
            <w:pPr>
              <w:jc w:val="center"/>
              <w:rPr>
                <w:rFonts w:ascii="Times New Roman" w:eastAsia="Times New Roman" w:hAnsi="Times New Roman" w:cs="Times New Roman"/>
                <w:color w:val="000000"/>
                <w:sz w:val="20"/>
                <w:szCs w:val="20"/>
              </w:rPr>
            </w:pPr>
            <w:r w:rsidRPr="006C7634">
              <w:rPr>
                <w:rFonts w:ascii="Times New Roman" w:eastAsia="Times New Roman" w:hAnsi="Times New Roman" w:cs="Times New Roman"/>
                <w:color w:val="000000"/>
                <w:sz w:val="20"/>
                <w:szCs w:val="20"/>
              </w:rPr>
              <w:t>080</w:t>
            </w:r>
          </w:p>
        </w:tc>
        <w:tc>
          <w:tcPr>
            <w:tcW w:w="1375" w:type="dxa"/>
          </w:tcPr>
          <w:p w:rsidR="00211F1E" w:rsidRPr="006C7634" w:rsidRDefault="00211F1E" w:rsidP="004E352A">
            <w:pPr>
              <w:rPr>
                <w:rFonts w:ascii="Times New Roman" w:hAnsi="Times New Roman" w:cs="Times New Roman"/>
                <w:lang w:val="tg-Cyrl-TJ"/>
              </w:rPr>
            </w:pPr>
          </w:p>
        </w:tc>
        <w:tc>
          <w:tcPr>
            <w:tcW w:w="1495" w:type="dxa"/>
          </w:tcPr>
          <w:p w:rsidR="00211F1E" w:rsidRPr="006C7634" w:rsidRDefault="00211F1E" w:rsidP="004E352A">
            <w:pPr>
              <w:rPr>
                <w:rFonts w:ascii="Times New Roman" w:hAnsi="Times New Roman" w:cs="Times New Roman"/>
                <w:lang w:val="tg-Cyrl-TJ"/>
              </w:rPr>
            </w:pPr>
          </w:p>
        </w:tc>
      </w:tr>
    </w:tbl>
    <w:p w:rsidR="000B2A83" w:rsidRPr="006C7634" w:rsidRDefault="000B2A83" w:rsidP="003A3F69">
      <w:pPr>
        <w:spacing w:line="360" w:lineRule="auto"/>
        <w:rPr>
          <w:rFonts w:ascii="Times New Roman" w:eastAsia="Calibri" w:hAnsi="Times New Roman" w:cs="Times New Roman"/>
          <w:lang w:val="tg-Cyrl-TJ"/>
        </w:rPr>
      </w:pPr>
    </w:p>
    <w:p w:rsidR="00211F1E" w:rsidRPr="006C7634" w:rsidRDefault="00211F1E" w:rsidP="00211F1E">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eastAsia="ru-RU"/>
        </w:rPr>
        <w:t>Руководитель</w:t>
      </w:r>
      <w:r w:rsidRPr="006C7634">
        <w:rPr>
          <w:rFonts w:ascii="Times New Roman" w:eastAsia="Times New Roman" w:hAnsi="Times New Roman" w:cs="Times New Roman"/>
          <w:b/>
          <w:bCs/>
          <w:color w:val="000000"/>
          <w:sz w:val="20"/>
          <w:szCs w:val="20"/>
          <w:lang w:eastAsia="ru-RU"/>
        </w:rPr>
        <w:tab/>
        <w:t xml:space="preserve"> </w:t>
      </w:r>
      <w:r w:rsidRPr="006C7634">
        <w:rPr>
          <w:rFonts w:ascii="Times New Roman" w:eastAsia="Times New Roman" w:hAnsi="Times New Roman" w:cs="Times New Roman"/>
          <w:b/>
          <w:bCs/>
          <w:color w:val="000000"/>
          <w:sz w:val="20"/>
          <w:szCs w:val="20"/>
          <w:lang w:eastAsia="ru-RU"/>
        </w:rPr>
        <w:tab/>
        <w:t>___________________</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_______________________________</w:t>
      </w:r>
    </w:p>
    <w:p w:rsidR="00211F1E" w:rsidRPr="006C7634" w:rsidRDefault="00211F1E" w:rsidP="00211F1E">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(подпись)</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(расшифровка подписи)</w:t>
      </w:r>
    </w:p>
    <w:p w:rsidR="00211F1E" w:rsidRPr="006C7634" w:rsidRDefault="00211F1E" w:rsidP="00211F1E">
      <w:pPr>
        <w:spacing w:after="0" w:line="240" w:lineRule="auto"/>
        <w:rPr>
          <w:rFonts w:ascii="Times New Roman" w:eastAsia="Times New Roman" w:hAnsi="Times New Roman" w:cs="Times New Roman"/>
          <w:b/>
          <w:bCs/>
          <w:color w:val="000000"/>
          <w:sz w:val="20"/>
          <w:szCs w:val="20"/>
          <w:lang w:eastAsia="ru-RU"/>
        </w:rPr>
      </w:pPr>
    </w:p>
    <w:p w:rsidR="00211F1E" w:rsidRPr="006C7634" w:rsidRDefault="00211F1E" w:rsidP="00211F1E">
      <w:pPr>
        <w:spacing w:after="0" w:line="240" w:lineRule="auto"/>
        <w:rPr>
          <w:rFonts w:ascii="Times New Roman" w:eastAsia="Times New Roman" w:hAnsi="Times New Roman" w:cs="Times New Roman"/>
          <w:b/>
          <w:bCs/>
          <w:color w:val="000000"/>
          <w:sz w:val="20"/>
          <w:szCs w:val="20"/>
          <w:lang w:val="tg-Cyrl-TJ" w:eastAsia="ru-RU"/>
        </w:rPr>
      </w:pPr>
      <w:r w:rsidRPr="006C7634">
        <w:rPr>
          <w:rFonts w:ascii="Times New Roman" w:eastAsia="Times New Roman" w:hAnsi="Times New Roman" w:cs="Times New Roman"/>
          <w:b/>
          <w:bCs/>
          <w:color w:val="000000"/>
          <w:sz w:val="20"/>
          <w:szCs w:val="20"/>
          <w:lang w:val="tg-Cyrl-TJ" w:eastAsia="ru-RU"/>
        </w:rPr>
        <w:t xml:space="preserve">Главный бухгалтер </w:t>
      </w:r>
      <w:r w:rsidRPr="006C7634">
        <w:rPr>
          <w:rFonts w:ascii="Times New Roman" w:eastAsia="Times New Roman" w:hAnsi="Times New Roman" w:cs="Times New Roman"/>
          <w:b/>
          <w:bCs/>
          <w:color w:val="000000"/>
          <w:sz w:val="20"/>
          <w:szCs w:val="20"/>
          <w:lang w:val="tg-Cyrl-TJ" w:eastAsia="ru-RU"/>
        </w:rPr>
        <w:tab/>
        <w:t>___________________</w:t>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t>_______________________________</w:t>
      </w:r>
    </w:p>
    <w:p w:rsidR="00211F1E" w:rsidRPr="006C7634" w:rsidRDefault="00211F1E" w:rsidP="00211F1E">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eastAsia="ru-RU"/>
        </w:rPr>
        <w:t>(подпись)</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(расшифровка подписи)</w:t>
      </w:r>
    </w:p>
    <w:p w:rsidR="00211F1E" w:rsidRPr="006C7634" w:rsidRDefault="00211F1E" w:rsidP="00211F1E">
      <w:pPr>
        <w:spacing w:after="0" w:line="240" w:lineRule="auto"/>
        <w:rPr>
          <w:rFonts w:ascii="Times New Roman" w:hAnsi="Times New Roman" w:cs="Times New Roman"/>
          <w:lang w:val="tg-Cyrl-TJ"/>
        </w:rPr>
      </w:pPr>
    </w:p>
    <w:p w:rsidR="00211F1E" w:rsidRPr="006C7634" w:rsidRDefault="00211F1E" w:rsidP="00211F1E">
      <w:pPr>
        <w:spacing w:after="0" w:line="240" w:lineRule="auto"/>
        <w:rPr>
          <w:rFonts w:ascii="Times New Roman" w:eastAsia="Times New Roman" w:hAnsi="Times New Roman" w:cs="Times New Roman"/>
          <w:b/>
          <w:bCs/>
          <w:color w:val="000000"/>
          <w:sz w:val="20"/>
          <w:szCs w:val="20"/>
          <w:lang w:val="tg-Cyrl-TJ" w:eastAsia="ru-RU"/>
        </w:rPr>
      </w:pPr>
      <w:r w:rsidRPr="006C7634">
        <w:rPr>
          <w:rFonts w:ascii="Times New Roman" w:eastAsia="Times New Roman" w:hAnsi="Times New Roman" w:cs="Times New Roman"/>
          <w:b/>
          <w:bCs/>
          <w:color w:val="000000"/>
          <w:sz w:val="20"/>
          <w:szCs w:val="20"/>
          <w:lang w:val="tg-Cyrl-TJ" w:eastAsia="ru-RU"/>
        </w:rPr>
        <w:t xml:space="preserve">Дата составления   </w:t>
      </w:r>
      <w:r w:rsidRPr="006C7634">
        <w:rPr>
          <w:rFonts w:ascii="Times New Roman" w:eastAsia="Times New Roman" w:hAnsi="Times New Roman" w:cs="Times New Roman"/>
          <w:b/>
          <w:bCs/>
          <w:color w:val="000000"/>
          <w:sz w:val="20"/>
          <w:szCs w:val="20"/>
          <w:lang w:val="tg-Cyrl-TJ" w:eastAsia="ru-RU"/>
        </w:rPr>
        <w:tab/>
        <w:t>______________________  20 ___ года</w:t>
      </w:r>
    </w:p>
    <w:p w:rsidR="00211F1E" w:rsidRPr="006C7634" w:rsidRDefault="00211F1E" w:rsidP="00211F1E">
      <w:pPr>
        <w:spacing w:line="360" w:lineRule="auto"/>
        <w:rPr>
          <w:rFonts w:ascii="Times New Roman" w:eastAsia="Calibri" w:hAnsi="Times New Roman" w:cs="Times New Roman"/>
          <w:lang w:val="tg-Cyrl-TJ"/>
        </w:rPr>
      </w:pPr>
    </w:p>
    <w:p w:rsidR="000B2A83" w:rsidRPr="006C7634" w:rsidRDefault="000B2A83" w:rsidP="003A3F69">
      <w:pPr>
        <w:spacing w:line="360" w:lineRule="auto"/>
        <w:rPr>
          <w:rFonts w:ascii="Times New Roman" w:eastAsia="Calibri" w:hAnsi="Times New Roman" w:cs="Times New Roman"/>
          <w:lang w:val="tg-Cyrl-TJ"/>
        </w:rPr>
      </w:pPr>
    </w:p>
    <w:p w:rsidR="00211F1E" w:rsidRPr="006C7634" w:rsidRDefault="00211F1E" w:rsidP="003A3F69">
      <w:pPr>
        <w:spacing w:line="360" w:lineRule="auto"/>
        <w:rPr>
          <w:rFonts w:ascii="Times New Roman" w:eastAsia="Calibri" w:hAnsi="Times New Roman" w:cs="Times New Roman"/>
          <w:lang w:val="tg-Cyrl-TJ"/>
        </w:rPr>
      </w:pPr>
    </w:p>
    <w:p w:rsidR="00211F1E" w:rsidRPr="006C7634" w:rsidRDefault="00211F1E" w:rsidP="003A3F69">
      <w:pPr>
        <w:spacing w:line="360" w:lineRule="auto"/>
        <w:rPr>
          <w:rFonts w:ascii="Times New Roman" w:eastAsia="Calibri" w:hAnsi="Times New Roman" w:cs="Times New Roman"/>
          <w:lang w:val="tg-Cyrl-TJ"/>
        </w:rPr>
      </w:pPr>
    </w:p>
    <w:p w:rsidR="00211F1E" w:rsidRPr="006C7634" w:rsidRDefault="00211F1E" w:rsidP="003A3F69">
      <w:pPr>
        <w:spacing w:line="360" w:lineRule="auto"/>
        <w:rPr>
          <w:rFonts w:ascii="Times New Roman" w:eastAsia="Calibri" w:hAnsi="Times New Roman" w:cs="Times New Roman"/>
          <w:lang w:val="tg-Cyrl-TJ"/>
        </w:rPr>
      </w:pPr>
    </w:p>
    <w:p w:rsidR="00211F1E" w:rsidRPr="006C7634" w:rsidRDefault="00211F1E" w:rsidP="00211F1E">
      <w:pPr>
        <w:spacing w:line="240" w:lineRule="auto"/>
        <w:jc w:val="right"/>
        <w:rPr>
          <w:rFonts w:ascii="Times New Roman" w:hAnsi="Times New Roman" w:cs="Times New Roman"/>
          <w:i/>
          <w:sz w:val="20"/>
          <w:szCs w:val="20"/>
        </w:rPr>
      </w:pPr>
      <w:r w:rsidRPr="006C7634">
        <w:rPr>
          <w:rFonts w:ascii="Times New Roman" w:hAnsi="Times New Roman" w:cs="Times New Roman"/>
          <w:i/>
          <w:sz w:val="20"/>
          <w:szCs w:val="20"/>
        </w:rPr>
        <w:lastRenderedPageBreak/>
        <w:t xml:space="preserve">Приложение 7 к Инструкции о порядке составления и представления годовой и периодической финансовой отчетности в соответствии с СФОГСТ бюджетными  организациями  -  Форма №1/6 - «Информация о </w:t>
      </w:r>
      <w:r w:rsidR="00452AF9" w:rsidRPr="006C7634">
        <w:rPr>
          <w:rFonts w:ascii="Times New Roman" w:hAnsi="Times New Roman" w:cs="Times New Roman"/>
          <w:i/>
          <w:sz w:val="20"/>
          <w:szCs w:val="20"/>
        </w:rPr>
        <w:t xml:space="preserve"> нераспределенной прибыли (непокрытый убыток)</w:t>
      </w:r>
      <w:r w:rsidRPr="006C7634">
        <w:rPr>
          <w:rFonts w:ascii="Times New Roman" w:hAnsi="Times New Roman" w:cs="Times New Roman"/>
          <w:i/>
          <w:sz w:val="20"/>
          <w:szCs w:val="20"/>
        </w:rPr>
        <w:t>»</w:t>
      </w:r>
    </w:p>
    <w:p w:rsidR="00211F1E" w:rsidRPr="006C7634" w:rsidRDefault="00211F1E" w:rsidP="00211F1E">
      <w:pPr>
        <w:spacing w:line="360" w:lineRule="auto"/>
        <w:rPr>
          <w:rFonts w:ascii="Times New Roman" w:hAnsi="Times New Roman" w:cs="Times New Roman"/>
          <w:i/>
          <w:sz w:val="20"/>
          <w:szCs w:val="20"/>
        </w:rPr>
      </w:pPr>
    </w:p>
    <w:p w:rsidR="00211F1E" w:rsidRPr="006C7634" w:rsidRDefault="00211F1E" w:rsidP="00211F1E">
      <w:pPr>
        <w:jc w:val="center"/>
        <w:rPr>
          <w:rFonts w:ascii="Times New Roman" w:eastAsia="Times New Roman" w:hAnsi="Times New Roman" w:cs="Times New Roman"/>
          <w:color w:val="000000"/>
          <w:lang w:val="tg-Cyrl-TJ" w:eastAsia="ru-RU"/>
        </w:rPr>
      </w:pPr>
      <w:r w:rsidRPr="006C7634">
        <w:rPr>
          <w:rFonts w:ascii="Times New Roman" w:eastAsia="Times New Roman" w:hAnsi="Times New Roman" w:cs="Times New Roman"/>
          <w:color w:val="000000"/>
          <w:lang w:val="tg-Cyrl-TJ" w:eastAsia="ru-RU"/>
        </w:rPr>
        <w:t>Форма №1/6 – «Информация  о нераспределенной прибыли (непокрытый убыток)»</w:t>
      </w:r>
    </w:p>
    <w:p w:rsidR="00211F1E" w:rsidRPr="006C7634" w:rsidRDefault="00211F1E" w:rsidP="00211F1E">
      <w:pPr>
        <w:jc w:val="center"/>
        <w:rPr>
          <w:rFonts w:ascii="Times New Roman" w:hAnsi="Times New Roman" w:cs="Times New Roman"/>
          <w:lang w:val="tg-Cyrl-TJ"/>
        </w:rPr>
      </w:pPr>
      <w:r w:rsidRPr="006C7634">
        <w:rPr>
          <w:rFonts w:ascii="Times New Roman" w:eastAsia="Times New Roman" w:hAnsi="Times New Roman" w:cs="Times New Roman"/>
          <w:color w:val="000000"/>
          <w:lang w:eastAsia="ru-RU"/>
        </w:rPr>
        <w:t>К отчету о финансовом положении</w:t>
      </w:r>
    </w:p>
    <w:p w:rsidR="00211F1E" w:rsidRPr="006C7634" w:rsidRDefault="00211F1E" w:rsidP="00211F1E">
      <w:pPr>
        <w:jc w:val="center"/>
        <w:rPr>
          <w:rFonts w:ascii="Times New Roman" w:hAnsi="Times New Roman" w:cs="Times New Roman"/>
          <w:lang w:val="tg-Cyrl-TJ"/>
        </w:rPr>
      </w:pPr>
      <w:r w:rsidRPr="006C7634">
        <w:rPr>
          <w:rFonts w:ascii="Times New Roman" w:eastAsia="Times New Roman" w:hAnsi="Times New Roman" w:cs="Times New Roman"/>
          <w:color w:val="000000"/>
          <w:lang w:eastAsia="ru-RU"/>
        </w:rPr>
        <w:t>на "___"  __________________  20__ года</w:t>
      </w:r>
    </w:p>
    <w:p w:rsidR="00211F1E" w:rsidRPr="006C7634" w:rsidRDefault="00211F1E" w:rsidP="00211F1E">
      <w:pPr>
        <w:spacing w:after="0" w:line="240" w:lineRule="auto"/>
        <w:rPr>
          <w:rFonts w:ascii="Times New Roman" w:hAnsi="Times New Roman" w:cs="Times New Roman"/>
          <w:lang w:val="tg-Cyrl-TJ"/>
        </w:rPr>
      </w:pPr>
      <w:r w:rsidRPr="006C7634">
        <w:rPr>
          <w:rFonts w:ascii="Times New Roman" w:hAnsi="Times New Roman" w:cs="Times New Roman"/>
          <w:lang w:val="tg-Cyrl-TJ"/>
        </w:rPr>
        <w:t>Организация:</w:t>
      </w:r>
      <w:r w:rsidRPr="006C7634">
        <w:rPr>
          <w:rFonts w:ascii="Times New Roman" w:hAnsi="Times New Roman" w:cs="Times New Roman"/>
          <w:lang w:val="tg-Cyrl-TJ"/>
        </w:rPr>
        <w:tab/>
      </w:r>
      <w:r w:rsidRPr="006C7634">
        <w:rPr>
          <w:rFonts w:ascii="Times New Roman" w:hAnsi="Times New Roman" w:cs="Times New Roman"/>
          <w:lang w:val="tg-Cyrl-TJ"/>
        </w:rPr>
        <w:tab/>
        <w:t xml:space="preserve"> _________________________________________________</w:t>
      </w:r>
    </w:p>
    <w:p w:rsidR="00211F1E" w:rsidRPr="006C7634" w:rsidRDefault="00211F1E" w:rsidP="00211F1E">
      <w:pPr>
        <w:spacing w:after="0" w:line="240" w:lineRule="auto"/>
        <w:rPr>
          <w:rFonts w:ascii="Times New Roman" w:hAnsi="Times New Roman" w:cs="Times New Roman"/>
          <w:lang w:val="tg-Cyrl-TJ"/>
        </w:rPr>
      </w:pPr>
      <w:r w:rsidRPr="006C7634">
        <w:rPr>
          <w:rFonts w:ascii="Times New Roman" w:hAnsi="Times New Roman" w:cs="Times New Roman"/>
          <w:lang w:val="tg-Cyrl-TJ"/>
        </w:rPr>
        <w:t xml:space="preserve">Ф.Б.К.:    </w:t>
      </w:r>
      <w:r w:rsidRPr="006C7634">
        <w:rPr>
          <w:rFonts w:ascii="Times New Roman" w:hAnsi="Times New Roman" w:cs="Times New Roman"/>
          <w:lang w:val="tg-Cyrl-TJ"/>
        </w:rPr>
        <w:tab/>
      </w:r>
      <w:r w:rsidRPr="006C7634">
        <w:rPr>
          <w:rFonts w:ascii="Times New Roman" w:hAnsi="Times New Roman" w:cs="Times New Roman"/>
          <w:lang w:val="tg-Cyrl-TJ"/>
        </w:rPr>
        <w:tab/>
        <w:t>__________________________________________________</w:t>
      </w:r>
    </w:p>
    <w:p w:rsidR="00211F1E" w:rsidRPr="006C7634" w:rsidRDefault="00211F1E" w:rsidP="00211F1E">
      <w:pPr>
        <w:spacing w:after="0" w:line="240" w:lineRule="auto"/>
        <w:rPr>
          <w:rFonts w:ascii="Times New Roman" w:hAnsi="Times New Roman" w:cs="Times New Roman"/>
          <w:lang w:val="tg-Cyrl-TJ"/>
        </w:rPr>
      </w:pPr>
      <w:r w:rsidRPr="006C7634">
        <w:rPr>
          <w:rFonts w:ascii="Times New Roman" w:hAnsi="Times New Roman" w:cs="Times New Roman"/>
          <w:lang w:val="tg-Cyrl-TJ"/>
        </w:rPr>
        <w:t xml:space="preserve">Периодическая: </w:t>
      </w:r>
      <w:r w:rsidRPr="006C7634">
        <w:rPr>
          <w:rFonts w:ascii="Times New Roman" w:hAnsi="Times New Roman" w:cs="Times New Roman"/>
          <w:lang w:val="tg-Cyrl-TJ"/>
        </w:rPr>
        <w:tab/>
        <w:t>__________________________________________________</w:t>
      </w:r>
    </w:p>
    <w:p w:rsidR="00211F1E" w:rsidRPr="006C7634" w:rsidRDefault="00211F1E" w:rsidP="00211F1E">
      <w:pPr>
        <w:spacing w:after="0" w:line="240" w:lineRule="auto"/>
        <w:rPr>
          <w:rFonts w:ascii="Times New Roman" w:hAnsi="Times New Roman" w:cs="Times New Roman"/>
          <w:lang w:val="tg-Cyrl-TJ"/>
        </w:rPr>
      </w:pPr>
      <w:r w:rsidRPr="006C7634">
        <w:rPr>
          <w:rFonts w:ascii="Times New Roman" w:hAnsi="Times New Roman" w:cs="Times New Roman"/>
          <w:lang w:val="tg-Cyrl-TJ"/>
        </w:rPr>
        <w:t>Единица измерения:</w:t>
      </w:r>
      <w:r w:rsidRPr="006C7634">
        <w:rPr>
          <w:rFonts w:ascii="Times New Roman" w:hAnsi="Times New Roman" w:cs="Times New Roman"/>
          <w:lang w:val="tg-Cyrl-TJ"/>
        </w:rPr>
        <w:tab/>
        <w:t xml:space="preserve"> __________________________________________________</w:t>
      </w:r>
    </w:p>
    <w:p w:rsidR="00211F1E" w:rsidRPr="006C7634" w:rsidRDefault="00211F1E" w:rsidP="00211F1E">
      <w:pPr>
        <w:spacing w:line="360" w:lineRule="auto"/>
        <w:rPr>
          <w:rFonts w:ascii="Times New Roman" w:eastAsia="Calibri" w:hAnsi="Times New Roman" w:cs="Times New Roman"/>
          <w:lang w:val="tg-Cyrl-TJ"/>
        </w:rPr>
      </w:pPr>
    </w:p>
    <w:tbl>
      <w:tblPr>
        <w:tblStyle w:val="ae"/>
        <w:tblW w:w="9747" w:type="dxa"/>
        <w:tblLook w:val="04A0" w:firstRow="1" w:lastRow="0" w:firstColumn="1" w:lastColumn="0" w:noHBand="0" w:noVBand="1"/>
      </w:tblPr>
      <w:tblGrid>
        <w:gridCol w:w="534"/>
        <w:gridCol w:w="3714"/>
        <w:gridCol w:w="1247"/>
        <w:gridCol w:w="1134"/>
        <w:gridCol w:w="3118"/>
      </w:tblGrid>
      <w:tr w:rsidR="00452AF9" w:rsidRPr="006C7634" w:rsidTr="004E352A">
        <w:tc>
          <w:tcPr>
            <w:tcW w:w="534" w:type="dxa"/>
            <w:vMerge w:val="restart"/>
          </w:tcPr>
          <w:p w:rsidR="00452AF9" w:rsidRPr="006C7634" w:rsidRDefault="00452AF9" w:rsidP="004E352A">
            <w:pPr>
              <w:rPr>
                <w:rFonts w:ascii="Times New Roman" w:hAnsi="Times New Roman" w:cs="Times New Roman"/>
                <w:b/>
                <w:lang w:val="tg-Cyrl-TJ"/>
              </w:rPr>
            </w:pPr>
          </w:p>
          <w:p w:rsidR="00452AF9" w:rsidRPr="006C7634" w:rsidRDefault="00452AF9" w:rsidP="004E352A">
            <w:pPr>
              <w:rPr>
                <w:rFonts w:ascii="Times New Roman" w:hAnsi="Times New Roman" w:cs="Times New Roman"/>
                <w:b/>
                <w:lang w:val="tg-Cyrl-TJ"/>
              </w:rPr>
            </w:pPr>
            <w:r w:rsidRPr="006C7634">
              <w:rPr>
                <w:rFonts w:ascii="Times New Roman" w:hAnsi="Times New Roman" w:cs="Times New Roman"/>
                <w:b/>
                <w:lang w:val="tg-Cyrl-TJ"/>
              </w:rPr>
              <w:t>№</w:t>
            </w:r>
          </w:p>
        </w:tc>
        <w:tc>
          <w:tcPr>
            <w:tcW w:w="3714" w:type="dxa"/>
            <w:vMerge w:val="restart"/>
            <w:vAlign w:val="center"/>
          </w:tcPr>
          <w:p w:rsidR="00452AF9" w:rsidRPr="006C7634" w:rsidRDefault="00452AF9"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Наименование</w:t>
            </w:r>
          </w:p>
        </w:tc>
        <w:tc>
          <w:tcPr>
            <w:tcW w:w="2381" w:type="dxa"/>
            <w:gridSpan w:val="2"/>
            <w:vAlign w:val="center"/>
          </w:tcPr>
          <w:p w:rsidR="00452AF9" w:rsidRPr="006C7634" w:rsidRDefault="00452AF9"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Остаток НРП</w:t>
            </w:r>
          </w:p>
        </w:tc>
        <w:tc>
          <w:tcPr>
            <w:tcW w:w="3118" w:type="dxa"/>
            <w:vMerge w:val="restart"/>
            <w:vAlign w:val="center"/>
          </w:tcPr>
          <w:p w:rsidR="00452AF9" w:rsidRPr="006C7634" w:rsidRDefault="00452AF9" w:rsidP="004E352A">
            <w:pPr>
              <w:jc w:val="center"/>
              <w:rPr>
                <w:rFonts w:ascii="Times New Roman" w:eastAsia="Times New Roman" w:hAnsi="Times New Roman" w:cs="Times New Roman"/>
                <w:b/>
                <w:bCs/>
                <w:color w:val="000000"/>
              </w:rPr>
            </w:pPr>
            <w:r w:rsidRPr="006C7634">
              <w:rPr>
                <w:rFonts w:ascii="Times New Roman" w:eastAsia="Times New Roman" w:hAnsi="Times New Roman" w:cs="Times New Roman"/>
                <w:b/>
                <w:bCs/>
                <w:color w:val="000000"/>
              </w:rPr>
              <w:t>Примечания</w:t>
            </w:r>
          </w:p>
        </w:tc>
      </w:tr>
      <w:tr w:rsidR="00452AF9" w:rsidRPr="006C7634" w:rsidTr="004E352A">
        <w:tc>
          <w:tcPr>
            <w:tcW w:w="534" w:type="dxa"/>
            <w:vMerge/>
          </w:tcPr>
          <w:p w:rsidR="00452AF9" w:rsidRPr="006C7634" w:rsidRDefault="00452AF9" w:rsidP="004E352A">
            <w:pPr>
              <w:rPr>
                <w:rFonts w:ascii="Times New Roman" w:hAnsi="Times New Roman" w:cs="Times New Roman"/>
                <w:lang w:val="tg-Cyrl-TJ"/>
              </w:rPr>
            </w:pPr>
          </w:p>
        </w:tc>
        <w:tc>
          <w:tcPr>
            <w:tcW w:w="3714" w:type="dxa"/>
            <w:vMerge/>
          </w:tcPr>
          <w:p w:rsidR="00452AF9" w:rsidRPr="006C7634" w:rsidRDefault="00452AF9" w:rsidP="004E352A">
            <w:pPr>
              <w:rPr>
                <w:rFonts w:ascii="Times New Roman" w:hAnsi="Times New Roman" w:cs="Times New Roman"/>
                <w:lang w:val="tg-Cyrl-TJ"/>
              </w:rPr>
            </w:pPr>
          </w:p>
        </w:tc>
        <w:tc>
          <w:tcPr>
            <w:tcW w:w="1247" w:type="dxa"/>
          </w:tcPr>
          <w:p w:rsidR="00452AF9" w:rsidRPr="006C7634" w:rsidRDefault="00452AF9" w:rsidP="004E352A">
            <w:pPr>
              <w:jc w:val="center"/>
              <w:rPr>
                <w:rFonts w:ascii="Times New Roman" w:hAnsi="Times New Roman" w:cs="Times New Roman"/>
                <w:b/>
                <w:lang w:val="tg-Cyrl-TJ"/>
              </w:rPr>
            </w:pPr>
            <w:r w:rsidRPr="006C7634">
              <w:rPr>
                <w:rFonts w:ascii="Times New Roman" w:hAnsi="Times New Roman" w:cs="Times New Roman"/>
                <w:b/>
                <w:lang w:val="tg-Cyrl-TJ"/>
              </w:rPr>
              <w:t>Дт</w:t>
            </w:r>
          </w:p>
        </w:tc>
        <w:tc>
          <w:tcPr>
            <w:tcW w:w="1134" w:type="dxa"/>
          </w:tcPr>
          <w:p w:rsidR="00452AF9" w:rsidRPr="006C7634" w:rsidRDefault="00452AF9" w:rsidP="004E352A">
            <w:pPr>
              <w:jc w:val="center"/>
              <w:rPr>
                <w:rFonts w:ascii="Times New Roman" w:hAnsi="Times New Roman" w:cs="Times New Roman"/>
                <w:b/>
                <w:lang w:val="tg-Cyrl-TJ"/>
              </w:rPr>
            </w:pPr>
            <w:r w:rsidRPr="006C7634">
              <w:rPr>
                <w:rFonts w:ascii="Times New Roman" w:hAnsi="Times New Roman" w:cs="Times New Roman"/>
                <w:b/>
                <w:lang w:val="tg-Cyrl-TJ"/>
              </w:rPr>
              <w:t>Кт</w:t>
            </w:r>
          </w:p>
        </w:tc>
        <w:tc>
          <w:tcPr>
            <w:tcW w:w="3118" w:type="dxa"/>
            <w:vMerge/>
          </w:tcPr>
          <w:p w:rsidR="00452AF9" w:rsidRPr="006C7634" w:rsidRDefault="00452AF9" w:rsidP="004E352A">
            <w:pPr>
              <w:rPr>
                <w:rFonts w:ascii="Times New Roman" w:hAnsi="Times New Roman" w:cs="Times New Roman"/>
                <w:lang w:val="tg-Cyrl-TJ"/>
              </w:rPr>
            </w:pPr>
          </w:p>
        </w:tc>
      </w:tr>
      <w:tr w:rsidR="00452AF9" w:rsidRPr="006C7634" w:rsidTr="004E352A">
        <w:tc>
          <w:tcPr>
            <w:tcW w:w="534" w:type="dxa"/>
          </w:tcPr>
          <w:p w:rsidR="00452AF9" w:rsidRPr="006C7634" w:rsidRDefault="00452AF9" w:rsidP="004E352A">
            <w:pPr>
              <w:rPr>
                <w:rFonts w:ascii="Times New Roman" w:hAnsi="Times New Roman" w:cs="Times New Roman"/>
                <w:lang w:val="tg-Cyrl-TJ"/>
              </w:rPr>
            </w:pPr>
          </w:p>
        </w:tc>
        <w:tc>
          <w:tcPr>
            <w:tcW w:w="3714" w:type="dxa"/>
          </w:tcPr>
          <w:p w:rsidR="00452AF9" w:rsidRPr="006C7634" w:rsidRDefault="00452AF9" w:rsidP="004E352A">
            <w:pPr>
              <w:jc w:val="center"/>
              <w:rPr>
                <w:rFonts w:ascii="Times New Roman" w:hAnsi="Times New Roman" w:cs="Times New Roman"/>
                <w:b/>
                <w:lang w:val="tg-Cyrl-TJ"/>
              </w:rPr>
            </w:pPr>
            <w:r w:rsidRPr="006C7634">
              <w:rPr>
                <w:rFonts w:ascii="Times New Roman" w:eastAsia="Times New Roman" w:hAnsi="Times New Roman" w:cs="Times New Roman"/>
                <w:b/>
                <w:bCs/>
                <w:color w:val="000000"/>
              </w:rPr>
              <w:t>Остаток на начало</w:t>
            </w:r>
          </w:p>
        </w:tc>
        <w:tc>
          <w:tcPr>
            <w:tcW w:w="1247" w:type="dxa"/>
          </w:tcPr>
          <w:p w:rsidR="00452AF9" w:rsidRPr="006C7634" w:rsidRDefault="00452AF9" w:rsidP="004E352A">
            <w:pPr>
              <w:rPr>
                <w:rFonts w:ascii="Times New Roman" w:hAnsi="Times New Roman" w:cs="Times New Roman"/>
                <w:lang w:val="tg-Cyrl-TJ"/>
              </w:rPr>
            </w:pPr>
          </w:p>
        </w:tc>
        <w:tc>
          <w:tcPr>
            <w:tcW w:w="1134" w:type="dxa"/>
          </w:tcPr>
          <w:p w:rsidR="00452AF9" w:rsidRPr="006C7634" w:rsidRDefault="00452AF9" w:rsidP="004E352A">
            <w:pPr>
              <w:rPr>
                <w:rFonts w:ascii="Times New Roman" w:hAnsi="Times New Roman" w:cs="Times New Roman"/>
                <w:lang w:val="tg-Cyrl-TJ"/>
              </w:rPr>
            </w:pPr>
          </w:p>
        </w:tc>
        <w:tc>
          <w:tcPr>
            <w:tcW w:w="3118" w:type="dxa"/>
          </w:tcPr>
          <w:p w:rsidR="00452AF9" w:rsidRPr="006C7634" w:rsidRDefault="00452AF9" w:rsidP="004E352A">
            <w:pPr>
              <w:rPr>
                <w:rFonts w:ascii="Times New Roman" w:hAnsi="Times New Roman" w:cs="Times New Roman"/>
                <w:lang w:val="tg-Cyrl-TJ"/>
              </w:rPr>
            </w:pPr>
          </w:p>
        </w:tc>
      </w:tr>
      <w:tr w:rsidR="00452AF9" w:rsidRPr="006C7634" w:rsidTr="004E352A">
        <w:tc>
          <w:tcPr>
            <w:tcW w:w="534" w:type="dxa"/>
          </w:tcPr>
          <w:p w:rsidR="00452AF9" w:rsidRPr="006C7634" w:rsidRDefault="00452AF9" w:rsidP="004E352A">
            <w:pPr>
              <w:rPr>
                <w:rFonts w:ascii="Times New Roman" w:hAnsi="Times New Roman" w:cs="Times New Roman"/>
                <w:lang w:val="tg-Cyrl-TJ"/>
              </w:rPr>
            </w:pPr>
          </w:p>
        </w:tc>
        <w:tc>
          <w:tcPr>
            <w:tcW w:w="3714" w:type="dxa"/>
          </w:tcPr>
          <w:p w:rsidR="00452AF9" w:rsidRPr="006C7634" w:rsidRDefault="00452AF9" w:rsidP="004E352A">
            <w:pPr>
              <w:rPr>
                <w:rFonts w:ascii="Times New Roman" w:hAnsi="Times New Roman" w:cs="Times New Roman"/>
                <w:lang w:val="tg-Cyrl-TJ"/>
              </w:rPr>
            </w:pPr>
          </w:p>
        </w:tc>
        <w:tc>
          <w:tcPr>
            <w:tcW w:w="1247" w:type="dxa"/>
          </w:tcPr>
          <w:p w:rsidR="00452AF9" w:rsidRPr="006C7634" w:rsidRDefault="00452AF9" w:rsidP="004E352A">
            <w:pPr>
              <w:rPr>
                <w:rFonts w:ascii="Times New Roman" w:hAnsi="Times New Roman" w:cs="Times New Roman"/>
                <w:lang w:val="tg-Cyrl-TJ"/>
              </w:rPr>
            </w:pPr>
          </w:p>
        </w:tc>
        <w:tc>
          <w:tcPr>
            <w:tcW w:w="1134" w:type="dxa"/>
          </w:tcPr>
          <w:p w:rsidR="00452AF9" w:rsidRPr="006C7634" w:rsidRDefault="00452AF9" w:rsidP="004E352A">
            <w:pPr>
              <w:rPr>
                <w:rFonts w:ascii="Times New Roman" w:hAnsi="Times New Roman" w:cs="Times New Roman"/>
                <w:lang w:val="tg-Cyrl-TJ"/>
              </w:rPr>
            </w:pPr>
          </w:p>
        </w:tc>
        <w:tc>
          <w:tcPr>
            <w:tcW w:w="3118" w:type="dxa"/>
          </w:tcPr>
          <w:p w:rsidR="00452AF9" w:rsidRPr="006C7634" w:rsidRDefault="00452AF9" w:rsidP="004E352A">
            <w:pPr>
              <w:rPr>
                <w:rFonts w:ascii="Times New Roman" w:hAnsi="Times New Roman" w:cs="Times New Roman"/>
                <w:lang w:val="tg-Cyrl-TJ"/>
              </w:rPr>
            </w:pPr>
          </w:p>
        </w:tc>
      </w:tr>
      <w:tr w:rsidR="00452AF9" w:rsidRPr="006C7634" w:rsidTr="004E352A">
        <w:tc>
          <w:tcPr>
            <w:tcW w:w="534" w:type="dxa"/>
          </w:tcPr>
          <w:p w:rsidR="00452AF9" w:rsidRPr="006C7634" w:rsidRDefault="00452AF9" w:rsidP="004E352A">
            <w:pPr>
              <w:rPr>
                <w:rFonts w:ascii="Times New Roman" w:hAnsi="Times New Roman" w:cs="Times New Roman"/>
                <w:lang w:val="tg-Cyrl-TJ"/>
              </w:rPr>
            </w:pPr>
          </w:p>
        </w:tc>
        <w:tc>
          <w:tcPr>
            <w:tcW w:w="3714" w:type="dxa"/>
          </w:tcPr>
          <w:p w:rsidR="00452AF9" w:rsidRPr="006C7634" w:rsidRDefault="00452AF9" w:rsidP="004E352A">
            <w:pPr>
              <w:rPr>
                <w:rFonts w:ascii="Times New Roman" w:hAnsi="Times New Roman" w:cs="Times New Roman"/>
                <w:lang w:val="tg-Cyrl-TJ"/>
              </w:rPr>
            </w:pPr>
          </w:p>
        </w:tc>
        <w:tc>
          <w:tcPr>
            <w:tcW w:w="1247" w:type="dxa"/>
          </w:tcPr>
          <w:p w:rsidR="00452AF9" w:rsidRPr="006C7634" w:rsidRDefault="00452AF9" w:rsidP="004E352A">
            <w:pPr>
              <w:rPr>
                <w:rFonts w:ascii="Times New Roman" w:hAnsi="Times New Roman" w:cs="Times New Roman"/>
                <w:lang w:val="tg-Cyrl-TJ"/>
              </w:rPr>
            </w:pPr>
          </w:p>
        </w:tc>
        <w:tc>
          <w:tcPr>
            <w:tcW w:w="1134" w:type="dxa"/>
          </w:tcPr>
          <w:p w:rsidR="00452AF9" w:rsidRPr="006C7634" w:rsidRDefault="00452AF9" w:rsidP="004E352A">
            <w:pPr>
              <w:rPr>
                <w:rFonts w:ascii="Times New Roman" w:hAnsi="Times New Roman" w:cs="Times New Roman"/>
                <w:lang w:val="tg-Cyrl-TJ"/>
              </w:rPr>
            </w:pPr>
          </w:p>
        </w:tc>
        <w:tc>
          <w:tcPr>
            <w:tcW w:w="3118" w:type="dxa"/>
          </w:tcPr>
          <w:p w:rsidR="00452AF9" w:rsidRPr="006C7634" w:rsidRDefault="00452AF9" w:rsidP="004E352A">
            <w:pPr>
              <w:rPr>
                <w:rFonts w:ascii="Times New Roman" w:hAnsi="Times New Roman" w:cs="Times New Roman"/>
                <w:lang w:val="tg-Cyrl-TJ"/>
              </w:rPr>
            </w:pPr>
          </w:p>
        </w:tc>
      </w:tr>
      <w:tr w:rsidR="00452AF9" w:rsidRPr="006C7634" w:rsidTr="004E352A">
        <w:tc>
          <w:tcPr>
            <w:tcW w:w="534" w:type="dxa"/>
          </w:tcPr>
          <w:p w:rsidR="00452AF9" w:rsidRPr="006C7634" w:rsidRDefault="00452AF9" w:rsidP="004E352A">
            <w:pPr>
              <w:rPr>
                <w:rFonts w:ascii="Times New Roman" w:hAnsi="Times New Roman" w:cs="Times New Roman"/>
                <w:lang w:val="tg-Cyrl-TJ"/>
              </w:rPr>
            </w:pPr>
          </w:p>
        </w:tc>
        <w:tc>
          <w:tcPr>
            <w:tcW w:w="3714" w:type="dxa"/>
          </w:tcPr>
          <w:p w:rsidR="00452AF9" w:rsidRPr="006C7634" w:rsidRDefault="00452AF9" w:rsidP="004E352A">
            <w:pPr>
              <w:rPr>
                <w:rFonts w:ascii="Times New Roman" w:hAnsi="Times New Roman" w:cs="Times New Roman"/>
                <w:lang w:val="tg-Cyrl-TJ"/>
              </w:rPr>
            </w:pPr>
          </w:p>
        </w:tc>
        <w:tc>
          <w:tcPr>
            <w:tcW w:w="1247" w:type="dxa"/>
          </w:tcPr>
          <w:p w:rsidR="00452AF9" w:rsidRPr="006C7634" w:rsidRDefault="00452AF9" w:rsidP="004E352A">
            <w:pPr>
              <w:rPr>
                <w:rFonts w:ascii="Times New Roman" w:hAnsi="Times New Roman" w:cs="Times New Roman"/>
                <w:lang w:val="tg-Cyrl-TJ"/>
              </w:rPr>
            </w:pPr>
          </w:p>
        </w:tc>
        <w:tc>
          <w:tcPr>
            <w:tcW w:w="1134" w:type="dxa"/>
          </w:tcPr>
          <w:p w:rsidR="00452AF9" w:rsidRPr="006C7634" w:rsidRDefault="00452AF9" w:rsidP="004E352A">
            <w:pPr>
              <w:rPr>
                <w:rFonts w:ascii="Times New Roman" w:hAnsi="Times New Roman" w:cs="Times New Roman"/>
                <w:lang w:val="tg-Cyrl-TJ"/>
              </w:rPr>
            </w:pPr>
          </w:p>
        </w:tc>
        <w:tc>
          <w:tcPr>
            <w:tcW w:w="3118" w:type="dxa"/>
          </w:tcPr>
          <w:p w:rsidR="00452AF9" w:rsidRPr="006C7634" w:rsidRDefault="00452AF9" w:rsidP="004E352A">
            <w:pPr>
              <w:rPr>
                <w:rFonts w:ascii="Times New Roman" w:hAnsi="Times New Roman" w:cs="Times New Roman"/>
                <w:lang w:val="tg-Cyrl-TJ"/>
              </w:rPr>
            </w:pPr>
          </w:p>
        </w:tc>
      </w:tr>
      <w:tr w:rsidR="00452AF9" w:rsidRPr="006C7634" w:rsidTr="004E352A">
        <w:tc>
          <w:tcPr>
            <w:tcW w:w="534" w:type="dxa"/>
          </w:tcPr>
          <w:p w:rsidR="00452AF9" w:rsidRPr="006C7634" w:rsidRDefault="00452AF9" w:rsidP="004E352A">
            <w:pPr>
              <w:rPr>
                <w:rFonts w:ascii="Times New Roman" w:hAnsi="Times New Roman" w:cs="Times New Roman"/>
                <w:lang w:val="tg-Cyrl-TJ"/>
              </w:rPr>
            </w:pPr>
          </w:p>
        </w:tc>
        <w:tc>
          <w:tcPr>
            <w:tcW w:w="3714" w:type="dxa"/>
          </w:tcPr>
          <w:p w:rsidR="00452AF9" w:rsidRPr="006C7634" w:rsidRDefault="00452AF9" w:rsidP="004E352A">
            <w:pPr>
              <w:rPr>
                <w:rFonts w:ascii="Times New Roman" w:hAnsi="Times New Roman" w:cs="Times New Roman"/>
                <w:lang w:val="tg-Cyrl-TJ"/>
              </w:rPr>
            </w:pPr>
          </w:p>
        </w:tc>
        <w:tc>
          <w:tcPr>
            <w:tcW w:w="1247" w:type="dxa"/>
          </w:tcPr>
          <w:p w:rsidR="00452AF9" w:rsidRPr="006C7634" w:rsidRDefault="00452AF9" w:rsidP="004E352A">
            <w:pPr>
              <w:rPr>
                <w:rFonts w:ascii="Times New Roman" w:hAnsi="Times New Roman" w:cs="Times New Roman"/>
                <w:lang w:val="tg-Cyrl-TJ"/>
              </w:rPr>
            </w:pPr>
          </w:p>
        </w:tc>
        <w:tc>
          <w:tcPr>
            <w:tcW w:w="1134" w:type="dxa"/>
          </w:tcPr>
          <w:p w:rsidR="00452AF9" w:rsidRPr="006C7634" w:rsidRDefault="00452AF9" w:rsidP="004E352A">
            <w:pPr>
              <w:rPr>
                <w:rFonts w:ascii="Times New Roman" w:hAnsi="Times New Roman" w:cs="Times New Roman"/>
                <w:lang w:val="tg-Cyrl-TJ"/>
              </w:rPr>
            </w:pPr>
          </w:p>
        </w:tc>
        <w:tc>
          <w:tcPr>
            <w:tcW w:w="3118" w:type="dxa"/>
          </w:tcPr>
          <w:p w:rsidR="00452AF9" w:rsidRPr="006C7634" w:rsidRDefault="00452AF9" w:rsidP="004E352A">
            <w:pPr>
              <w:rPr>
                <w:rFonts w:ascii="Times New Roman" w:hAnsi="Times New Roman" w:cs="Times New Roman"/>
                <w:lang w:val="tg-Cyrl-TJ"/>
              </w:rPr>
            </w:pPr>
          </w:p>
        </w:tc>
      </w:tr>
      <w:tr w:rsidR="00452AF9" w:rsidRPr="006C7634" w:rsidTr="004E352A">
        <w:tc>
          <w:tcPr>
            <w:tcW w:w="534" w:type="dxa"/>
          </w:tcPr>
          <w:p w:rsidR="00452AF9" w:rsidRPr="006C7634" w:rsidRDefault="00452AF9" w:rsidP="004E352A">
            <w:pPr>
              <w:rPr>
                <w:rFonts w:ascii="Times New Roman" w:hAnsi="Times New Roman" w:cs="Times New Roman"/>
                <w:lang w:val="tg-Cyrl-TJ"/>
              </w:rPr>
            </w:pPr>
          </w:p>
        </w:tc>
        <w:tc>
          <w:tcPr>
            <w:tcW w:w="3714" w:type="dxa"/>
          </w:tcPr>
          <w:p w:rsidR="00452AF9" w:rsidRPr="006C7634" w:rsidRDefault="00452AF9" w:rsidP="004E352A">
            <w:pPr>
              <w:rPr>
                <w:rFonts w:ascii="Times New Roman" w:hAnsi="Times New Roman" w:cs="Times New Roman"/>
                <w:lang w:val="tg-Cyrl-TJ"/>
              </w:rPr>
            </w:pPr>
          </w:p>
        </w:tc>
        <w:tc>
          <w:tcPr>
            <w:tcW w:w="1247" w:type="dxa"/>
          </w:tcPr>
          <w:p w:rsidR="00452AF9" w:rsidRPr="006C7634" w:rsidRDefault="00452AF9" w:rsidP="004E352A">
            <w:pPr>
              <w:rPr>
                <w:rFonts w:ascii="Times New Roman" w:hAnsi="Times New Roman" w:cs="Times New Roman"/>
                <w:lang w:val="tg-Cyrl-TJ"/>
              </w:rPr>
            </w:pPr>
          </w:p>
        </w:tc>
        <w:tc>
          <w:tcPr>
            <w:tcW w:w="1134" w:type="dxa"/>
          </w:tcPr>
          <w:p w:rsidR="00452AF9" w:rsidRPr="006C7634" w:rsidRDefault="00452AF9" w:rsidP="004E352A">
            <w:pPr>
              <w:rPr>
                <w:rFonts w:ascii="Times New Roman" w:hAnsi="Times New Roman" w:cs="Times New Roman"/>
                <w:lang w:val="tg-Cyrl-TJ"/>
              </w:rPr>
            </w:pPr>
          </w:p>
        </w:tc>
        <w:tc>
          <w:tcPr>
            <w:tcW w:w="3118" w:type="dxa"/>
          </w:tcPr>
          <w:p w:rsidR="00452AF9" w:rsidRPr="006C7634" w:rsidRDefault="00452AF9" w:rsidP="004E352A">
            <w:pPr>
              <w:rPr>
                <w:rFonts w:ascii="Times New Roman" w:hAnsi="Times New Roman" w:cs="Times New Roman"/>
                <w:lang w:val="tg-Cyrl-TJ"/>
              </w:rPr>
            </w:pPr>
          </w:p>
        </w:tc>
      </w:tr>
      <w:tr w:rsidR="00452AF9" w:rsidRPr="006C7634" w:rsidTr="004E352A">
        <w:tc>
          <w:tcPr>
            <w:tcW w:w="534" w:type="dxa"/>
          </w:tcPr>
          <w:p w:rsidR="00452AF9" w:rsidRPr="006C7634" w:rsidRDefault="00452AF9" w:rsidP="004E352A">
            <w:pPr>
              <w:rPr>
                <w:rFonts w:ascii="Times New Roman" w:hAnsi="Times New Roman" w:cs="Times New Roman"/>
                <w:lang w:val="tg-Cyrl-TJ"/>
              </w:rPr>
            </w:pPr>
          </w:p>
        </w:tc>
        <w:tc>
          <w:tcPr>
            <w:tcW w:w="3714" w:type="dxa"/>
          </w:tcPr>
          <w:p w:rsidR="00452AF9" w:rsidRPr="006C7634" w:rsidRDefault="00452AF9" w:rsidP="004E352A">
            <w:pPr>
              <w:rPr>
                <w:rFonts w:ascii="Times New Roman" w:hAnsi="Times New Roman" w:cs="Times New Roman"/>
                <w:lang w:val="tg-Cyrl-TJ"/>
              </w:rPr>
            </w:pPr>
          </w:p>
        </w:tc>
        <w:tc>
          <w:tcPr>
            <w:tcW w:w="1247" w:type="dxa"/>
          </w:tcPr>
          <w:p w:rsidR="00452AF9" w:rsidRPr="006C7634" w:rsidRDefault="00452AF9" w:rsidP="004E352A">
            <w:pPr>
              <w:rPr>
                <w:rFonts w:ascii="Times New Roman" w:hAnsi="Times New Roman" w:cs="Times New Roman"/>
                <w:lang w:val="tg-Cyrl-TJ"/>
              </w:rPr>
            </w:pPr>
          </w:p>
        </w:tc>
        <w:tc>
          <w:tcPr>
            <w:tcW w:w="1134" w:type="dxa"/>
          </w:tcPr>
          <w:p w:rsidR="00452AF9" w:rsidRPr="006C7634" w:rsidRDefault="00452AF9" w:rsidP="004E352A">
            <w:pPr>
              <w:rPr>
                <w:rFonts w:ascii="Times New Roman" w:hAnsi="Times New Roman" w:cs="Times New Roman"/>
                <w:lang w:val="tg-Cyrl-TJ"/>
              </w:rPr>
            </w:pPr>
          </w:p>
        </w:tc>
        <w:tc>
          <w:tcPr>
            <w:tcW w:w="3118" w:type="dxa"/>
          </w:tcPr>
          <w:p w:rsidR="00452AF9" w:rsidRPr="006C7634" w:rsidRDefault="00452AF9" w:rsidP="004E352A">
            <w:pPr>
              <w:rPr>
                <w:rFonts w:ascii="Times New Roman" w:hAnsi="Times New Roman" w:cs="Times New Roman"/>
                <w:lang w:val="tg-Cyrl-TJ"/>
              </w:rPr>
            </w:pPr>
          </w:p>
        </w:tc>
      </w:tr>
      <w:tr w:rsidR="00452AF9" w:rsidRPr="006C7634" w:rsidTr="004E352A">
        <w:tc>
          <w:tcPr>
            <w:tcW w:w="534" w:type="dxa"/>
          </w:tcPr>
          <w:p w:rsidR="00452AF9" w:rsidRPr="006C7634" w:rsidRDefault="00452AF9" w:rsidP="004E352A">
            <w:pPr>
              <w:rPr>
                <w:rFonts w:ascii="Times New Roman" w:hAnsi="Times New Roman" w:cs="Times New Roman"/>
                <w:lang w:val="tg-Cyrl-TJ"/>
              </w:rPr>
            </w:pPr>
          </w:p>
        </w:tc>
        <w:tc>
          <w:tcPr>
            <w:tcW w:w="3714" w:type="dxa"/>
          </w:tcPr>
          <w:p w:rsidR="00452AF9" w:rsidRPr="006C7634" w:rsidRDefault="00452AF9" w:rsidP="004E352A">
            <w:pPr>
              <w:rPr>
                <w:rFonts w:ascii="Times New Roman" w:hAnsi="Times New Roman" w:cs="Times New Roman"/>
                <w:lang w:val="tg-Cyrl-TJ"/>
              </w:rPr>
            </w:pPr>
          </w:p>
        </w:tc>
        <w:tc>
          <w:tcPr>
            <w:tcW w:w="1247" w:type="dxa"/>
          </w:tcPr>
          <w:p w:rsidR="00452AF9" w:rsidRPr="006C7634" w:rsidRDefault="00452AF9" w:rsidP="004E352A">
            <w:pPr>
              <w:rPr>
                <w:rFonts w:ascii="Times New Roman" w:hAnsi="Times New Roman" w:cs="Times New Roman"/>
                <w:lang w:val="tg-Cyrl-TJ"/>
              </w:rPr>
            </w:pPr>
          </w:p>
        </w:tc>
        <w:tc>
          <w:tcPr>
            <w:tcW w:w="1134" w:type="dxa"/>
          </w:tcPr>
          <w:p w:rsidR="00452AF9" w:rsidRPr="006C7634" w:rsidRDefault="00452AF9" w:rsidP="004E352A">
            <w:pPr>
              <w:rPr>
                <w:rFonts w:ascii="Times New Roman" w:hAnsi="Times New Roman" w:cs="Times New Roman"/>
                <w:lang w:val="tg-Cyrl-TJ"/>
              </w:rPr>
            </w:pPr>
          </w:p>
        </w:tc>
        <w:tc>
          <w:tcPr>
            <w:tcW w:w="3118" w:type="dxa"/>
          </w:tcPr>
          <w:p w:rsidR="00452AF9" w:rsidRPr="006C7634" w:rsidRDefault="00452AF9" w:rsidP="004E352A">
            <w:pPr>
              <w:rPr>
                <w:rFonts w:ascii="Times New Roman" w:hAnsi="Times New Roman" w:cs="Times New Roman"/>
                <w:lang w:val="tg-Cyrl-TJ"/>
              </w:rPr>
            </w:pPr>
          </w:p>
        </w:tc>
      </w:tr>
      <w:tr w:rsidR="00452AF9" w:rsidRPr="006C7634" w:rsidTr="004E352A">
        <w:tc>
          <w:tcPr>
            <w:tcW w:w="534" w:type="dxa"/>
          </w:tcPr>
          <w:p w:rsidR="00452AF9" w:rsidRPr="006C7634" w:rsidRDefault="00452AF9" w:rsidP="004E352A">
            <w:pPr>
              <w:rPr>
                <w:rFonts w:ascii="Times New Roman" w:hAnsi="Times New Roman" w:cs="Times New Roman"/>
                <w:lang w:val="tg-Cyrl-TJ"/>
              </w:rPr>
            </w:pPr>
          </w:p>
        </w:tc>
        <w:tc>
          <w:tcPr>
            <w:tcW w:w="3714" w:type="dxa"/>
          </w:tcPr>
          <w:p w:rsidR="00452AF9" w:rsidRPr="006C7634" w:rsidRDefault="00452AF9" w:rsidP="004E352A">
            <w:pPr>
              <w:jc w:val="center"/>
              <w:rPr>
                <w:rFonts w:ascii="Times New Roman" w:hAnsi="Times New Roman" w:cs="Times New Roman"/>
                <w:b/>
                <w:lang w:val="tg-Cyrl-TJ"/>
              </w:rPr>
            </w:pPr>
            <w:r w:rsidRPr="006C7634">
              <w:rPr>
                <w:rFonts w:ascii="Times New Roman" w:hAnsi="Times New Roman" w:cs="Times New Roman"/>
                <w:b/>
                <w:lang w:val="tg-Cyrl-TJ"/>
              </w:rPr>
              <w:t>Всего</w:t>
            </w:r>
          </w:p>
        </w:tc>
        <w:tc>
          <w:tcPr>
            <w:tcW w:w="1247" w:type="dxa"/>
          </w:tcPr>
          <w:p w:rsidR="00452AF9" w:rsidRPr="006C7634" w:rsidRDefault="00452AF9" w:rsidP="004E352A">
            <w:pPr>
              <w:rPr>
                <w:rFonts w:ascii="Times New Roman" w:hAnsi="Times New Roman" w:cs="Times New Roman"/>
                <w:lang w:val="tg-Cyrl-TJ"/>
              </w:rPr>
            </w:pPr>
          </w:p>
        </w:tc>
        <w:tc>
          <w:tcPr>
            <w:tcW w:w="1134" w:type="dxa"/>
          </w:tcPr>
          <w:p w:rsidR="00452AF9" w:rsidRPr="006C7634" w:rsidRDefault="00452AF9" w:rsidP="004E352A">
            <w:pPr>
              <w:rPr>
                <w:rFonts w:ascii="Times New Roman" w:hAnsi="Times New Roman" w:cs="Times New Roman"/>
                <w:lang w:val="tg-Cyrl-TJ"/>
              </w:rPr>
            </w:pPr>
          </w:p>
        </w:tc>
        <w:tc>
          <w:tcPr>
            <w:tcW w:w="3118" w:type="dxa"/>
          </w:tcPr>
          <w:p w:rsidR="00452AF9" w:rsidRPr="006C7634" w:rsidRDefault="00452AF9" w:rsidP="004E352A">
            <w:pPr>
              <w:rPr>
                <w:rFonts w:ascii="Times New Roman" w:hAnsi="Times New Roman" w:cs="Times New Roman"/>
                <w:lang w:val="tg-Cyrl-TJ"/>
              </w:rPr>
            </w:pPr>
          </w:p>
        </w:tc>
      </w:tr>
      <w:tr w:rsidR="00452AF9" w:rsidRPr="006C7634" w:rsidTr="004E352A">
        <w:tc>
          <w:tcPr>
            <w:tcW w:w="534" w:type="dxa"/>
          </w:tcPr>
          <w:p w:rsidR="00452AF9" w:rsidRPr="006C7634" w:rsidRDefault="00452AF9" w:rsidP="004E352A">
            <w:pPr>
              <w:rPr>
                <w:rFonts w:ascii="Times New Roman" w:hAnsi="Times New Roman" w:cs="Times New Roman"/>
                <w:lang w:val="tg-Cyrl-TJ"/>
              </w:rPr>
            </w:pPr>
          </w:p>
        </w:tc>
        <w:tc>
          <w:tcPr>
            <w:tcW w:w="3714" w:type="dxa"/>
          </w:tcPr>
          <w:p w:rsidR="00452AF9" w:rsidRPr="006C7634" w:rsidRDefault="00452AF9" w:rsidP="00452AF9">
            <w:pPr>
              <w:jc w:val="center"/>
              <w:rPr>
                <w:rFonts w:ascii="Times New Roman" w:hAnsi="Times New Roman" w:cs="Times New Roman"/>
                <w:b/>
                <w:lang w:val="tg-Cyrl-TJ"/>
              </w:rPr>
            </w:pPr>
            <w:r w:rsidRPr="006C7634">
              <w:rPr>
                <w:rFonts w:ascii="Times New Roman" w:eastAsia="Times New Roman" w:hAnsi="Times New Roman" w:cs="Times New Roman"/>
                <w:b/>
                <w:bCs/>
                <w:color w:val="000000"/>
              </w:rPr>
              <w:t>Остаток на конец</w:t>
            </w:r>
          </w:p>
        </w:tc>
        <w:tc>
          <w:tcPr>
            <w:tcW w:w="1247" w:type="dxa"/>
          </w:tcPr>
          <w:p w:rsidR="00452AF9" w:rsidRPr="006C7634" w:rsidRDefault="00452AF9" w:rsidP="004E352A">
            <w:pPr>
              <w:rPr>
                <w:rFonts w:ascii="Times New Roman" w:hAnsi="Times New Roman" w:cs="Times New Roman"/>
                <w:lang w:val="tg-Cyrl-TJ"/>
              </w:rPr>
            </w:pPr>
          </w:p>
        </w:tc>
        <w:tc>
          <w:tcPr>
            <w:tcW w:w="1134" w:type="dxa"/>
          </w:tcPr>
          <w:p w:rsidR="00452AF9" w:rsidRPr="006C7634" w:rsidRDefault="00452AF9" w:rsidP="004E352A">
            <w:pPr>
              <w:rPr>
                <w:rFonts w:ascii="Times New Roman" w:hAnsi="Times New Roman" w:cs="Times New Roman"/>
                <w:lang w:val="tg-Cyrl-TJ"/>
              </w:rPr>
            </w:pPr>
          </w:p>
        </w:tc>
        <w:tc>
          <w:tcPr>
            <w:tcW w:w="3118" w:type="dxa"/>
          </w:tcPr>
          <w:p w:rsidR="00452AF9" w:rsidRPr="006C7634" w:rsidRDefault="00452AF9" w:rsidP="004E352A">
            <w:pPr>
              <w:rPr>
                <w:rFonts w:ascii="Times New Roman" w:hAnsi="Times New Roman" w:cs="Times New Roman"/>
                <w:lang w:val="tg-Cyrl-TJ"/>
              </w:rPr>
            </w:pPr>
          </w:p>
        </w:tc>
      </w:tr>
    </w:tbl>
    <w:p w:rsidR="00211F1E" w:rsidRPr="006C7634" w:rsidRDefault="00211F1E" w:rsidP="003A3F69">
      <w:pPr>
        <w:spacing w:line="360" w:lineRule="auto"/>
        <w:rPr>
          <w:rFonts w:ascii="Times New Roman" w:eastAsia="Calibri" w:hAnsi="Times New Roman" w:cs="Times New Roman"/>
          <w:lang w:val="tg-Cyrl-TJ"/>
        </w:rPr>
      </w:pPr>
    </w:p>
    <w:p w:rsidR="00452AF9" w:rsidRPr="006C7634" w:rsidRDefault="00452AF9" w:rsidP="00452AF9">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eastAsia="ru-RU"/>
        </w:rPr>
        <w:t>Руководитель</w:t>
      </w:r>
      <w:r w:rsidRPr="006C7634">
        <w:rPr>
          <w:rFonts w:ascii="Times New Roman" w:eastAsia="Times New Roman" w:hAnsi="Times New Roman" w:cs="Times New Roman"/>
          <w:b/>
          <w:bCs/>
          <w:color w:val="000000"/>
          <w:sz w:val="20"/>
          <w:szCs w:val="20"/>
          <w:lang w:eastAsia="ru-RU"/>
        </w:rPr>
        <w:tab/>
        <w:t xml:space="preserve"> </w:t>
      </w:r>
      <w:r w:rsidRPr="006C7634">
        <w:rPr>
          <w:rFonts w:ascii="Times New Roman" w:eastAsia="Times New Roman" w:hAnsi="Times New Roman" w:cs="Times New Roman"/>
          <w:b/>
          <w:bCs/>
          <w:color w:val="000000"/>
          <w:sz w:val="20"/>
          <w:szCs w:val="20"/>
          <w:lang w:eastAsia="ru-RU"/>
        </w:rPr>
        <w:tab/>
        <w:t>___________________</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_______________________________</w:t>
      </w:r>
    </w:p>
    <w:p w:rsidR="00452AF9" w:rsidRPr="006C7634" w:rsidRDefault="00452AF9" w:rsidP="00452AF9">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(подпись)</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(расшифровка подписи)</w:t>
      </w:r>
    </w:p>
    <w:p w:rsidR="00452AF9" w:rsidRPr="006C7634" w:rsidRDefault="00452AF9" w:rsidP="00452AF9">
      <w:pPr>
        <w:spacing w:after="0" w:line="240" w:lineRule="auto"/>
        <w:rPr>
          <w:rFonts w:ascii="Times New Roman" w:eastAsia="Times New Roman" w:hAnsi="Times New Roman" w:cs="Times New Roman"/>
          <w:b/>
          <w:bCs/>
          <w:color w:val="000000"/>
          <w:sz w:val="20"/>
          <w:szCs w:val="20"/>
          <w:lang w:eastAsia="ru-RU"/>
        </w:rPr>
      </w:pPr>
    </w:p>
    <w:p w:rsidR="00452AF9" w:rsidRPr="006C7634" w:rsidRDefault="00452AF9" w:rsidP="00452AF9">
      <w:pPr>
        <w:spacing w:after="0" w:line="240" w:lineRule="auto"/>
        <w:rPr>
          <w:rFonts w:ascii="Times New Roman" w:eastAsia="Times New Roman" w:hAnsi="Times New Roman" w:cs="Times New Roman"/>
          <w:b/>
          <w:bCs/>
          <w:color w:val="000000"/>
          <w:sz w:val="20"/>
          <w:szCs w:val="20"/>
          <w:lang w:val="tg-Cyrl-TJ" w:eastAsia="ru-RU"/>
        </w:rPr>
      </w:pPr>
      <w:r w:rsidRPr="006C7634">
        <w:rPr>
          <w:rFonts w:ascii="Times New Roman" w:eastAsia="Times New Roman" w:hAnsi="Times New Roman" w:cs="Times New Roman"/>
          <w:b/>
          <w:bCs/>
          <w:color w:val="000000"/>
          <w:sz w:val="20"/>
          <w:szCs w:val="20"/>
          <w:lang w:val="tg-Cyrl-TJ" w:eastAsia="ru-RU"/>
        </w:rPr>
        <w:t xml:space="preserve">Главный бухгалтер </w:t>
      </w:r>
      <w:r w:rsidRPr="006C7634">
        <w:rPr>
          <w:rFonts w:ascii="Times New Roman" w:eastAsia="Times New Roman" w:hAnsi="Times New Roman" w:cs="Times New Roman"/>
          <w:b/>
          <w:bCs/>
          <w:color w:val="000000"/>
          <w:sz w:val="20"/>
          <w:szCs w:val="20"/>
          <w:lang w:val="tg-Cyrl-TJ" w:eastAsia="ru-RU"/>
        </w:rPr>
        <w:tab/>
        <w:t>___________________</w:t>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t>_______________________________</w:t>
      </w:r>
    </w:p>
    <w:p w:rsidR="00452AF9" w:rsidRPr="006C7634" w:rsidRDefault="00452AF9" w:rsidP="00452AF9">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eastAsia="ru-RU"/>
        </w:rPr>
        <w:t>(подпись)</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(расшифровка подписи)</w:t>
      </w:r>
    </w:p>
    <w:p w:rsidR="00452AF9" w:rsidRPr="006C7634" w:rsidRDefault="00452AF9" w:rsidP="00452AF9">
      <w:pPr>
        <w:spacing w:after="0" w:line="240" w:lineRule="auto"/>
        <w:rPr>
          <w:rFonts w:ascii="Times New Roman" w:hAnsi="Times New Roman" w:cs="Times New Roman"/>
          <w:lang w:val="tg-Cyrl-TJ"/>
        </w:rPr>
      </w:pPr>
    </w:p>
    <w:p w:rsidR="00452AF9" w:rsidRPr="006C7634" w:rsidRDefault="00452AF9" w:rsidP="00452AF9">
      <w:pPr>
        <w:spacing w:after="0" w:line="240" w:lineRule="auto"/>
        <w:rPr>
          <w:rFonts w:ascii="Times New Roman" w:eastAsia="Times New Roman" w:hAnsi="Times New Roman" w:cs="Times New Roman"/>
          <w:b/>
          <w:bCs/>
          <w:color w:val="000000"/>
          <w:sz w:val="20"/>
          <w:szCs w:val="20"/>
          <w:lang w:val="tg-Cyrl-TJ" w:eastAsia="ru-RU"/>
        </w:rPr>
      </w:pPr>
      <w:r w:rsidRPr="006C7634">
        <w:rPr>
          <w:rFonts w:ascii="Times New Roman" w:eastAsia="Times New Roman" w:hAnsi="Times New Roman" w:cs="Times New Roman"/>
          <w:b/>
          <w:bCs/>
          <w:color w:val="000000"/>
          <w:sz w:val="20"/>
          <w:szCs w:val="20"/>
          <w:lang w:val="tg-Cyrl-TJ" w:eastAsia="ru-RU"/>
        </w:rPr>
        <w:t xml:space="preserve">Дата составления   </w:t>
      </w:r>
      <w:r w:rsidRPr="006C7634">
        <w:rPr>
          <w:rFonts w:ascii="Times New Roman" w:eastAsia="Times New Roman" w:hAnsi="Times New Roman" w:cs="Times New Roman"/>
          <w:b/>
          <w:bCs/>
          <w:color w:val="000000"/>
          <w:sz w:val="20"/>
          <w:szCs w:val="20"/>
          <w:lang w:val="tg-Cyrl-TJ" w:eastAsia="ru-RU"/>
        </w:rPr>
        <w:tab/>
        <w:t>______________________  20 ___ года</w:t>
      </w:r>
    </w:p>
    <w:p w:rsidR="00452AF9" w:rsidRPr="006C7634" w:rsidRDefault="00452AF9" w:rsidP="00452AF9">
      <w:pPr>
        <w:spacing w:line="360" w:lineRule="auto"/>
        <w:rPr>
          <w:rFonts w:ascii="Times New Roman" w:eastAsia="Calibri" w:hAnsi="Times New Roman" w:cs="Times New Roman"/>
          <w:lang w:val="tg-Cyrl-TJ"/>
        </w:rPr>
      </w:pPr>
    </w:p>
    <w:p w:rsidR="00452AF9" w:rsidRPr="006C7634" w:rsidRDefault="00452AF9" w:rsidP="003A3F69">
      <w:pPr>
        <w:spacing w:line="360" w:lineRule="auto"/>
        <w:rPr>
          <w:rFonts w:ascii="Times New Roman" w:eastAsia="Calibri" w:hAnsi="Times New Roman" w:cs="Times New Roman"/>
          <w:lang w:val="tg-Cyrl-TJ"/>
        </w:rPr>
      </w:pPr>
    </w:p>
    <w:p w:rsidR="00452AF9" w:rsidRPr="006C7634" w:rsidRDefault="00452AF9" w:rsidP="003A3F69">
      <w:pPr>
        <w:spacing w:line="360" w:lineRule="auto"/>
        <w:rPr>
          <w:rFonts w:ascii="Times New Roman" w:eastAsia="Calibri" w:hAnsi="Times New Roman" w:cs="Times New Roman"/>
          <w:lang w:val="tg-Cyrl-TJ"/>
        </w:rPr>
      </w:pPr>
    </w:p>
    <w:p w:rsidR="00452AF9" w:rsidRPr="006C7634" w:rsidRDefault="00452AF9" w:rsidP="003A3F69">
      <w:pPr>
        <w:spacing w:line="360" w:lineRule="auto"/>
        <w:rPr>
          <w:rFonts w:ascii="Times New Roman" w:eastAsia="Calibri" w:hAnsi="Times New Roman" w:cs="Times New Roman"/>
          <w:lang w:val="tg-Cyrl-TJ"/>
        </w:rPr>
      </w:pPr>
    </w:p>
    <w:p w:rsidR="00452AF9" w:rsidRPr="006C7634" w:rsidRDefault="00452AF9" w:rsidP="003A3F69">
      <w:pPr>
        <w:spacing w:line="360" w:lineRule="auto"/>
        <w:rPr>
          <w:rFonts w:ascii="Times New Roman" w:eastAsia="Calibri" w:hAnsi="Times New Roman" w:cs="Times New Roman"/>
          <w:lang w:val="tg-Cyrl-TJ"/>
        </w:rPr>
      </w:pPr>
    </w:p>
    <w:p w:rsidR="00452AF9" w:rsidRPr="006C7634" w:rsidRDefault="00452AF9" w:rsidP="003A3F69">
      <w:pPr>
        <w:spacing w:line="360" w:lineRule="auto"/>
        <w:rPr>
          <w:rFonts w:ascii="Times New Roman" w:eastAsia="Calibri" w:hAnsi="Times New Roman" w:cs="Times New Roman"/>
          <w:lang w:val="tg-Cyrl-TJ"/>
        </w:rPr>
      </w:pPr>
    </w:p>
    <w:p w:rsidR="00452AF9" w:rsidRPr="006C7634" w:rsidRDefault="00452AF9" w:rsidP="003A3F69">
      <w:pPr>
        <w:spacing w:line="360" w:lineRule="auto"/>
        <w:rPr>
          <w:rFonts w:ascii="Times New Roman" w:eastAsia="Calibri" w:hAnsi="Times New Roman" w:cs="Times New Roman"/>
          <w:lang w:val="tg-Cyrl-TJ"/>
        </w:rPr>
      </w:pPr>
    </w:p>
    <w:p w:rsidR="00452AF9" w:rsidRPr="006C7634" w:rsidRDefault="00452AF9" w:rsidP="003A3F69">
      <w:pPr>
        <w:spacing w:line="360" w:lineRule="auto"/>
        <w:rPr>
          <w:rFonts w:ascii="Times New Roman" w:eastAsia="Calibri" w:hAnsi="Times New Roman" w:cs="Times New Roman"/>
          <w:lang w:val="tg-Cyrl-TJ"/>
        </w:rPr>
      </w:pPr>
    </w:p>
    <w:p w:rsidR="00452AF9" w:rsidRPr="006C7634" w:rsidRDefault="00452AF9" w:rsidP="00452AF9">
      <w:pPr>
        <w:spacing w:line="240" w:lineRule="auto"/>
        <w:jc w:val="right"/>
        <w:rPr>
          <w:rFonts w:ascii="Times New Roman" w:hAnsi="Times New Roman" w:cs="Times New Roman"/>
          <w:i/>
          <w:sz w:val="20"/>
          <w:szCs w:val="20"/>
        </w:rPr>
      </w:pPr>
      <w:r w:rsidRPr="006C7634">
        <w:rPr>
          <w:rFonts w:ascii="Times New Roman" w:hAnsi="Times New Roman" w:cs="Times New Roman"/>
          <w:i/>
          <w:sz w:val="20"/>
          <w:szCs w:val="20"/>
        </w:rPr>
        <w:lastRenderedPageBreak/>
        <w:t>Приложение 8 к Инструкции о порядке составления и представления годовой и периодической финансовой отчетности в соответствии с СФОГСТ бюджетными  организациями  -  Форма №1/7 - «Сальдовая ведомость»</w:t>
      </w: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jc w:val="center"/>
        <w:rPr>
          <w:rFonts w:ascii="Times New Roman" w:eastAsia="Times New Roman" w:hAnsi="Times New Roman" w:cs="Times New Roman"/>
          <w:color w:val="000000"/>
          <w:lang w:val="tg-Cyrl-TJ" w:eastAsia="ru-RU"/>
        </w:rPr>
      </w:pPr>
      <w:r w:rsidRPr="006C7634">
        <w:rPr>
          <w:rFonts w:ascii="Times New Roman" w:eastAsia="Times New Roman" w:hAnsi="Times New Roman" w:cs="Times New Roman"/>
          <w:color w:val="000000"/>
          <w:lang w:val="tg-Cyrl-TJ" w:eastAsia="ru-RU"/>
        </w:rPr>
        <w:t>Форма №1/7 – «Сальдовая ведомость»</w:t>
      </w:r>
    </w:p>
    <w:p w:rsidR="00452AF9" w:rsidRPr="006C7634" w:rsidRDefault="00452AF9" w:rsidP="00452AF9">
      <w:pPr>
        <w:jc w:val="center"/>
        <w:rPr>
          <w:rFonts w:ascii="Times New Roman" w:hAnsi="Times New Roman" w:cs="Times New Roman"/>
          <w:lang w:val="tg-Cyrl-TJ"/>
        </w:rPr>
      </w:pPr>
      <w:r w:rsidRPr="006C7634">
        <w:rPr>
          <w:rFonts w:ascii="Times New Roman" w:eastAsia="Times New Roman" w:hAnsi="Times New Roman" w:cs="Times New Roman"/>
          <w:color w:val="000000"/>
          <w:lang w:eastAsia="ru-RU"/>
        </w:rPr>
        <w:t>К отчету о финансовом положении</w:t>
      </w:r>
    </w:p>
    <w:p w:rsidR="00452AF9" w:rsidRPr="006C7634" w:rsidRDefault="00452AF9" w:rsidP="00452AF9">
      <w:pPr>
        <w:jc w:val="center"/>
        <w:rPr>
          <w:rFonts w:ascii="Times New Roman" w:hAnsi="Times New Roman" w:cs="Times New Roman"/>
          <w:lang w:val="tg-Cyrl-TJ"/>
        </w:rPr>
      </w:pPr>
      <w:r w:rsidRPr="006C7634">
        <w:rPr>
          <w:rFonts w:ascii="Times New Roman" w:eastAsia="Times New Roman" w:hAnsi="Times New Roman" w:cs="Times New Roman"/>
          <w:color w:val="000000"/>
          <w:lang w:eastAsia="ru-RU"/>
        </w:rPr>
        <w:t>на "___"  __________________  20__ года</w:t>
      </w:r>
    </w:p>
    <w:p w:rsidR="00452AF9" w:rsidRPr="006C7634" w:rsidRDefault="00452AF9" w:rsidP="00452AF9">
      <w:pPr>
        <w:spacing w:after="0" w:line="240" w:lineRule="auto"/>
        <w:rPr>
          <w:rFonts w:ascii="Times New Roman" w:hAnsi="Times New Roman" w:cs="Times New Roman"/>
          <w:lang w:val="tg-Cyrl-TJ"/>
        </w:rPr>
      </w:pPr>
      <w:r w:rsidRPr="006C7634">
        <w:rPr>
          <w:rFonts w:ascii="Times New Roman" w:hAnsi="Times New Roman" w:cs="Times New Roman"/>
          <w:lang w:val="tg-Cyrl-TJ"/>
        </w:rPr>
        <w:t>Организация:</w:t>
      </w:r>
      <w:r w:rsidRPr="006C7634">
        <w:rPr>
          <w:rFonts w:ascii="Times New Roman" w:hAnsi="Times New Roman" w:cs="Times New Roman"/>
          <w:lang w:val="tg-Cyrl-TJ"/>
        </w:rPr>
        <w:tab/>
      </w:r>
      <w:r w:rsidRPr="006C7634">
        <w:rPr>
          <w:rFonts w:ascii="Times New Roman" w:hAnsi="Times New Roman" w:cs="Times New Roman"/>
          <w:lang w:val="tg-Cyrl-TJ"/>
        </w:rPr>
        <w:tab/>
        <w:t xml:space="preserve"> _________________________________________________</w:t>
      </w:r>
    </w:p>
    <w:p w:rsidR="00452AF9" w:rsidRPr="006C7634" w:rsidRDefault="00452AF9" w:rsidP="00452AF9">
      <w:pPr>
        <w:spacing w:after="0" w:line="240" w:lineRule="auto"/>
        <w:rPr>
          <w:rFonts w:ascii="Times New Roman" w:hAnsi="Times New Roman" w:cs="Times New Roman"/>
          <w:lang w:val="tg-Cyrl-TJ"/>
        </w:rPr>
      </w:pPr>
      <w:r w:rsidRPr="006C7634">
        <w:rPr>
          <w:rFonts w:ascii="Times New Roman" w:hAnsi="Times New Roman" w:cs="Times New Roman"/>
          <w:lang w:val="tg-Cyrl-TJ"/>
        </w:rPr>
        <w:t xml:space="preserve">Ф.Б.К.:    </w:t>
      </w:r>
      <w:r w:rsidRPr="006C7634">
        <w:rPr>
          <w:rFonts w:ascii="Times New Roman" w:hAnsi="Times New Roman" w:cs="Times New Roman"/>
          <w:lang w:val="tg-Cyrl-TJ"/>
        </w:rPr>
        <w:tab/>
      </w:r>
      <w:r w:rsidRPr="006C7634">
        <w:rPr>
          <w:rFonts w:ascii="Times New Roman" w:hAnsi="Times New Roman" w:cs="Times New Roman"/>
          <w:lang w:val="tg-Cyrl-TJ"/>
        </w:rPr>
        <w:tab/>
        <w:t>__________________________________________________</w:t>
      </w:r>
    </w:p>
    <w:p w:rsidR="00452AF9" w:rsidRPr="006C7634" w:rsidRDefault="00452AF9" w:rsidP="00452AF9">
      <w:pPr>
        <w:spacing w:after="0" w:line="240" w:lineRule="auto"/>
        <w:rPr>
          <w:rFonts w:ascii="Times New Roman" w:hAnsi="Times New Roman" w:cs="Times New Roman"/>
          <w:lang w:val="tg-Cyrl-TJ"/>
        </w:rPr>
      </w:pPr>
      <w:r w:rsidRPr="006C7634">
        <w:rPr>
          <w:rFonts w:ascii="Times New Roman" w:hAnsi="Times New Roman" w:cs="Times New Roman"/>
          <w:lang w:val="tg-Cyrl-TJ"/>
        </w:rPr>
        <w:t xml:space="preserve">Периодическая: </w:t>
      </w:r>
      <w:r w:rsidRPr="006C7634">
        <w:rPr>
          <w:rFonts w:ascii="Times New Roman" w:hAnsi="Times New Roman" w:cs="Times New Roman"/>
          <w:lang w:val="tg-Cyrl-TJ"/>
        </w:rPr>
        <w:tab/>
        <w:t>__________________________________________________</w:t>
      </w:r>
    </w:p>
    <w:p w:rsidR="00452AF9" w:rsidRPr="006C7634" w:rsidRDefault="00452AF9" w:rsidP="00452AF9">
      <w:pPr>
        <w:spacing w:after="0" w:line="240" w:lineRule="auto"/>
        <w:rPr>
          <w:rFonts w:ascii="Times New Roman" w:hAnsi="Times New Roman" w:cs="Times New Roman"/>
          <w:lang w:val="tg-Cyrl-TJ"/>
        </w:rPr>
      </w:pPr>
      <w:r w:rsidRPr="006C7634">
        <w:rPr>
          <w:rFonts w:ascii="Times New Roman" w:hAnsi="Times New Roman" w:cs="Times New Roman"/>
          <w:lang w:val="tg-Cyrl-TJ"/>
        </w:rPr>
        <w:t>Единица измерения:</w:t>
      </w:r>
      <w:r w:rsidRPr="006C7634">
        <w:rPr>
          <w:rFonts w:ascii="Times New Roman" w:hAnsi="Times New Roman" w:cs="Times New Roman"/>
          <w:lang w:val="tg-Cyrl-TJ"/>
        </w:rPr>
        <w:tab/>
        <w:t xml:space="preserve"> __________________________________________________</w:t>
      </w:r>
    </w:p>
    <w:p w:rsidR="00452AF9" w:rsidRPr="006C7634" w:rsidRDefault="00452AF9" w:rsidP="00452AF9">
      <w:pPr>
        <w:spacing w:line="360" w:lineRule="auto"/>
        <w:rPr>
          <w:rFonts w:ascii="Times New Roman" w:eastAsia="Calibri" w:hAnsi="Times New Roman" w:cs="Times New Roman"/>
          <w:lang w:val="tg-Cyrl-TJ"/>
        </w:rPr>
      </w:pPr>
    </w:p>
    <w:tbl>
      <w:tblPr>
        <w:tblStyle w:val="ae"/>
        <w:tblW w:w="9917" w:type="dxa"/>
        <w:tblInd w:w="-318" w:type="dxa"/>
        <w:tblLook w:val="04A0" w:firstRow="1" w:lastRow="0" w:firstColumn="1" w:lastColumn="0" w:noHBand="0" w:noVBand="1"/>
      </w:tblPr>
      <w:tblGrid>
        <w:gridCol w:w="3120"/>
        <w:gridCol w:w="1092"/>
        <w:gridCol w:w="1336"/>
        <w:gridCol w:w="1109"/>
        <w:gridCol w:w="1040"/>
        <w:gridCol w:w="1086"/>
        <w:gridCol w:w="1134"/>
      </w:tblGrid>
      <w:tr w:rsidR="00452AF9" w:rsidRPr="006C7634" w:rsidTr="004E352A">
        <w:tc>
          <w:tcPr>
            <w:tcW w:w="3120" w:type="dxa"/>
            <w:vMerge w:val="restart"/>
          </w:tcPr>
          <w:p w:rsidR="00452AF9" w:rsidRPr="006C7634" w:rsidRDefault="00452AF9" w:rsidP="004E352A">
            <w:pPr>
              <w:jc w:val="center"/>
              <w:rPr>
                <w:rFonts w:ascii="Times New Roman" w:hAnsi="Times New Roman" w:cs="Times New Roman"/>
                <w:b/>
              </w:rPr>
            </w:pPr>
          </w:p>
          <w:p w:rsidR="00452AF9" w:rsidRPr="006C7634" w:rsidRDefault="00452AF9" w:rsidP="004E352A">
            <w:pPr>
              <w:jc w:val="center"/>
              <w:rPr>
                <w:rFonts w:ascii="Times New Roman" w:hAnsi="Times New Roman" w:cs="Times New Roman"/>
                <w:b/>
              </w:rPr>
            </w:pPr>
            <w:r w:rsidRPr="006C7634">
              <w:rPr>
                <w:rFonts w:ascii="Times New Roman" w:hAnsi="Times New Roman" w:cs="Times New Roman"/>
                <w:b/>
              </w:rPr>
              <w:t>Наименование ЕПС</w:t>
            </w:r>
          </w:p>
        </w:tc>
        <w:tc>
          <w:tcPr>
            <w:tcW w:w="1092" w:type="dxa"/>
            <w:vMerge w:val="restart"/>
          </w:tcPr>
          <w:p w:rsidR="00452AF9" w:rsidRPr="006C7634" w:rsidRDefault="00452AF9" w:rsidP="004E352A">
            <w:pPr>
              <w:jc w:val="center"/>
              <w:rPr>
                <w:rFonts w:ascii="Times New Roman" w:hAnsi="Times New Roman" w:cs="Times New Roman"/>
                <w:b/>
              </w:rPr>
            </w:pPr>
          </w:p>
          <w:p w:rsidR="00452AF9" w:rsidRPr="006C7634" w:rsidRDefault="00452AF9" w:rsidP="004E352A">
            <w:pPr>
              <w:jc w:val="center"/>
              <w:rPr>
                <w:rFonts w:ascii="Times New Roman" w:hAnsi="Times New Roman" w:cs="Times New Roman"/>
                <w:b/>
              </w:rPr>
            </w:pPr>
            <w:r w:rsidRPr="006C7634">
              <w:rPr>
                <w:rFonts w:ascii="Times New Roman" w:hAnsi="Times New Roman" w:cs="Times New Roman"/>
                <w:b/>
              </w:rPr>
              <w:t>№ ЕПС</w:t>
            </w:r>
          </w:p>
        </w:tc>
        <w:tc>
          <w:tcPr>
            <w:tcW w:w="1336" w:type="dxa"/>
            <w:vMerge w:val="restart"/>
          </w:tcPr>
          <w:p w:rsidR="00452AF9" w:rsidRPr="006C7634" w:rsidRDefault="00452AF9" w:rsidP="004E352A">
            <w:pPr>
              <w:jc w:val="center"/>
              <w:rPr>
                <w:rFonts w:ascii="Times New Roman" w:hAnsi="Times New Roman" w:cs="Times New Roman"/>
                <w:b/>
              </w:rPr>
            </w:pPr>
            <w:r w:rsidRPr="006C7634">
              <w:rPr>
                <w:rFonts w:ascii="Times New Roman" w:hAnsi="Times New Roman" w:cs="Times New Roman"/>
                <w:b/>
              </w:rPr>
              <w:t>Код строки с ФО №1 и №2</w:t>
            </w:r>
          </w:p>
        </w:tc>
        <w:tc>
          <w:tcPr>
            <w:tcW w:w="2149" w:type="dxa"/>
            <w:gridSpan w:val="2"/>
          </w:tcPr>
          <w:p w:rsidR="00452AF9" w:rsidRPr="006C7634" w:rsidRDefault="00452AF9" w:rsidP="004E352A">
            <w:pPr>
              <w:jc w:val="center"/>
              <w:rPr>
                <w:rFonts w:ascii="Times New Roman" w:hAnsi="Times New Roman" w:cs="Times New Roman"/>
                <w:b/>
              </w:rPr>
            </w:pPr>
            <w:r w:rsidRPr="006C7634">
              <w:rPr>
                <w:rFonts w:ascii="Times New Roman" w:hAnsi="Times New Roman" w:cs="Times New Roman"/>
                <w:b/>
              </w:rPr>
              <w:t>Остаток на начало периода</w:t>
            </w:r>
          </w:p>
        </w:tc>
        <w:tc>
          <w:tcPr>
            <w:tcW w:w="2220" w:type="dxa"/>
            <w:gridSpan w:val="2"/>
          </w:tcPr>
          <w:p w:rsidR="00452AF9" w:rsidRPr="006C7634" w:rsidRDefault="00452AF9" w:rsidP="004E352A">
            <w:pPr>
              <w:jc w:val="center"/>
              <w:rPr>
                <w:rFonts w:ascii="Times New Roman" w:hAnsi="Times New Roman" w:cs="Times New Roman"/>
                <w:b/>
              </w:rPr>
            </w:pPr>
            <w:r w:rsidRPr="006C7634">
              <w:rPr>
                <w:rFonts w:ascii="Times New Roman" w:hAnsi="Times New Roman" w:cs="Times New Roman"/>
                <w:b/>
              </w:rPr>
              <w:t>Остаток на конец периода</w:t>
            </w:r>
          </w:p>
        </w:tc>
      </w:tr>
      <w:tr w:rsidR="00452AF9" w:rsidRPr="006C7634" w:rsidTr="004E352A">
        <w:tc>
          <w:tcPr>
            <w:tcW w:w="3120" w:type="dxa"/>
            <w:vMerge/>
          </w:tcPr>
          <w:p w:rsidR="00452AF9" w:rsidRPr="006C7634" w:rsidRDefault="00452AF9" w:rsidP="004E352A">
            <w:pPr>
              <w:jc w:val="center"/>
              <w:rPr>
                <w:rFonts w:ascii="Times New Roman" w:hAnsi="Times New Roman" w:cs="Times New Roman"/>
                <w:b/>
              </w:rPr>
            </w:pPr>
          </w:p>
        </w:tc>
        <w:tc>
          <w:tcPr>
            <w:tcW w:w="1092" w:type="dxa"/>
            <w:vMerge/>
          </w:tcPr>
          <w:p w:rsidR="00452AF9" w:rsidRPr="006C7634" w:rsidRDefault="00452AF9" w:rsidP="004E352A">
            <w:pPr>
              <w:jc w:val="center"/>
              <w:rPr>
                <w:rFonts w:ascii="Times New Roman" w:hAnsi="Times New Roman" w:cs="Times New Roman"/>
                <w:b/>
              </w:rPr>
            </w:pPr>
          </w:p>
        </w:tc>
        <w:tc>
          <w:tcPr>
            <w:tcW w:w="1336" w:type="dxa"/>
            <w:vMerge/>
          </w:tcPr>
          <w:p w:rsidR="00452AF9" w:rsidRPr="006C7634" w:rsidRDefault="00452AF9" w:rsidP="004E352A">
            <w:pPr>
              <w:jc w:val="center"/>
              <w:rPr>
                <w:rFonts w:ascii="Times New Roman" w:hAnsi="Times New Roman" w:cs="Times New Roman"/>
                <w:b/>
              </w:rPr>
            </w:pPr>
          </w:p>
        </w:tc>
        <w:tc>
          <w:tcPr>
            <w:tcW w:w="1109" w:type="dxa"/>
          </w:tcPr>
          <w:p w:rsidR="00452AF9" w:rsidRPr="006C7634" w:rsidRDefault="00452AF9" w:rsidP="004E352A">
            <w:pPr>
              <w:jc w:val="center"/>
              <w:rPr>
                <w:rFonts w:ascii="Times New Roman" w:hAnsi="Times New Roman" w:cs="Times New Roman"/>
                <w:b/>
              </w:rPr>
            </w:pPr>
            <w:r w:rsidRPr="006C7634">
              <w:rPr>
                <w:rFonts w:ascii="Times New Roman" w:hAnsi="Times New Roman" w:cs="Times New Roman"/>
                <w:b/>
              </w:rPr>
              <w:t>Дт</w:t>
            </w:r>
          </w:p>
        </w:tc>
        <w:tc>
          <w:tcPr>
            <w:tcW w:w="1040" w:type="dxa"/>
          </w:tcPr>
          <w:p w:rsidR="00452AF9" w:rsidRPr="006C7634" w:rsidRDefault="00452AF9" w:rsidP="004E352A">
            <w:pPr>
              <w:jc w:val="center"/>
              <w:rPr>
                <w:rFonts w:ascii="Times New Roman" w:hAnsi="Times New Roman" w:cs="Times New Roman"/>
                <w:b/>
              </w:rPr>
            </w:pPr>
            <w:r w:rsidRPr="006C7634">
              <w:rPr>
                <w:rFonts w:ascii="Times New Roman" w:hAnsi="Times New Roman" w:cs="Times New Roman"/>
                <w:b/>
              </w:rPr>
              <w:t>Кт</w:t>
            </w:r>
          </w:p>
        </w:tc>
        <w:tc>
          <w:tcPr>
            <w:tcW w:w="1086" w:type="dxa"/>
          </w:tcPr>
          <w:p w:rsidR="00452AF9" w:rsidRPr="006C7634" w:rsidRDefault="00452AF9" w:rsidP="004E352A">
            <w:pPr>
              <w:jc w:val="center"/>
              <w:rPr>
                <w:rFonts w:ascii="Times New Roman" w:hAnsi="Times New Roman" w:cs="Times New Roman"/>
                <w:b/>
              </w:rPr>
            </w:pPr>
            <w:r w:rsidRPr="006C7634">
              <w:rPr>
                <w:rFonts w:ascii="Times New Roman" w:hAnsi="Times New Roman" w:cs="Times New Roman"/>
                <w:b/>
              </w:rPr>
              <w:t>Дт</w:t>
            </w:r>
          </w:p>
        </w:tc>
        <w:tc>
          <w:tcPr>
            <w:tcW w:w="1134" w:type="dxa"/>
          </w:tcPr>
          <w:p w:rsidR="00452AF9" w:rsidRPr="006C7634" w:rsidRDefault="00452AF9" w:rsidP="004E352A">
            <w:pPr>
              <w:jc w:val="center"/>
              <w:rPr>
                <w:rFonts w:ascii="Times New Roman" w:hAnsi="Times New Roman" w:cs="Times New Roman"/>
                <w:b/>
              </w:rPr>
            </w:pPr>
            <w:r w:rsidRPr="006C7634">
              <w:rPr>
                <w:rFonts w:ascii="Times New Roman" w:hAnsi="Times New Roman" w:cs="Times New Roman"/>
                <w:b/>
              </w:rPr>
              <w:t>Кт</w:t>
            </w: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E352A">
            <w:pPr>
              <w:rPr>
                <w:rFonts w:ascii="Times New Roman" w:hAnsi="Times New Roman" w:cs="Times New Roman"/>
              </w:rPr>
            </w:pP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r w:rsidR="00452AF9" w:rsidRPr="006C7634" w:rsidTr="004E352A">
        <w:tc>
          <w:tcPr>
            <w:tcW w:w="3120" w:type="dxa"/>
          </w:tcPr>
          <w:p w:rsidR="00452AF9" w:rsidRPr="006C7634" w:rsidRDefault="00452AF9" w:rsidP="00452AF9">
            <w:pPr>
              <w:jc w:val="center"/>
              <w:rPr>
                <w:rFonts w:ascii="Times New Roman" w:hAnsi="Times New Roman" w:cs="Times New Roman"/>
                <w:b/>
              </w:rPr>
            </w:pPr>
            <w:r w:rsidRPr="006C7634">
              <w:rPr>
                <w:rFonts w:ascii="Times New Roman" w:hAnsi="Times New Roman" w:cs="Times New Roman"/>
                <w:b/>
              </w:rPr>
              <w:t>Итого</w:t>
            </w:r>
          </w:p>
        </w:tc>
        <w:tc>
          <w:tcPr>
            <w:tcW w:w="1092" w:type="dxa"/>
          </w:tcPr>
          <w:p w:rsidR="00452AF9" w:rsidRPr="006C7634" w:rsidRDefault="00452AF9" w:rsidP="004E352A">
            <w:pPr>
              <w:rPr>
                <w:rFonts w:ascii="Times New Roman" w:hAnsi="Times New Roman" w:cs="Times New Roman"/>
              </w:rPr>
            </w:pPr>
          </w:p>
        </w:tc>
        <w:tc>
          <w:tcPr>
            <w:tcW w:w="1336" w:type="dxa"/>
          </w:tcPr>
          <w:p w:rsidR="00452AF9" w:rsidRPr="006C7634" w:rsidRDefault="00452AF9" w:rsidP="004E352A">
            <w:pPr>
              <w:rPr>
                <w:rFonts w:ascii="Times New Roman" w:hAnsi="Times New Roman" w:cs="Times New Roman"/>
              </w:rPr>
            </w:pPr>
          </w:p>
        </w:tc>
        <w:tc>
          <w:tcPr>
            <w:tcW w:w="1109" w:type="dxa"/>
          </w:tcPr>
          <w:p w:rsidR="00452AF9" w:rsidRPr="006C7634" w:rsidRDefault="00452AF9" w:rsidP="004E352A">
            <w:pPr>
              <w:rPr>
                <w:rFonts w:ascii="Times New Roman" w:hAnsi="Times New Roman" w:cs="Times New Roman"/>
              </w:rPr>
            </w:pPr>
          </w:p>
        </w:tc>
        <w:tc>
          <w:tcPr>
            <w:tcW w:w="1040" w:type="dxa"/>
          </w:tcPr>
          <w:p w:rsidR="00452AF9" w:rsidRPr="006C7634" w:rsidRDefault="00452AF9" w:rsidP="004E352A">
            <w:pPr>
              <w:rPr>
                <w:rFonts w:ascii="Times New Roman" w:hAnsi="Times New Roman" w:cs="Times New Roman"/>
              </w:rPr>
            </w:pPr>
          </w:p>
        </w:tc>
        <w:tc>
          <w:tcPr>
            <w:tcW w:w="1086" w:type="dxa"/>
          </w:tcPr>
          <w:p w:rsidR="00452AF9" w:rsidRPr="006C7634" w:rsidRDefault="00452AF9" w:rsidP="004E352A">
            <w:pPr>
              <w:rPr>
                <w:rFonts w:ascii="Times New Roman" w:hAnsi="Times New Roman" w:cs="Times New Roman"/>
              </w:rPr>
            </w:pPr>
          </w:p>
        </w:tc>
        <w:tc>
          <w:tcPr>
            <w:tcW w:w="1134" w:type="dxa"/>
          </w:tcPr>
          <w:p w:rsidR="00452AF9" w:rsidRPr="006C7634" w:rsidRDefault="00452AF9" w:rsidP="004E352A">
            <w:pPr>
              <w:rPr>
                <w:rFonts w:ascii="Times New Roman" w:hAnsi="Times New Roman" w:cs="Times New Roman"/>
              </w:rPr>
            </w:pPr>
          </w:p>
        </w:tc>
      </w:tr>
    </w:tbl>
    <w:p w:rsidR="00452AF9" w:rsidRPr="006C7634" w:rsidRDefault="00452AF9" w:rsidP="003A3F69">
      <w:pPr>
        <w:spacing w:line="360" w:lineRule="auto"/>
        <w:rPr>
          <w:rFonts w:ascii="Times New Roman" w:eastAsia="Calibri" w:hAnsi="Times New Roman" w:cs="Times New Roman"/>
          <w:lang w:val="tg-Cyrl-TJ"/>
        </w:rPr>
      </w:pPr>
    </w:p>
    <w:p w:rsidR="00452AF9" w:rsidRPr="006C7634" w:rsidRDefault="00452AF9" w:rsidP="00452AF9">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eastAsia="ru-RU"/>
        </w:rPr>
        <w:t>Руководитель</w:t>
      </w:r>
      <w:r w:rsidRPr="006C7634">
        <w:rPr>
          <w:rFonts w:ascii="Times New Roman" w:eastAsia="Times New Roman" w:hAnsi="Times New Roman" w:cs="Times New Roman"/>
          <w:b/>
          <w:bCs/>
          <w:color w:val="000000"/>
          <w:sz w:val="20"/>
          <w:szCs w:val="20"/>
          <w:lang w:eastAsia="ru-RU"/>
        </w:rPr>
        <w:tab/>
        <w:t xml:space="preserve"> </w:t>
      </w:r>
      <w:r w:rsidRPr="006C7634">
        <w:rPr>
          <w:rFonts w:ascii="Times New Roman" w:eastAsia="Times New Roman" w:hAnsi="Times New Roman" w:cs="Times New Roman"/>
          <w:b/>
          <w:bCs/>
          <w:color w:val="000000"/>
          <w:sz w:val="20"/>
          <w:szCs w:val="20"/>
          <w:lang w:eastAsia="ru-RU"/>
        </w:rPr>
        <w:tab/>
        <w:t>___________________</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_______________________________</w:t>
      </w:r>
    </w:p>
    <w:p w:rsidR="00452AF9" w:rsidRPr="006C7634" w:rsidRDefault="00452AF9" w:rsidP="00452AF9">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(подпись)</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(расшифровка подписи)</w:t>
      </w:r>
    </w:p>
    <w:p w:rsidR="00452AF9" w:rsidRPr="006C7634" w:rsidRDefault="00452AF9" w:rsidP="00452AF9">
      <w:pPr>
        <w:spacing w:after="0" w:line="240" w:lineRule="auto"/>
        <w:rPr>
          <w:rFonts w:ascii="Times New Roman" w:eastAsia="Times New Roman" w:hAnsi="Times New Roman" w:cs="Times New Roman"/>
          <w:b/>
          <w:bCs/>
          <w:color w:val="000000"/>
          <w:sz w:val="20"/>
          <w:szCs w:val="20"/>
          <w:lang w:eastAsia="ru-RU"/>
        </w:rPr>
      </w:pPr>
    </w:p>
    <w:p w:rsidR="00452AF9" w:rsidRPr="006C7634" w:rsidRDefault="00452AF9" w:rsidP="00452AF9">
      <w:pPr>
        <w:spacing w:after="0" w:line="240" w:lineRule="auto"/>
        <w:rPr>
          <w:rFonts w:ascii="Times New Roman" w:eastAsia="Times New Roman" w:hAnsi="Times New Roman" w:cs="Times New Roman"/>
          <w:b/>
          <w:bCs/>
          <w:color w:val="000000"/>
          <w:sz w:val="20"/>
          <w:szCs w:val="20"/>
          <w:lang w:val="tg-Cyrl-TJ" w:eastAsia="ru-RU"/>
        </w:rPr>
      </w:pPr>
      <w:r w:rsidRPr="006C7634">
        <w:rPr>
          <w:rFonts w:ascii="Times New Roman" w:eastAsia="Times New Roman" w:hAnsi="Times New Roman" w:cs="Times New Roman"/>
          <w:b/>
          <w:bCs/>
          <w:color w:val="000000"/>
          <w:sz w:val="20"/>
          <w:szCs w:val="20"/>
          <w:lang w:val="tg-Cyrl-TJ" w:eastAsia="ru-RU"/>
        </w:rPr>
        <w:t xml:space="preserve">Главный бухгалтер </w:t>
      </w:r>
      <w:r w:rsidRPr="006C7634">
        <w:rPr>
          <w:rFonts w:ascii="Times New Roman" w:eastAsia="Times New Roman" w:hAnsi="Times New Roman" w:cs="Times New Roman"/>
          <w:b/>
          <w:bCs/>
          <w:color w:val="000000"/>
          <w:sz w:val="20"/>
          <w:szCs w:val="20"/>
          <w:lang w:val="tg-Cyrl-TJ" w:eastAsia="ru-RU"/>
        </w:rPr>
        <w:tab/>
        <w:t>___________________</w:t>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t>_______________________________</w:t>
      </w:r>
    </w:p>
    <w:p w:rsidR="00452AF9" w:rsidRPr="006C7634" w:rsidRDefault="00452AF9" w:rsidP="00452AF9">
      <w:pPr>
        <w:spacing w:after="0" w:line="240" w:lineRule="auto"/>
        <w:rPr>
          <w:rFonts w:ascii="Times New Roman" w:eastAsia="Times New Roman" w:hAnsi="Times New Roman" w:cs="Times New Roman"/>
          <w:b/>
          <w:bCs/>
          <w:color w:val="000000"/>
          <w:sz w:val="20"/>
          <w:szCs w:val="20"/>
          <w:lang w:eastAsia="ru-RU"/>
        </w:rPr>
      </w:pP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val="tg-Cyrl-TJ" w:eastAsia="ru-RU"/>
        </w:rPr>
        <w:tab/>
      </w:r>
      <w:r w:rsidRPr="006C7634">
        <w:rPr>
          <w:rFonts w:ascii="Times New Roman" w:eastAsia="Times New Roman" w:hAnsi="Times New Roman" w:cs="Times New Roman"/>
          <w:b/>
          <w:bCs/>
          <w:color w:val="000000"/>
          <w:sz w:val="20"/>
          <w:szCs w:val="20"/>
          <w:lang w:eastAsia="ru-RU"/>
        </w:rPr>
        <w:t>(подпись)</w:t>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r>
      <w:r w:rsidRPr="006C7634">
        <w:rPr>
          <w:rFonts w:ascii="Times New Roman" w:eastAsia="Times New Roman" w:hAnsi="Times New Roman" w:cs="Times New Roman"/>
          <w:b/>
          <w:bCs/>
          <w:color w:val="000000"/>
          <w:sz w:val="20"/>
          <w:szCs w:val="20"/>
          <w:lang w:eastAsia="ru-RU"/>
        </w:rPr>
        <w:tab/>
        <w:t>(расшифровка подписи)</w:t>
      </w:r>
    </w:p>
    <w:p w:rsidR="00452AF9" w:rsidRPr="006C7634" w:rsidRDefault="00452AF9" w:rsidP="00452AF9">
      <w:pPr>
        <w:spacing w:after="0" w:line="240" w:lineRule="auto"/>
        <w:rPr>
          <w:rFonts w:ascii="Times New Roman" w:hAnsi="Times New Roman" w:cs="Times New Roman"/>
          <w:lang w:val="tg-Cyrl-TJ"/>
        </w:rPr>
      </w:pPr>
    </w:p>
    <w:p w:rsidR="00452AF9" w:rsidRPr="006C7634" w:rsidRDefault="00452AF9" w:rsidP="00452AF9">
      <w:pPr>
        <w:spacing w:after="0" w:line="240" w:lineRule="auto"/>
        <w:rPr>
          <w:rFonts w:ascii="Times New Roman" w:eastAsia="Times New Roman" w:hAnsi="Times New Roman" w:cs="Times New Roman"/>
          <w:b/>
          <w:bCs/>
          <w:color w:val="000000"/>
          <w:sz w:val="20"/>
          <w:szCs w:val="20"/>
          <w:lang w:val="tg-Cyrl-TJ" w:eastAsia="ru-RU"/>
        </w:rPr>
      </w:pPr>
      <w:r w:rsidRPr="006C7634">
        <w:rPr>
          <w:rFonts w:ascii="Times New Roman" w:eastAsia="Times New Roman" w:hAnsi="Times New Roman" w:cs="Times New Roman"/>
          <w:b/>
          <w:bCs/>
          <w:color w:val="000000"/>
          <w:sz w:val="20"/>
          <w:szCs w:val="20"/>
          <w:lang w:val="tg-Cyrl-TJ" w:eastAsia="ru-RU"/>
        </w:rPr>
        <w:t xml:space="preserve">Дата составления   </w:t>
      </w:r>
      <w:r w:rsidRPr="006C7634">
        <w:rPr>
          <w:rFonts w:ascii="Times New Roman" w:eastAsia="Times New Roman" w:hAnsi="Times New Roman" w:cs="Times New Roman"/>
          <w:b/>
          <w:bCs/>
          <w:color w:val="000000"/>
          <w:sz w:val="20"/>
          <w:szCs w:val="20"/>
          <w:lang w:val="tg-Cyrl-TJ" w:eastAsia="ru-RU"/>
        </w:rPr>
        <w:tab/>
        <w:t>______________________  20 ___ года</w:t>
      </w:r>
    </w:p>
    <w:p w:rsidR="00452AF9" w:rsidRPr="006C7634" w:rsidRDefault="00452AF9" w:rsidP="00452AF9">
      <w:pPr>
        <w:spacing w:line="360" w:lineRule="auto"/>
        <w:rPr>
          <w:rFonts w:ascii="Times New Roman" w:eastAsia="Calibri" w:hAnsi="Times New Roman" w:cs="Times New Roman"/>
          <w:lang w:val="tg-Cyrl-TJ"/>
        </w:rPr>
      </w:pPr>
    </w:p>
    <w:p w:rsidR="00452AF9" w:rsidRPr="006C7634" w:rsidRDefault="00452AF9" w:rsidP="00452AF9">
      <w:pPr>
        <w:spacing w:line="240" w:lineRule="auto"/>
        <w:jc w:val="right"/>
        <w:rPr>
          <w:rFonts w:ascii="Times New Roman" w:hAnsi="Times New Roman" w:cs="Times New Roman"/>
          <w:i/>
          <w:sz w:val="20"/>
          <w:szCs w:val="20"/>
        </w:rPr>
      </w:pPr>
      <w:r w:rsidRPr="006C7634">
        <w:rPr>
          <w:rFonts w:ascii="Times New Roman" w:hAnsi="Times New Roman" w:cs="Times New Roman"/>
          <w:i/>
          <w:sz w:val="20"/>
          <w:szCs w:val="20"/>
        </w:rPr>
        <w:lastRenderedPageBreak/>
        <w:t>Приложение 9 к Инструкции о порядке составления и представления годовой и периодической финансовой отчетности в соответствии с СФОГСТ бюджетными  организациями  -  Форма №2 - «Отчет о финансовом результате»</w:t>
      </w: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jc w:val="center"/>
        <w:rPr>
          <w:rFonts w:ascii="Times New Roman" w:hAnsi="Times New Roman" w:cs="Times New Roman"/>
          <w:sz w:val="24"/>
          <w:szCs w:val="24"/>
        </w:rPr>
      </w:pPr>
      <w:r w:rsidRPr="006C7634">
        <w:rPr>
          <w:rFonts w:ascii="Times New Roman" w:hAnsi="Times New Roman" w:cs="Times New Roman"/>
          <w:b/>
          <w:sz w:val="28"/>
          <w:szCs w:val="28"/>
        </w:rPr>
        <w:t>Отчет о финансовом результате</w:t>
      </w:r>
    </w:p>
    <w:tbl>
      <w:tblPr>
        <w:tblpPr w:leftFromText="180" w:rightFromText="180" w:vertAnchor="text" w:horzAnchor="margin" w:tblpXSpec="right"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tblGrid>
      <w:tr w:rsidR="00452AF9" w:rsidRPr="006C7634" w:rsidTr="004E352A">
        <w:trPr>
          <w:trHeight w:val="554"/>
        </w:trPr>
        <w:tc>
          <w:tcPr>
            <w:tcW w:w="1809" w:type="dxa"/>
          </w:tcPr>
          <w:p w:rsidR="00452AF9" w:rsidRPr="006C7634" w:rsidRDefault="00452AF9" w:rsidP="004E352A">
            <w:pPr>
              <w:jc w:val="center"/>
              <w:rPr>
                <w:rFonts w:ascii="Times New Roman" w:hAnsi="Times New Roman" w:cs="Times New Roman"/>
                <w:b/>
                <w:bCs/>
                <w:sz w:val="24"/>
                <w:szCs w:val="24"/>
              </w:rPr>
            </w:pPr>
            <w:r w:rsidRPr="006C7634">
              <w:rPr>
                <w:rFonts w:ascii="Times New Roman" w:hAnsi="Times New Roman" w:cs="Times New Roman"/>
                <w:b/>
                <w:bCs/>
                <w:sz w:val="24"/>
                <w:szCs w:val="24"/>
              </w:rPr>
              <w:t>КОДЫ</w:t>
            </w:r>
          </w:p>
        </w:tc>
      </w:tr>
      <w:tr w:rsidR="00452AF9" w:rsidRPr="006C7634" w:rsidTr="004E352A">
        <w:trPr>
          <w:trHeight w:val="282"/>
        </w:trPr>
        <w:tc>
          <w:tcPr>
            <w:tcW w:w="1809" w:type="dxa"/>
          </w:tcPr>
          <w:p w:rsidR="00452AF9" w:rsidRPr="006C7634" w:rsidRDefault="00452AF9" w:rsidP="004E352A">
            <w:pPr>
              <w:jc w:val="center"/>
              <w:rPr>
                <w:rFonts w:ascii="Times New Roman" w:hAnsi="Times New Roman" w:cs="Times New Roman"/>
                <w:b/>
                <w:bCs/>
                <w:sz w:val="14"/>
                <w:szCs w:val="14"/>
              </w:rPr>
            </w:pPr>
          </w:p>
        </w:tc>
      </w:tr>
      <w:tr w:rsidR="00452AF9" w:rsidRPr="006C7634" w:rsidTr="004E352A">
        <w:trPr>
          <w:trHeight w:val="425"/>
        </w:trPr>
        <w:tc>
          <w:tcPr>
            <w:tcW w:w="1809" w:type="dxa"/>
          </w:tcPr>
          <w:p w:rsidR="00452AF9" w:rsidRPr="006C7634" w:rsidRDefault="00452AF9" w:rsidP="004E352A">
            <w:pPr>
              <w:jc w:val="center"/>
              <w:rPr>
                <w:rFonts w:ascii="Times New Roman" w:hAnsi="Times New Roman" w:cs="Times New Roman"/>
                <w:b/>
                <w:bCs/>
                <w:sz w:val="19"/>
                <w:szCs w:val="19"/>
              </w:rPr>
            </w:pPr>
          </w:p>
        </w:tc>
      </w:tr>
      <w:tr w:rsidR="00452AF9" w:rsidRPr="006C7634" w:rsidTr="004E352A">
        <w:trPr>
          <w:trHeight w:val="382"/>
        </w:trPr>
        <w:tc>
          <w:tcPr>
            <w:tcW w:w="1809" w:type="dxa"/>
          </w:tcPr>
          <w:p w:rsidR="00452AF9" w:rsidRPr="006C7634" w:rsidRDefault="00452AF9" w:rsidP="004E352A">
            <w:pPr>
              <w:jc w:val="center"/>
              <w:rPr>
                <w:rFonts w:ascii="Times New Roman" w:hAnsi="Times New Roman" w:cs="Times New Roman"/>
                <w:b/>
                <w:bCs/>
                <w:sz w:val="19"/>
                <w:szCs w:val="19"/>
              </w:rPr>
            </w:pPr>
          </w:p>
        </w:tc>
      </w:tr>
      <w:tr w:rsidR="00452AF9" w:rsidRPr="006C7634" w:rsidTr="004E352A">
        <w:trPr>
          <w:trHeight w:val="425"/>
        </w:trPr>
        <w:tc>
          <w:tcPr>
            <w:tcW w:w="1809" w:type="dxa"/>
          </w:tcPr>
          <w:p w:rsidR="00452AF9" w:rsidRPr="006C7634" w:rsidRDefault="00452AF9" w:rsidP="004E352A">
            <w:pPr>
              <w:jc w:val="center"/>
              <w:rPr>
                <w:rFonts w:ascii="Times New Roman" w:hAnsi="Times New Roman" w:cs="Times New Roman"/>
                <w:b/>
                <w:bCs/>
                <w:sz w:val="19"/>
                <w:szCs w:val="19"/>
              </w:rPr>
            </w:pPr>
          </w:p>
        </w:tc>
      </w:tr>
      <w:tr w:rsidR="00452AF9" w:rsidRPr="006C7634" w:rsidTr="004E352A">
        <w:trPr>
          <w:trHeight w:val="425"/>
        </w:trPr>
        <w:tc>
          <w:tcPr>
            <w:tcW w:w="1809" w:type="dxa"/>
          </w:tcPr>
          <w:p w:rsidR="00452AF9" w:rsidRPr="006C7634" w:rsidRDefault="00452AF9" w:rsidP="004E352A">
            <w:pPr>
              <w:jc w:val="center"/>
              <w:rPr>
                <w:rFonts w:ascii="Times New Roman" w:hAnsi="Times New Roman" w:cs="Times New Roman"/>
                <w:b/>
                <w:bCs/>
                <w:sz w:val="19"/>
                <w:szCs w:val="19"/>
              </w:rPr>
            </w:pPr>
          </w:p>
        </w:tc>
      </w:tr>
      <w:tr w:rsidR="00452AF9" w:rsidRPr="006C7634" w:rsidTr="004E352A">
        <w:trPr>
          <w:trHeight w:val="425"/>
        </w:trPr>
        <w:tc>
          <w:tcPr>
            <w:tcW w:w="1809" w:type="dxa"/>
          </w:tcPr>
          <w:p w:rsidR="00452AF9" w:rsidRPr="006C7634" w:rsidRDefault="00452AF9" w:rsidP="004E352A">
            <w:pPr>
              <w:jc w:val="center"/>
              <w:rPr>
                <w:rFonts w:ascii="Times New Roman" w:hAnsi="Times New Roman" w:cs="Times New Roman"/>
                <w:b/>
                <w:bCs/>
                <w:sz w:val="19"/>
                <w:szCs w:val="19"/>
              </w:rPr>
            </w:pPr>
          </w:p>
        </w:tc>
      </w:tr>
    </w:tbl>
    <w:p w:rsidR="00452AF9" w:rsidRPr="006C7634" w:rsidRDefault="00452AF9" w:rsidP="00452AF9">
      <w:pPr>
        <w:jc w:val="center"/>
        <w:rPr>
          <w:rFonts w:ascii="Times New Roman" w:hAnsi="Times New Roman" w:cs="Times New Roman"/>
          <w:b/>
          <w:bCs/>
          <w:sz w:val="24"/>
          <w:szCs w:val="24"/>
        </w:rPr>
      </w:pPr>
      <w:r w:rsidRPr="006C7634">
        <w:rPr>
          <w:rFonts w:ascii="Times New Roman" w:hAnsi="Times New Roman" w:cs="Times New Roman"/>
          <w:b/>
          <w:bCs/>
          <w:sz w:val="24"/>
          <w:szCs w:val="24"/>
        </w:rPr>
        <w:t>по состоянию на __________________20 ___  г.</w:t>
      </w:r>
    </w:p>
    <w:p w:rsidR="00452AF9" w:rsidRPr="006C7634" w:rsidRDefault="00452AF9" w:rsidP="00452AF9">
      <w:pPr>
        <w:jc w:val="center"/>
        <w:rPr>
          <w:rFonts w:ascii="Times New Roman" w:hAnsi="Times New Roman" w:cs="Times New Roman"/>
          <w:b/>
          <w:bCs/>
          <w:sz w:val="24"/>
          <w:szCs w:val="24"/>
        </w:rPr>
      </w:pPr>
      <w:r w:rsidRPr="006C7634">
        <w:rPr>
          <w:rFonts w:ascii="Times New Roman" w:hAnsi="Times New Roman" w:cs="Times New Roman"/>
          <w:b/>
          <w:bCs/>
          <w:sz w:val="24"/>
          <w:szCs w:val="24"/>
        </w:rPr>
        <w:t>(в соответствии СФОГСТ)</w:t>
      </w:r>
    </w:p>
    <w:p w:rsidR="00452AF9" w:rsidRPr="006C7634" w:rsidRDefault="00452AF9" w:rsidP="00452AF9">
      <w:pPr>
        <w:jc w:val="both"/>
        <w:outlineLvl w:val="0"/>
        <w:rPr>
          <w:rFonts w:ascii="Times New Roman" w:hAnsi="Times New Roman" w:cs="Times New Roman"/>
          <w:b/>
          <w:bCs/>
          <w:sz w:val="24"/>
          <w:szCs w:val="24"/>
        </w:rPr>
      </w:pPr>
      <w:r w:rsidRPr="006C7634">
        <w:rPr>
          <w:rFonts w:ascii="Times New Roman" w:hAnsi="Times New Roman" w:cs="Times New Roman"/>
          <w:sz w:val="24"/>
          <w:szCs w:val="24"/>
        </w:rPr>
        <w:t xml:space="preserve">                                                                                      </w:t>
      </w:r>
      <w:r w:rsidRPr="006C7634">
        <w:rPr>
          <w:rFonts w:ascii="Times New Roman" w:hAnsi="Times New Roman" w:cs="Times New Roman"/>
          <w:b/>
          <w:bCs/>
          <w:sz w:val="24"/>
          <w:szCs w:val="24"/>
        </w:rPr>
        <w:t>Форма  2 по ОКУД</w:t>
      </w:r>
    </w:p>
    <w:p w:rsidR="00452AF9" w:rsidRPr="006C7634" w:rsidRDefault="00452AF9" w:rsidP="00452AF9">
      <w:pPr>
        <w:spacing w:after="120"/>
        <w:jc w:val="both"/>
        <w:outlineLvl w:val="0"/>
        <w:rPr>
          <w:rFonts w:ascii="Times New Roman" w:hAnsi="Times New Roman" w:cs="Times New Roman"/>
          <w:sz w:val="24"/>
          <w:szCs w:val="24"/>
        </w:rPr>
      </w:pPr>
      <w:r w:rsidRPr="006C7634">
        <w:rPr>
          <w:rFonts w:ascii="Times New Roman" w:hAnsi="Times New Roman" w:cs="Times New Roman"/>
          <w:sz w:val="24"/>
          <w:szCs w:val="24"/>
        </w:rPr>
        <w:t>Учреждение (организация)  _________________________   по ОКПО</w:t>
      </w:r>
    </w:p>
    <w:p w:rsidR="00452AF9" w:rsidRPr="006C7634" w:rsidRDefault="00452AF9" w:rsidP="00452AF9">
      <w:pPr>
        <w:spacing w:after="120"/>
        <w:jc w:val="both"/>
        <w:outlineLvl w:val="0"/>
        <w:rPr>
          <w:rFonts w:ascii="Times New Roman" w:hAnsi="Times New Roman" w:cs="Times New Roman"/>
          <w:sz w:val="24"/>
          <w:szCs w:val="24"/>
        </w:rPr>
      </w:pPr>
      <w:r w:rsidRPr="006C7634">
        <w:rPr>
          <w:rFonts w:ascii="Times New Roman" w:hAnsi="Times New Roman" w:cs="Times New Roman"/>
          <w:sz w:val="24"/>
          <w:szCs w:val="24"/>
        </w:rPr>
        <w:t>Отрасль (вид деятельности)__________________________ по ОКЭД</w:t>
      </w:r>
    </w:p>
    <w:p w:rsidR="00452AF9" w:rsidRPr="006C7634" w:rsidRDefault="00452AF9" w:rsidP="00452AF9">
      <w:pPr>
        <w:spacing w:after="120"/>
        <w:jc w:val="both"/>
        <w:rPr>
          <w:rFonts w:ascii="Times New Roman" w:hAnsi="Times New Roman" w:cs="Times New Roman"/>
          <w:sz w:val="24"/>
          <w:szCs w:val="24"/>
        </w:rPr>
      </w:pPr>
      <w:r w:rsidRPr="006C7634">
        <w:rPr>
          <w:rFonts w:ascii="Times New Roman" w:hAnsi="Times New Roman" w:cs="Times New Roman"/>
          <w:sz w:val="24"/>
          <w:szCs w:val="24"/>
        </w:rPr>
        <w:t>Орган управления  __________________________________ по ОКОГУ</w:t>
      </w:r>
    </w:p>
    <w:p w:rsidR="00452AF9" w:rsidRPr="006C7634" w:rsidRDefault="00452AF9" w:rsidP="00452AF9">
      <w:pPr>
        <w:spacing w:after="120"/>
        <w:jc w:val="both"/>
        <w:rPr>
          <w:rFonts w:ascii="Times New Roman" w:hAnsi="Times New Roman" w:cs="Times New Roman"/>
          <w:sz w:val="24"/>
          <w:szCs w:val="24"/>
        </w:rPr>
      </w:pPr>
      <w:r w:rsidRPr="006C7634">
        <w:rPr>
          <w:rFonts w:ascii="Times New Roman" w:hAnsi="Times New Roman" w:cs="Times New Roman"/>
          <w:sz w:val="24"/>
          <w:szCs w:val="24"/>
        </w:rPr>
        <w:t>Форма собственности________________________________по КФС</w:t>
      </w:r>
    </w:p>
    <w:p w:rsidR="00452AF9" w:rsidRPr="006C7634" w:rsidRDefault="00452AF9" w:rsidP="00452AF9">
      <w:pPr>
        <w:spacing w:after="120"/>
        <w:jc w:val="both"/>
        <w:rPr>
          <w:rFonts w:ascii="Times New Roman" w:hAnsi="Times New Roman" w:cs="Times New Roman"/>
          <w:sz w:val="24"/>
          <w:szCs w:val="24"/>
        </w:rPr>
      </w:pPr>
      <w:r w:rsidRPr="006C7634">
        <w:rPr>
          <w:rFonts w:ascii="Times New Roman" w:hAnsi="Times New Roman" w:cs="Times New Roman"/>
          <w:sz w:val="24"/>
          <w:szCs w:val="24"/>
        </w:rPr>
        <w:t>Единица измерения__________________________________по ОКЕИ</w:t>
      </w:r>
    </w:p>
    <w:p w:rsidR="00452AF9" w:rsidRPr="006C7634" w:rsidRDefault="00452AF9" w:rsidP="00452AF9">
      <w:pPr>
        <w:jc w:val="both"/>
        <w:rPr>
          <w:rFonts w:ascii="Times New Roman" w:hAnsi="Times New Roman" w:cs="Times New Roman"/>
          <w:sz w:val="24"/>
          <w:szCs w:val="24"/>
        </w:rPr>
      </w:pPr>
      <w:r w:rsidRPr="006C7634">
        <w:rPr>
          <w:rFonts w:ascii="Times New Roman" w:hAnsi="Times New Roman" w:cs="Times New Roman"/>
          <w:sz w:val="24"/>
          <w:szCs w:val="24"/>
        </w:rPr>
        <w:t>ИНН ________________________________________________</w:t>
      </w:r>
    </w:p>
    <w:p w:rsidR="00452AF9" w:rsidRPr="006C7634" w:rsidRDefault="00452AF9" w:rsidP="00452AF9">
      <w:pPr>
        <w:jc w:val="both"/>
        <w:outlineLvl w:val="0"/>
        <w:rPr>
          <w:rFonts w:ascii="Times New Roman" w:hAnsi="Times New Roman" w:cs="Times New Roman"/>
          <w:sz w:val="24"/>
          <w:szCs w:val="24"/>
        </w:rPr>
      </w:pPr>
      <w:r w:rsidRPr="006C7634">
        <w:rPr>
          <w:rFonts w:ascii="Times New Roman" w:hAnsi="Times New Roman" w:cs="Times New Roman"/>
          <w:sz w:val="24"/>
          <w:szCs w:val="24"/>
        </w:rPr>
        <w:t>Почтовый адрес ______________________________________</w:t>
      </w:r>
    </w:p>
    <w:p w:rsidR="00452AF9" w:rsidRPr="006C7634" w:rsidRDefault="00452AF9" w:rsidP="00452AF9">
      <w:pPr>
        <w:jc w:val="both"/>
        <w:rPr>
          <w:rFonts w:ascii="Times New Roman" w:hAnsi="Times New Roman" w:cs="Times New Roman"/>
          <w:sz w:val="24"/>
          <w:szCs w:val="24"/>
        </w:rPr>
      </w:pPr>
      <w:r w:rsidRPr="006C7634">
        <w:rPr>
          <w:rFonts w:ascii="Times New Roman" w:hAnsi="Times New Roman" w:cs="Times New Roman"/>
          <w:sz w:val="24"/>
          <w:szCs w:val="24"/>
        </w:rPr>
        <w:t>Ф.И.О. и № телефона  гл. бухгалтера ___________________</w:t>
      </w:r>
    </w:p>
    <w:p w:rsidR="00452AF9" w:rsidRPr="006C7634" w:rsidRDefault="00452AF9" w:rsidP="00452AF9">
      <w:pPr>
        <w:jc w:val="both"/>
        <w:rPr>
          <w:rFonts w:ascii="Times New Roman" w:hAnsi="Times New Roman" w:cs="Times New Roman"/>
          <w:sz w:val="24"/>
          <w:szCs w:val="24"/>
        </w:rPr>
      </w:pPr>
      <w:r w:rsidRPr="006C7634">
        <w:rPr>
          <w:rFonts w:ascii="Times New Roman" w:hAnsi="Times New Roman" w:cs="Times New Roman"/>
          <w:sz w:val="24"/>
          <w:szCs w:val="24"/>
        </w:rPr>
        <w:t xml:space="preserve">______________________________________________________    </w:t>
      </w:r>
    </w:p>
    <w:p w:rsidR="00452AF9" w:rsidRPr="006C7634" w:rsidRDefault="00452AF9" w:rsidP="00452AF9">
      <w:pPr>
        <w:pStyle w:val="1"/>
        <w:rPr>
          <w:rFonts w:ascii="Times New Roman" w:hAnsi="Times New Roman" w:cs="Times New Roman"/>
          <w:b w:val="0"/>
        </w:rPr>
      </w:pPr>
      <w:r w:rsidRPr="006C7634">
        <w:rPr>
          <w:rFonts w:ascii="Times New Roman" w:hAnsi="Times New Roman" w:cs="Times New Roman"/>
          <w:b w:val="0"/>
        </w:rPr>
        <w:t xml:space="preserve">Срок представления ___________________                             </w:t>
      </w:r>
    </w:p>
    <w:p w:rsidR="00452AF9" w:rsidRPr="006C7634" w:rsidRDefault="00452AF9" w:rsidP="00452AF9">
      <w:pPr>
        <w:jc w:val="center"/>
        <w:rPr>
          <w:rFonts w:ascii="Times New Roman" w:hAnsi="Times New Roman" w:cs="Times New Roman"/>
          <w:b/>
          <w:sz w:val="28"/>
          <w:szCs w:val="28"/>
        </w:rPr>
      </w:pPr>
      <w:r w:rsidRPr="006C7634">
        <w:rPr>
          <w:rFonts w:ascii="Times New Roman" w:hAnsi="Times New Roman" w:cs="Times New Roman"/>
          <w:sz w:val="24"/>
          <w:szCs w:val="24"/>
        </w:rPr>
        <w:t>Дата представления _________________                        Дата получения _______________</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1136"/>
        <w:gridCol w:w="1558"/>
        <w:gridCol w:w="1701"/>
      </w:tblGrid>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Наименования показателей</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xml:space="preserve"> Код </w:t>
            </w:r>
          </w:p>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строки</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На начало отчетного периода</w:t>
            </w:r>
          </w:p>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(год)</w:t>
            </w: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На конец отчетного периода</w:t>
            </w:r>
          </w:p>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(год)</w:t>
            </w: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Доходы</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w:t>
            </w:r>
          </w:p>
        </w:tc>
        <w:tc>
          <w:tcPr>
            <w:tcW w:w="823"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899"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r>
      <w:tr w:rsidR="00452AF9" w:rsidRPr="006C7634" w:rsidTr="004E352A">
        <w:trPr>
          <w:trHeight w:val="102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Налоги</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51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Пошлины, штрафы, неустойки и лицензионные сборы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2</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Доход от обменных операций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3</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51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Трансферты от других субъектов общественного сектора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4</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Прочие доходы</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5</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Общая сумма дохода</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823"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lastRenderedPageBreak/>
              <w:t>Расходы</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w:t>
            </w:r>
          </w:p>
        </w:tc>
        <w:tc>
          <w:tcPr>
            <w:tcW w:w="823"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p>
        </w:tc>
      </w:tr>
      <w:tr w:rsidR="00452AF9" w:rsidRPr="006C7634" w:rsidTr="004E352A">
        <w:trPr>
          <w:trHeight w:val="51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Оплата труда рабочих служащих и вознаграждения работникам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6</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51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Субсидии и другие трансфертные платежи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7</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51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Использованные запасы и расходные материалы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8</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Расходы на амортизацию</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9</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Обесценение основных средств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10</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51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Прочие расходы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11</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Затраты на финансирование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12</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xml:space="preserve">Общая сумма расходов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823"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p>
        </w:tc>
      </w:tr>
      <w:tr w:rsidR="00452AF9" w:rsidRPr="006C7634" w:rsidTr="004E352A">
        <w:trPr>
          <w:trHeight w:val="51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Доля прибыли/убытка ассоциированных субъектов</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13</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823"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 xml:space="preserve">Прибыль/убыток за период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Cs/>
                <w:color w:val="000000"/>
                <w:sz w:val="24"/>
                <w:szCs w:val="24"/>
              </w:rPr>
            </w:pPr>
            <w:r w:rsidRPr="006C7634">
              <w:rPr>
                <w:rFonts w:ascii="Times New Roman" w:eastAsia="Times New Roman" w:hAnsi="Times New Roman" w:cs="Times New Roman"/>
                <w:bCs/>
                <w:color w:val="000000"/>
                <w:sz w:val="24"/>
                <w:szCs w:val="24"/>
              </w:rPr>
              <w:t>14</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23"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b/>
                <w:bCs/>
                <w:color w:val="000000"/>
                <w:sz w:val="24"/>
                <w:szCs w:val="24"/>
              </w:rPr>
            </w:pPr>
            <w:r w:rsidRPr="006C7634">
              <w:rPr>
                <w:rFonts w:ascii="Times New Roman" w:eastAsia="Times New Roman" w:hAnsi="Times New Roman" w:cs="Times New Roman"/>
                <w:b/>
                <w:bCs/>
                <w:color w:val="000000"/>
                <w:sz w:val="24"/>
                <w:szCs w:val="24"/>
              </w:rPr>
              <w:t>Относящаяся к:</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Cs/>
                <w:color w:val="000000"/>
                <w:sz w:val="24"/>
                <w:szCs w:val="24"/>
              </w:rPr>
            </w:pPr>
          </w:p>
        </w:tc>
        <w:tc>
          <w:tcPr>
            <w:tcW w:w="823"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p>
        </w:tc>
      </w:tr>
      <w:tr w:rsidR="00452AF9" w:rsidRPr="006C7634" w:rsidTr="004E352A">
        <w:trPr>
          <w:trHeight w:val="51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Владельцам контролирующего субъекта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15</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xml:space="preserve">Доле меньшинства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16</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p>
        </w:tc>
      </w:tr>
      <w:tr w:rsidR="00452AF9" w:rsidRPr="006C7634" w:rsidTr="004E352A">
        <w:trPr>
          <w:trHeight w:val="300"/>
        </w:trPr>
        <w:tc>
          <w:tcPr>
            <w:tcW w:w="2678" w:type="pct"/>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600"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sz w:val="24"/>
                <w:szCs w:val="24"/>
              </w:rPr>
            </w:pPr>
            <w:r w:rsidRPr="006C7634">
              <w:rPr>
                <w:rFonts w:ascii="Times New Roman" w:eastAsia="Times New Roman" w:hAnsi="Times New Roman" w:cs="Times New Roman"/>
                <w:color w:val="000000"/>
                <w:sz w:val="24"/>
                <w:szCs w:val="24"/>
              </w:rPr>
              <w:t> </w:t>
            </w:r>
          </w:p>
        </w:tc>
        <w:tc>
          <w:tcPr>
            <w:tcW w:w="823"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p>
        </w:tc>
        <w:tc>
          <w:tcPr>
            <w:tcW w:w="899" w:type="pct"/>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sz w:val="24"/>
                <w:szCs w:val="24"/>
              </w:rPr>
            </w:pPr>
          </w:p>
        </w:tc>
      </w:tr>
    </w:tbl>
    <w:p w:rsidR="00452AF9" w:rsidRPr="006C7634" w:rsidRDefault="00452AF9" w:rsidP="00452AF9">
      <w:pPr>
        <w:rPr>
          <w:rFonts w:ascii="Times New Roman" w:hAnsi="Times New Roman" w:cs="Times New Roman"/>
          <w:sz w:val="28"/>
          <w:szCs w:val="28"/>
          <w:lang w:val="en-US"/>
        </w:rPr>
      </w:pPr>
    </w:p>
    <w:p w:rsidR="00452AF9" w:rsidRPr="006C7634" w:rsidRDefault="00452AF9" w:rsidP="00452AF9">
      <w:pPr>
        <w:pStyle w:val="5"/>
        <w:rPr>
          <w:rFonts w:ascii="Times New Roman" w:hAnsi="Times New Roman" w:cs="Times New Roman"/>
          <w:b/>
          <w:bCs/>
          <w:sz w:val="24"/>
          <w:szCs w:val="24"/>
        </w:rPr>
      </w:pPr>
      <w:r w:rsidRPr="006C7634">
        <w:rPr>
          <w:rFonts w:ascii="Times New Roman" w:hAnsi="Times New Roman" w:cs="Times New Roman"/>
          <w:b/>
          <w:sz w:val="24"/>
          <w:szCs w:val="24"/>
        </w:rPr>
        <w:t>Руководитель:</w:t>
      </w:r>
      <w:r w:rsidRPr="006C7634">
        <w:rPr>
          <w:rFonts w:ascii="Times New Roman" w:hAnsi="Times New Roman" w:cs="Times New Roman"/>
          <w:b/>
          <w:sz w:val="24"/>
          <w:szCs w:val="24"/>
          <w:lang w:val="en-US"/>
        </w:rPr>
        <w:t xml:space="preserve"> ___________</w:t>
      </w:r>
      <w:r w:rsidRPr="006C7634">
        <w:rPr>
          <w:rFonts w:ascii="Times New Roman" w:hAnsi="Times New Roman" w:cs="Times New Roman"/>
          <w:b/>
          <w:sz w:val="24"/>
          <w:szCs w:val="24"/>
        </w:rPr>
        <w:t>________               Главный бухгалтер:</w:t>
      </w:r>
      <w:r w:rsidRPr="006C7634">
        <w:rPr>
          <w:rFonts w:ascii="Times New Roman" w:hAnsi="Times New Roman" w:cs="Times New Roman"/>
          <w:b/>
          <w:sz w:val="24"/>
          <w:szCs w:val="24"/>
          <w:lang w:val="en-US"/>
        </w:rPr>
        <w:t xml:space="preserve"> ___________________</w:t>
      </w:r>
    </w:p>
    <w:p w:rsidR="00452AF9" w:rsidRPr="006C7634" w:rsidRDefault="00452AF9" w:rsidP="00452AF9">
      <w:pPr>
        <w:rPr>
          <w:rFonts w:ascii="Times New Roman" w:hAnsi="Times New Roman" w:cs="Times New Roman"/>
          <w:b/>
          <w:sz w:val="24"/>
          <w:szCs w:val="24"/>
        </w:rPr>
      </w:pPr>
    </w:p>
    <w:p w:rsidR="00452AF9" w:rsidRPr="006C7634" w:rsidRDefault="00452AF9" w:rsidP="00452AF9">
      <w:pPr>
        <w:rPr>
          <w:rFonts w:ascii="Times New Roman" w:hAnsi="Times New Roman" w:cs="Times New Roman"/>
          <w:sz w:val="28"/>
          <w:szCs w:val="28"/>
          <w:lang w:val="en-US"/>
        </w:rPr>
      </w:pPr>
    </w:p>
    <w:p w:rsidR="00452AF9" w:rsidRPr="006C7634" w:rsidRDefault="00452AF9" w:rsidP="00452AF9">
      <w:pPr>
        <w:rPr>
          <w:rFonts w:ascii="Times New Roman" w:hAnsi="Times New Roman" w:cs="Times New Roman"/>
          <w:sz w:val="28"/>
          <w:szCs w:val="28"/>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240" w:lineRule="auto"/>
        <w:jc w:val="right"/>
        <w:rPr>
          <w:rFonts w:ascii="Times New Roman" w:hAnsi="Times New Roman" w:cs="Times New Roman"/>
          <w:i/>
          <w:sz w:val="20"/>
          <w:szCs w:val="20"/>
        </w:rPr>
      </w:pPr>
    </w:p>
    <w:p w:rsidR="00452AF9" w:rsidRPr="006C7634" w:rsidRDefault="00452AF9" w:rsidP="00452AF9">
      <w:pPr>
        <w:spacing w:line="240" w:lineRule="auto"/>
        <w:jc w:val="right"/>
        <w:rPr>
          <w:rFonts w:ascii="Times New Roman" w:hAnsi="Times New Roman" w:cs="Times New Roman"/>
          <w:i/>
          <w:sz w:val="20"/>
          <w:szCs w:val="20"/>
        </w:rPr>
      </w:pPr>
      <w:r w:rsidRPr="006C7634">
        <w:rPr>
          <w:rFonts w:ascii="Times New Roman" w:hAnsi="Times New Roman" w:cs="Times New Roman"/>
          <w:i/>
          <w:sz w:val="20"/>
          <w:szCs w:val="20"/>
        </w:rPr>
        <w:t>Приложение 10 к Инструкции о порядке составления и представления годовой и периодической финансовой отчетности в соответствии с СФОГСТ бюджетными  организациями  -  Форма №3 - «Отчет  об изменениях в чистых активах»</w:t>
      </w: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jc w:val="center"/>
        <w:rPr>
          <w:rFonts w:ascii="Times New Roman" w:hAnsi="Times New Roman" w:cs="Times New Roman"/>
          <w:sz w:val="24"/>
          <w:szCs w:val="24"/>
        </w:rPr>
      </w:pPr>
      <w:r w:rsidRPr="006C7634">
        <w:rPr>
          <w:rFonts w:ascii="Times New Roman" w:hAnsi="Times New Roman" w:cs="Times New Roman"/>
          <w:b/>
          <w:sz w:val="28"/>
          <w:szCs w:val="28"/>
        </w:rPr>
        <w:t>Отчет об изменениях в чистых активах</w:t>
      </w:r>
    </w:p>
    <w:tbl>
      <w:tblPr>
        <w:tblpPr w:leftFromText="180" w:rightFromText="180" w:vertAnchor="text" w:horzAnchor="margin" w:tblpXSpec="right"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tblGrid>
      <w:tr w:rsidR="00452AF9" w:rsidRPr="006C7634" w:rsidTr="004E352A">
        <w:trPr>
          <w:trHeight w:val="554"/>
        </w:trPr>
        <w:tc>
          <w:tcPr>
            <w:tcW w:w="1809" w:type="dxa"/>
          </w:tcPr>
          <w:p w:rsidR="00452AF9" w:rsidRPr="006C7634" w:rsidRDefault="00452AF9" w:rsidP="004E352A">
            <w:pPr>
              <w:jc w:val="center"/>
              <w:rPr>
                <w:rFonts w:ascii="Times New Roman" w:hAnsi="Times New Roman" w:cs="Times New Roman"/>
                <w:b/>
                <w:bCs/>
                <w:sz w:val="24"/>
                <w:szCs w:val="24"/>
              </w:rPr>
            </w:pPr>
            <w:r w:rsidRPr="006C7634">
              <w:rPr>
                <w:rFonts w:ascii="Times New Roman" w:hAnsi="Times New Roman" w:cs="Times New Roman"/>
                <w:b/>
                <w:bCs/>
                <w:sz w:val="24"/>
                <w:szCs w:val="24"/>
              </w:rPr>
              <w:t>КОДЫ</w:t>
            </w:r>
          </w:p>
        </w:tc>
      </w:tr>
      <w:tr w:rsidR="00452AF9" w:rsidRPr="006C7634" w:rsidTr="004E352A">
        <w:trPr>
          <w:trHeight w:val="282"/>
        </w:trPr>
        <w:tc>
          <w:tcPr>
            <w:tcW w:w="1809" w:type="dxa"/>
          </w:tcPr>
          <w:p w:rsidR="00452AF9" w:rsidRPr="006C7634" w:rsidRDefault="00452AF9" w:rsidP="004E352A">
            <w:pPr>
              <w:jc w:val="center"/>
              <w:rPr>
                <w:rFonts w:ascii="Times New Roman" w:hAnsi="Times New Roman" w:cs="Times New Roman"/>
                <w:b/>
                <w:bCs/>
                <w:sz w:val="14"/>
                <w:szCs w:val="14"/>
              </w:rPr>
            </w:pPr>
          </w:p>
        </w:tc>
      </w:tr>
      <w:tr w:rsidR="00452AF9" w:rsidRPr="006C7634" w:rsidTr="004E352A">
        <w:trPr>
          <w:trHeight w:val="425"/>
        </w:trPr>
        <w:tc>
          <w:tcPr>
            <w:tcW w:w="1809" w:type="dxa"/>
          </w:tcPr>
          <w:p w:rsidR="00452AF9" w:rsidRPr="006C7634" w:rsidRDefault="00452AF9" w:rsidP="004E352A">
            <w:pPr>
              <w:jc w:val="center"/>
              <w:rPr>
                <w:rFonts w:ascii="Times New Roman" w:hAnsi="Times New Roman" w:cs="Times New Roman"/>
                <w:b/>
                <w:bCs/>
                <w:sz w:val="19"/>
                <w:szCs w:val="19"/>
              </w:rPr>
            </w:pPr>
          </w:p>
        </w:tc>
      </w:tr>
      <w:tr w:rsidR="00452AF9" w:rsidRPr="006C7634" w:rsidTr="004E352A">
        <w:trPr>
          <w:trHeight w:val="382"/>
        </w:trPr>
        <w:tc>
          <w:tcPr>
            <w:tcW w:w="1809" w:type="dxa"/>
          </w:tcPr>
          <w:p w:rsidR="00452AF9" w:rsidRPr="006C7634" w:rsidRDefault="00452AF9" w:rsidP="004E352A">
            <w:pPr>
              <w:jc w:val="center"/>
              <w:rPr>
                <w:rFonts w:ascii="Times New Roman" w:hAnsi="Times New Roman" w:cs="Times New Roman"/>
                <w:b/>
                <w:bCs/>
                <w:sz w:val="19"/>
                <w:szCs w:val="19"/>
              </w:rPr>
            </w:pPr>
          </w:p>
        </w:tc>
      </w:tr>
      <w:tr w:rsidR="00452AF9" w:rsidRPr="006C7634" w:rsidTr="004E352A">
        <w:trPr>
          <w:trHeight w:val="425"/>
        </w:trPr>
        <w:tc>
          <w:tcPr>
            <w:tcW w:w="1809" w:type="dxa"/>
          </w:tcPr>
          <w:p w:rsidR="00452AF9" w:rsidRPr="006C7634" w:rsidRDefault="00452AF9" w:rsidP="004E352A">
            <w:pPr>
              <w:jc w:val="center"/>
              <w:rPr>
                <w:rFonts w:ascii="Times New Roman" w:hAnsi="Times New Roman" w:cs="Times New Roman"/>
                <w:b/>
                <w:bCs/>
                <w:sz w:val="19"/>
                <w:szCs w:val="19"/>
              </w:rPr>
            </w:pPr>
          </w:p>
        </w:tc>
      </w:tr>
      <w:tr w:rsidR="00452AF9" w:rsidRPr="006C7634" w:rsidTr="004E352A">
        <w:trPr>
          <w:trHeight w:val="425"/>
        </w:trPr>
        <w:tc>
          <w:tcPr>
            <w:tcW w:w="1809" w:type="dxa"/>
          </w:tcPr>
          <w:p w:rsidR="00452AF9" w:rsidRPr="006C7634" w:rsidRDefault="00452AF9" w:rsidP="004E352A">
            <w:pPr>
              <w:jc w:val="center"/>
              <w:rPr>
                <w:rFonts w:ascii="Times New Roman" w:hAnsi="Times New Roman" w:cs="Times New Roman"/>
                <w:b/>
                <w:bCs/>
                <w:sz w:val="19"/>
                <w:szCs w:val="19"/>
              </w:rPr>
            </w:pPr>
          </w:p>
        </w:tc>
      </w:tr>
      <w:tr w:rsidR="00452AF9" w:rsidRPr="006C7634" w:rsidTr="004E352A">
        <w:trPr>
          <w:trHeight w:val="425"/>
        </w:trPr>
        <w:tc>
          <w:tcPr>
            <w:tcW w:w="1809" w:type="dxa"/>
          </w:tcPr>
          <w:p w:rsidR="00452AF9" w:rsidRPr="006C7634" w:rsidRDefault="00452AF9" w:rsidP="004E352A">
            <w:pPr>
              <w:jc w:val="center"/>
              <w:rPr>
                <w:rFonts w:ascii="Times New Roman" w:hAnsi="Times New Roman" w:cs="Times New Roman"/>
                <w:b/>
                <w:bCs/>
                <w:sz w:val="19"/>
                <w:szCs w:val="19"/>
              </w:rPr>
            </w:pPr>
          </w:p>
        </w:tc>
      </w:tr>
    </w:tbl>
    <w:p w:rsidR="00452AF9" w:rsidRPr="006C7634" w:rsidRDefault="00452AF9" w:rsidP="00452AF9">
      <w:pPr>
        <w:jc w:val="center"/>
        <w:rPr>
          <w:rFonts w:ascii="Times New Roman" w:hAnsi="Times New Roman" w:cs="Times New Roman"/>
          <w:b/>
          <w:bCs/>
          <w:sz w:val="24"/>
          <w:szCs w:val="24"/>
        </w:rPr>
      </w:pPr>
      <w:r w:rsidRPr="006C7634">
        <w:rPr>
          <w:rFonts w:ascii="Times New Roman" w:hAnsi="Times New Roman" w:cs="Times New Roman"/>
          <w:b/>
          <w:bCs/>
          <w:sz w:val="24"/>
          <w:szCs w:val="24"/>
        </w:rPr>
        <w:t>по состоянию на __________________20 ___  г.</w:t>
      </w:r>
    </w:p>
    <w:p w:rsidR="00452AF9" w:rsidRPr="006C7634" w:rsidRDefault="00452AF9" w:rsidP="00452AF9">
      <w:pPr>
        <w:jc w:val="center"/>
        <w:rPr>
          <w:rFonts w:ascii="Times New Roman" w:hAnsi="Times New Roman" w:cs="Times New Roman"/>
          <w:b/>
          <w:bCs/>
          <w:sz w:val="24"/>
          <w:szCs w:val="24"/>
        </w:rPr>
      </w:pPr>
      <w:r w:rsidRPr="006C7634">
        <w:rPr>
          <w:rFonts w:ascii="Times New Roman" w:hAnsi="Times New Roman" w:cs="Times New Roman"/>
          <w:b/>
          <w:bCs/>
          <w:sz w:val="24"/>
          <w:szCs w:val="24"/>
        </w:rPr>
        <w:t>(в соответствии СФОГСТ)</w:t>
      </w:r>
    </w:p>
    <w:p w:rsidR="00452AF9" w:rsidRPr="006C7634" w:rsidRDefault="00452AF9" w:rsidP="00452AF9">
      <w:pPr>
        <w:jc w:val="both"/>
        <w:outlineLvl w:val="0"/>
        <w:rPr>
          <w:rFonts w:ascii="Times New Roman" w:hAnsi="Times New Roman" w:cs="Times New Roman"/>
          <w:b/>
          <w:bCs/>
          <w:sz w:val="24"/>
          <w:szCs w:val="24"/>
        </w:rPr>
      </w:pPr>
      <w:r w:rsidRPr="006C7634">
        <w:rPr>
          <w:rFonts w:ascii="Times New Roman" w:hAnsi="Times New Roman" w:cs="Times New Roman"/>
          <w:sz w:val="24"/>
          <w:szCs w:val="24"/>
        </w:rPr>
        <w:t xml:space="preserve">                                                                                      </w:t>
      </w:r>
      <w:r w:rsidRPr="006C7634">
        <w:rPr>
          <w:rFonts w:ascii="Times New Roman" w:hAnsi="Times New Roman" w:cs="Times New Roman"/>
          <w:b/>
          <w:bCs/>
          <w:sz w:val="24"/>
          <w:szCs w:val="24"/>
        </w:rPr>
        <w:t>Форма 3 по ОКУД</w:t>
      </w:r>
    </w:p>
    <w:p w:rsidR="00452AF9" w:rsidRPr="006C7634" w:rsidRDefault="00452AF9" w:rsidP="00452AF9">
      <w:pPr>
        <w:spacing w:after="120"/>
        <w:jc w:val="both"/>
        <w:outlineLvl w:val="0"/>
        <w:rPr>
          <w:rFonts w:ascii="Times New Roman" w:hAnsi="Times New Roman" w:cs="Times New Roman"/>
          <w:sz w:val="24"/>
          <w:szCs w:val="24"/>
        </w:rPr>
      </w:pPr>
      <w:r w:rsidRPr="006C7634">
        <w:rPr>
          <w:rFonts w:ascii="Times New Roman" w:hAnsi="Times New Roman" w:cs="Times New Roman"/>
          <w:sz w:val="24"/>
          <w:szCs w:val="24"/>
        </w:rPr>
        <w:t>Учреждение (организация)  _________________________   по ОКПО</w:t>
      </w:r>
    </w:p>
    <w:p w:rsidR="00452AF9" w:rsidRPr="006C7634" w:rsidRDefault="00452AF9" w:rsidP="00452AF9">
      <w:pPr>
        <w:spacing w:after="120"/>
        <w:jc w:val="both"/>
        <w:outlineLvl w:val="0"/>
        <w:rPr>
          <w:rFonts w:ascii="Times New Roman" w:hAnsi="Times New Roman" w:cs="Times New Roman"/>
          <w:sz w:val="24"/>
          <w:szCs w:val="24"/>
        </w:rPr>
      </w:pPr>
      <w:r w:rsidRPr="006C7634">
        <w:rPr>
          <w:rFonts w:ascii="Times New Roman" w:hAnsi="Times New Roman" w:cs="Times New Roman"/>
          <w:sz w:val="24"/>
          <w:szCs w:val="24"/>
        </w:rPr>
        <w:t>Отрасль (вид деятельности)__________________________ по ОКЭД</w:t>
      </w:r>
    </w:p>
    <w:p w:rsidR="00452AF9" w:rsidRPr="006C7634" w:rsidRDefault="00452AF9" w:rsidP="00452AF9">
      <w:pPr>
        <w:spacing w:after="120"/>
        <w:jc w:val="both"/>
        <w:rPr>
          <w:rFonts w:ascii="Times New Roman" w:hAnsi="Times New Roman" w:cs="Times New Roman"/>
          <w:sz w:val="24"/>
          <w:szCs w:val="24"/>
        </w:rPr>
      </w:pPr>
      <w:r w:rsidRPr="006C7634">
        <w:rPr>
          <w:rFonts w:ascii="Times New Roman" w:hAnsi="Times New Roman" w:cs="Times New Roman"/>
          <w:sz w:val="24"/>
          <w:szCs w:val="24"/>
        </w:rPr>
        <w:t>Орган управления  __________________________________ по ОКОГУ</w:t>
      </w:r>
    </w:p>
    <w:p w:rsidR="00452AF9" w:rsidRPr="006C7634" w:rsidRDefault="00452AF9" w:rsidP="00452AF9">
      <w:pPr>
        <w:spacing w:after="120"/>
        <w:jc w:val="both"/>
        <w:rPr>
          <w:rFonts w:ascii="Times New Roman" w:hAnsi="Times New Roman" w:cs="Times New Roman"/>
          <w:sz w:val="24"/>
          <w:szCs w:val="24"/>
        </w:rPr>
      </w:pPr>
      <w:r w:rsidRPr="006C7634">
        <w:rPr>
          <w:rFonts w:ascii="Times New Roman" w:hAnsi="Times New Roman" w:cs="Times New Roman"/>
          <w:sz w:val="24"/>
          <w:szCs w:val="24"/>
        </w:rPr>
        <w:t>Форма собственности________________________________по КФС</w:t>
      </w:r>
    </w:p>
    <w:p w:rsidR="00452AF9" w:rsidRPr="006C7634" w:rsidRDefault="00452AF9" w:rsidP="00452AF9">
      <w:pPr>
        <w:spacing w:after="120"/>
        <w:jc w:val="both"/>
        <w:rPr>
          <w:rFonts w:ascii="Times New Roman" w:hAnsi="Times New Roman" w:cs="Times New Roman"/>
          <w:sz w:val="24"/>
          <w:szCs w:val="24"/>
        </w:rPr>
      </w:pPr>
      <w:r w:rsidRPr="006C7634">
        <w:rPr>
          <w:rFonts w:ascii="Times New Roman" w:hAnsi="Times New Roman" w:cs="Times New Roman"/>
          <w:sz w:val="24"/>
          <w:szCs w:val="24"/>
        </w:rPr>
        <w:t>Единица измерения__________________________________по ОКЕИ</w:t>
      </w:r>
    </w:p>
    <w:p w:rsidR="00452AF9" w:rsidRPr="006C7634" w:rsidRDefault="00452AF9" w:rsidP="00452AF9">
      <w:pPr>
        <w:jc w:val="both"/>
        <w:rPr>
          <w:rFonts w:ascii="Times New Roman" w:hAnsi="Times New Roman" w:cs="Times New Roman"/>
          <w:sz w:val="24"/>
          <w:szCs w:val="24"/>
        </w:rPr>
      </w:pPr>
      <w:r w:rsidRPr="006C7634">
        <w:rPr>
          <w:rFonts w:ascii="Times New Roman" w:hAnsi="Times New Roman" w:cs="Times New Roman"/>
          <w:sz w:val="24"/>
          <w:szCs w:val="24"/>
        </w:rPr>
        <w:t>ИНН ________________________________________________</w:t>
      </w:r>
    </w:p>
    <w:p w:rsidR="00452AF9" w:rsidRPr="006C7634" w:rsidRDefault="00452AF9" w:rsidP="00452AF9">
      <w:pPr>
        <w:jc w:val="both"/>
        <w:outlineLvl w:val="0"/>
        <w:rPr>
          <w:rFonts w:ascii="Times New Roman" w:hAnsi="Times New Roman" w:cs="Times New Roman"/>
          <w:sz w:val="24"/>
          <w:szCs w:val="24"/>
        </w:rPr>
      </w:pPr>
      <w:r w:rsidRPr="006C7634">
        <w:rPr>
          <w:rFonts w:ascii="Times New Roman" w:hAnsi="Times New Roman" w:cs="Times New Roman"/>
          <w:sz w:val="24"/>
          <w:szCs w:val="24"/>
        </w:rPr>
        <w:t>Почтовый адрес ______________________________________</w:t>
      </w:r>
    </w:p>
    <w:p w:rsidR="00452AF9" w:rsidRPr="006C7634" w:rsidRDefault="00452AF9" w:rsidP="00452AF9">
      <w:pPr>
        <w:jc w:val="both"/>
        <w:rPr>
          <w:rFonts w:ascii="Times New Roman" w:hAnsi="Times New Roman" w:cs="Times New Roman"/>
          <w:sz w:val="24"/>
          <w:szCs w:val="24"/>
        </w:rPr>
      </w:pPr>
      <w:r w:rsidRPr="006C7634">
        <w:rPr>
          <w:rFonts w:ascii="Times New Roman" w:hAnsi="Times New Roman" w:cs="Times New Roman"/>
          <w:sz w:val="24"/>
          <w:szCs w:val="24"/>
        </w:rPr>
        <w:t xml:space="preserve">Ф.И.О. и № телефона  гл. бухгалтера ______________________________    </w:t>
      </w:r>
    </w:p>
    <w:p w:rsidR="00452AF9" w:rsidRPr="006C7634" w:rsidRDefault="00452AF9" w:rsidP="00452AF9">
      <w:pPr>
        <w:jc w:val="both"/>
        <w:rPr>
          <w:rFonts w:ascii="Times New Roman" w:hAnsi="Times New Roman" w:cs="Times New Roman"/>
          <w:b/>
          <w:sz w:val="24"/>
          <w:szCs w:val="24"/>
        </w:rPr>
      </w:pPr>
      <w:r w:rsidRPr="006C7634">
        <w:rPr>
          <w:rFonts w:ascii="Times New Roman" w:hAnsi="Times New Roman" w:cs="Times New Roman"/>
          <w:sz w:val="24"/>
          <w:szCs w:val="24"/>
        </w:rPr>
        <w:t xml:space="preserve">Срок представления ___________________                             </w:t>
      </w:r>
    </w:p>
    <w:p w:rsidR="00452AF9" w:rsidRPr="006C7634" w:rsidRDefault="00452AF9" w:rsidP="00452AF9">
      <w:pPr>
        <w:jc w:val="center"/>
        <w:rPr>
          <w:rFonts w:ascii="Times New Roman" w:hAnsi="Times New Roman" w:cs="Times New Roman"/>
          <w:sz w:val="24"/>
          <w:szCs w:val="24"/>
        </w:rPr>
      </w:pPr>
      <w:r w:rsidRPr="006C7634">
        <w:rPr>
          <w:rFonts w:ascii="Times New Roman" w:hAnsi="Times New Roman" w:cs="Times New Roman"/>
          <w:sz w:val="24"/>
          <w:szCs w:val="24"/>
        </w:rPr>
        <w:t>Дата представления _________________                        Дата получения _______________</w:t>
      </w:r>
    </w:p>
    <w:p w:rsidR="00452AF9" w:rsidRPr="006C7634" w:rsidRDefault="00452AF9" w:rsidP="00452AF9">
      <w:pPr>
        <w:jc w:val="center"/>
        <w:rPr>
          <w:rFonts w:ascii="Times New Roman" w:hAnsi="Times New Roman" w:cs="Times New Roman"/>
          <w:b/>
          <w:sz w:val="24"/>
          <w:szCs w:val="24"/>
        </w:rPr>
      </w:pPr>
    </w:p>
    <w:tbl>
      <w:tblPr>
        <w:tblStyle w:val="ae"/>
        <w:tblW w:w="9747" w:type="dxa"/>
        <w:tblLayout w:type="fixed"/>
        <w:tblLook w:val="04A0" w:firstRow="1" w:lastRow="0" w:firstColumn="1" w:lastColumn="0" w:noHBand="0" w:noVBand="1"/>
      </w:tblPr>
      <w:tblGrid>
        <w:gridCol w:w="509"/>
        <w:gridCol w:w="3710"/>
        <w:gridCol w:w="1559"/>
        <w:gridCol w:w="1028"/>
        <w:gridCol w:w="1452"/>
        <w:gridCol w:w="1489"/>
      </w:tblGrid>
      <w:tr w:rsidR="00452AF9" w:rsidRPr="006C7634" w:rsidTr="004E352A">
        <w:trPr>
          <w:trHeight w:val="307"/>
        </w:trPr>
        <w:tc>
          <w:tcPr>
            <w:tcW w:w="509" w:type="dxa"/>
            <w:tcBorders>
              <w:bottom w:val="single" w:sz="24" w:space="0" w:color="auto"/>
            </w:tcBorders>
          </w:tcPr>
          <w:p w:rsidR="00452AF9" w:rsidRPr="006C7634" w:rsidRDefault="00452AF9" w:rsidP="004E352A">
            <w:pPr>
              <w:jc w:val="center"/>
              <w:rPr>
                <w:rFonts w:ascii="Times New Roman" w:hAnsi="Times New Roman" w:cs="Times New Roman"/>
                <w:b/>
                <w:sz w:val="16"/>
                <w:szCs w:val="20"/>
              </w:rPr>
            </w:pPr>
          </w:p>
          <w:p w:rsidR="00452AF9" w:rsidRPr="006C7634" w:rsidRDefault="00452AF9" w:rsidP="004E352A">
            <w:pPr>
              <w:jc w:val="center"/>
              <w:rPr>
                <w:rFonts w:ascii="Times New Roman" w:hAnsi="Times New Roman" w:cs="Times New Roman"/>
                <w:b/>
                <w:sz w:val="16"/>
                <w:szCs w:val="20"/>
              </w:rPr>
            </w:pPr>
            <w:r w:rsidRPr="006C7634">
              <w:rPr>
                <w:rFonts w:ascii="Times New Roman" w:hAnsi="Times New Roman" w:cs="Times New Roman"/>
                <w:b/>
                <w:sz w:val="16"/>
                <w:szCs w:val="20"/>
              </w:rPr>
              <w:t>№</w:t>
            </w:r>
          </w:p>
        </w:tc>
        <w:tc>
          <w:tcPr>
            <w:tcW w:w="3710" w:type="dxa"/>
            <w:tcBorders>
              <w:bottom w:val="single" w:sz="24" w:space="0" w:color="auto"/>
            </w:tcBorders>
          </w:tcPr>
          <w:p w:rsidR="00452AF9" w:rsidRPr="006C7634" w:rsidRDefault="00452AF9" w:rsidP="004E352A">
            <w:pPr>
              <w:jc w:val="center"/>
              <w:rPr>
                <w:rFonts w:ascii="Times New Roman" w:hAnsi="Times New Roman" w:cs="Times New Roman"/>
                <w:b/>
                <w:sz w:val="16"/>
                <w:szCs w:val="20"/>
              </w:rPr>
            </w:pPr>
          </w:p>
          <w:p w:rsidR="00452AF9" w:rsidRPr="006C7634" w:rsidRDefault="00452AF9" w:rsidP="004E352A">
            <w:pPr>
              <w:jc w:val="center"/>
              <w:rPr>
                <w:rFonts w:ascii="Times New Roman" w:hAnsi="Times New Roman" w:cs="Times New Roman"/>
                <w:b/>
                <w:sz w:val="16"/>
                <w:szCs w:val="20"/>
              </w:rPr>
            </w:pPr>
            <w:r w:rsidRPr="006C7634">
              <w:rPr>
                <w:rFonts w:ascii="Times New Roman" w:hAnsi="Times New Roman" w:cs="Times New Roman"/>
                <w:b/>
                <w:sz w:val="16"/>
                <w:szCs w:val="20"/>
              </w:rPr>
              <w:t>Наименование</w:t>
            </w:r>
          </w:p>
        </w:tc>
        <w:tc>
          <w:tcPr>
            <w:tcW w:w="1559" w:type="dxa"/>
            <w:tcBorders>
              <w:bottom w:val="single" w:sz="24" w:space="0" w:color="auto"/>
            </w:tcBorders>
          </w:tcPr>
          <w:p w:rsidR="00452AF9" w:rsidRPr="006C7634" w:rsidRDefault="00452AF9" w:rsidP="00452AF9">
            <w:pPr>
              <w:jc w:val="center"/>
              <w:rPr>
                <w:rFonts w:ascii="Times New Roman" w:hAnsi="Times New Roman" w:cs="Times New Roman"/>
                <w:b/>
                <w:sz w:val="16"/>
                <w:szCs w:val="20"/>
              </w:rPr>
            </w:pPr>
            <w:r w:rsidRPr="006C7634">
              <w:rPr>
                <w:rFonts w:ascii="Times New Roman" w:hAnsi="Times New Roman" w:cs="Times New Roman"/>
                <w:b/>
                <w:sz w:val="16"/>
                <w:szCs w:val="20"/>
              </w:rPr>
              <w:t xml:space="preserve">Внесенный капитал              </w:t>
            </w:r>
          </w:p>
        </w:tc>
        <w:tc>
          <w:tcPr>
            <w:tcW w:w="1028" w:type="dxa"/>
            <w:tcBorders>
              <w:bottom w:val="single" w:sz="24" w:space="0" w:color="auto"/>
            </w:tcBorders>
          </w:tcPr>
          <w:p w:rsidR="00452AF9" w:rsidRPr="006C7634" w:rsidRDefault="00452AF9" w:rsidP="004E352A">
            <w:pPr>
              <w:jc w:val="center"/>
              <w:rPr>
                <w:rFonts w:ascii="Times New Roman" w:hAnsi="Times New Roman" w:cs="Times New Roman"/>
                <w:b/>
                <w:sz w:val="16"/>
                <w:szCs w:val="20"/>
              </w:rPr>
            </w:pPr>
            <w:r w:rsidRPr="006C7634">
              <w:rPr>
                <w:rFonts w:ascii="Times New Roman" w:hAnsi="Times New Roman" w:cs="Times New Roman"/>
                <w:b/>
                <w:sz w:val="16"/>
                <w:szCs w:val="20"/>
              </w:rPr>
              <w:t xml:space="preserve">Резервы </w:t>
            </w:r>
          </w:p>
        </w:tc>
        <w:tc>
          <w:tcPr>
            <w:tcW w:w="1452" w:type="dxa"/>
            <w:tcBorders>
              <w:bottom w:val="single" w:sz="24" w:space="0" w:color="auto"/>
            </w:tcBorders>
          </w:tcPr>
          <w:p w:rsidR="00452AF9" w:rsidRPr="006C7634" w:rsidRDefault="00452AF9" w:rsidP="004E352A">
            <w:pPr>
              <w:jc w:val="center"/>
              <w:rPr>
                <w:rFonts w:ascii="Times New Roman" w:hAnsi="Times New Roman" w:cs="Times New Roman"/>
                <w:b/>
                <w:sz w:val="16"/>
                <w:szCs w:val="20"/>
              </w:rPr>
            </w:pPr>
            <w:r w:rsidRPr="006C7634">
              <w:rPr>
                <w:rFonts w:ascii="Times New Roman" w:hAnsi="Times New Roman" w:cs="Times New Roman"/>
                <w:b/>
                <w:sz w:val="16"/>
                <w:szCs w:val="20"/>
              </w:rPr>
              <w:t>Накопленный прибыль (убыток)</w:t>
            </w:r>
          </w:p>
        </w:tc>
        <w:tc>
          <w:tcPr>
            <w:tcW w:w="1489" w:type="dxa"/>
            <w:tcBorders>
              <w:bottom w:val="single" w:sz="24" w:space="0" w:color="auto"/>
            </w:tcBorders>
          </w:tcPr>
          <w:p w:rsidR="00452AF9" w:rsidRPr="006C7634" w:rsidRDefault="00452AF9" w:rsidP="004E352A">
            <w:pPr>
              <w:jc w:val="center"/>
              <w:rPr>
                <w:rFonts w:ascii="Times New Roman" w:hAnsi="Times New Roman" w:cs="Times New Roman"/>
                <w:b/>
                <w:sz w:val="16"/>
                <w:szCs w:val="20"/>
              </w:rPr>
            </w:pPr>
            <w:r w:rsidRPr="006C7634">
              <w:rPr>
                <w:rFonts w:ascii="Times New Roman" w:hAnsi="Times New Roman" w:cs="Times New Roman"/>
                <w:b/>
                <w:sz w:val="16"/>
                <w:szCs w:val="20"/>
              </w:rPr>
              <w:t>Общая сумма капитала</w:t>
            </w: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18"/>
              </w:rPr>
            </w:pPr>
            <w:r w:rsidRPr="006C7634">
              <w:rPr>
                <w:rFonts w:ascii="Times New Roman" w:hAnsi="Times New Roman" w:cs="Times New Roman"/>
                <w:sz w:val="16"/>
                <w:szCs w:val="18"/>
              </w:rPr>
              <w:t>1</w:t>
            </w:r>
          </w:p>
        </w:tc>
        <w:tc>
          <w:tcPr>
            <w:tcW w:w="3710" w:type="dxa"/>
          </w:tcPr>
          <w:p w:rsidR="00452AF9" w:rsidRPr="006C7634" w:rsidRDefault="00452AF9" w:rsidP="004E352A">
            <w:pPr>
              <w:rPr>
                <w:rFonts w:ascii="Times New Roman" w:hAnsi="Times New Roman" w:cs="Times New Roman"/>
                <w:b/>
                <w:sz w:val="16"/>
                <w:szCs w:val="18"/>
              </w:rPr>
            </w:pPr>
            <w:r w:rsidRPr="006C7634">
              <w:rPr>
                <w:rFonts w:ascii="Times New Roman" w:hAnsi="Times New Roman" w:cs="Times New Roman"/>
                <w:b/>
                <w:sz w:val="16"/>
                <w:szCs w:val="18"/>
              </w:rPr>
              <w:t>Баланс по состоянию на 31 декабря 2012</w:t>
            </w:r>
          </w:p>
        </w:tc>
        <w:tc>
          <w:tcPr>
            <w:tcW w:w="1559" w:type="dxa"/>
          </w:tcPr>
          <w:p w:rsidR="00452AF9" w:rsidRPr="006C7634" w:rsidRDefault="00452AF9" w:rsidP="004E352A">
            <w:pPr>
              <w:jc w:val="center"/>
              <w:rPr>
                <w:rFonts w:ascii="Times New Roman" w:hAnsi="Times New Roman" w:cs="Times New Roman"/>
                <w:b/>
                <w:sz w:val="16"/>
                <w:szCs w:val="20"/>
              </w:rPr>
            </w:pPr>
          </w:p>
        </w:tc>
        <w:tc>
          <w:tcPr>
            <w:tcW w:w="1028" w:type="dxa"/>
          </w:tcPr>
          <w:p w:rsidR="00452AF9" w:rsidRPr="006C7634" w:rsidRDefault="00452AF9" w:rsidP="004E352A">
            <w:pPr>
              <w:jc w:val="center"/>
              <w:rPr>
                <w:rFonts w:ascii="Times New Roman" w:hAnsi="Times New Roman" w:cs="Times New Roman"/>
                <w:b/>
                <w:sz w:val="16"/>
                <w:szCs w:val="20"/>
              </w:rPr>
            </w:pPr>
          </w:p>
        </w:tc>
        <w:tc>
          <w:tcPr>
            <w:tcW w:w="1452" w:type="dxa"/>
          </w:tcPr>
          <w:p w:rsidR="00452AF9" w:rsidRPr="006C7634" w:rsidRDefault="00452AF9" w:rsidP="004E352A">
            <w:pPr>
              <w:jc w:val="center"/>
              <w:rPr>
                <w:rFonts w:ascii="Times New Roman" w:hAnsi="Times New Roman" w:cs="Times New Roman"/>
                <w:b/>
                <w:sz w:val="16"/>
                <w:szCs w:val="20"/>
              </w:rPr>
            </w:pPr>
          </w:p>
        </w:tc>
        <w:tc>
          <w:tcPr>
            <w:tcW w:w="1489" w:type="dxa"/>
          </w:tcPr>
          <w:p w:rsidR="00452AF9" w:rsidRPr="006C7634" w:rsidRDefault="00452AF9" w:rsidP="004E352A">
            <w:pPr>
              <w:jc w:val="center"/>
              <w:rPr>
                <w:rFonts w:ascii="Times New Roman" w:hAnsi="Times New Roman" w:cs="Times New Roman"/>
                <w:b/>
                <w:sz w:val="16"/>
                <w:szCs w:val="20"/>
              </w:rPr>
            </w:pP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18"/>
              </w:rPr>
            </w:pPr>
            <w:r w:rsidRPr="006C7634">
              <w:rPr>
                <w:rFonts w:ascii="Times New Roman" w:hAnsi="Times New Roman" w:cs="Times New Roman"/>
                <w:sz w:val="16"/>
                <w:szCs w:val="18"/>
              </w:rPr>
              <w:t>2</w:t>
            </w:r>
          </w:p>
        </w:tc>
        <w:tc>
          <w:tcPr>
            <w:tcW w:w="3710" w:type="dxa"/>
          </w:tcPr>
          <w:p w:rsidR="00452AF9" w:rsidRPr="006C7634" w:rsidRDefault="00452AF9" w:rsidP="004E352A">
            <w:pPr>
              <w:rPr>
                <w:rFonts w:ascii="Times New Roman" w:hAnsi="Times New Roman" w:cs="Times New Roman"/>
                <w:sz w:val="16"/>
                <w:szCs w:val="18"/>
              </w:rPr>
            </w:pPr>
            <w:r w:rsidRPr="006C7634">
              <w:rPr>
                <w:rFonts w:ascii="Times New Roman" w:hAnsi="Times New Roman" w:cs="Times New Roman"/>
                <w:sz w:val="16"/>
                <w:szCs w:val="18"/>
              </w:rPr>
              <w:t xml:space="preserve">Изменения в политике о финансовой отчетности </w:t>
            </w:r>
          </w:p>
        </w:tc>
        <w:tc>
          <w:tcPr>
            <w:tcW w:w="1559" w:type="dxa"/>
          </w:tcPr>
          <w:p w:rsidR="00452AF9" w:rsidRPr="006C7634" w:rsidRDefault="00452AF9" w:rsidP="004E352A">
            <w:pPr>
              <w:jc w:val="center"/>
              <w:rPr>
                <w:rFonts w:ascii="Times New Roman" w:hAnsi="Times New Roman" w:cs="Times New Roman"/>
                <w:b/>
                <w:sz w:val="16"/>
                <w:szCs w:val="20"/>
              </w:rPr>
            </w:pPr>
          </w:p>
        </w:tc>
        <w:tc>
          <w:tcPr>
            <w:tcW w:w="1028" w:type="dxa"/>
          </w:tcPr>
          <w:p w:rsidR="00452AF9" w:rsidRPr="006C7634" w:rsidRDefault="00452AF9" w:rsidP="004E352A">
            <w:pPr>
              <w:jc w:val="center"/>
              <w:rPr>
                <w:rFonts w:ascii="Times New Roman" w:hAnsi="Times New Roman" w:cs="Times New Roman"/>
                <w:b/>
                <w:sz w:val="16"/>
                <w:szCs w:val="20"/>
              </w:rPr>
            </w:pPr>
          </w:p>
        </w:tc>
        <w:tc>
          <w:tcPr>
            <w:tcW w:w="1452" w:type="dxa"/>
          </w:tcPr>
          <w:p w:rsidR="00452AF9" w:rsidRPr="006C7634" w:rsidRDefault="00452AF9" w:rsidP="004E352A">
            <w:pPr>
              <w:jc w:val="center"/>
              <w:rPr>
                <w:rFonts w:ascii="Times New Roman" w:hAnsi="Times New Roman" w:cs="Times New Roman"/>
                <w:b/>
                <w:sz w:val="16"/>
                <w:szCs w:val="20"/>
              </w:rPr>
            </w:pPr>
          </w:p>
        </w:tc>
        <w:tc>
          <w:tcPr>
            <w:tcW w:w="1489" w:type="dxa"/>
          </w:tcPr>
          <w:p w:rsidR="00452AF9" w:rsidRPr="006C7634" w:rsidRDefault="00452AF9" w:rsidP="004E352A">
            <w:pPr>
              <w:jc w:val="center"/>
              <w:rPr>
                <w:rFonts w:ascii="Times New Roman" w:hAnsi="Times New Roman" w:cs="Times New Roman"/>
                <w:b/>
                <w:sz w:val="16"/>
                <w:szCs w:val="20"/>
              </w:rPr>
            </w:pP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18"/>
              </w:rPr>
            </w:pPr>
            <w:r w:rsidRPr="006C7634">
              <w:rPr>
                <w:rFonts w:ascii="Times New Roman" w:hAnsi="Times New Roman" w:cs="Times New Roman"/>
                <w:sz w:val="16"/>
                <w:szCs w:val="18"/>
              </w:rPr>
              <w:t>3</w:t>
            </w:r>
          </w:p>
        </w:tc>
        <w:tc>
          <w:tcPr>
            <w:tcW w:w="3710" w:type="dxa"/>
          </w:tcPr>
          <w:p w:rsidR="00452AF9" w:rsidRPr="006C7634" w:rsidRDefault="00452AF9" w:rsidP="004E352A">
            <w:pPr>
              <w:rPr>
                <w:rFonts w:ascii="Times New Roman" w:hAnsi="Times New Roman" w:cs="Times New Roman"/>
                <w:b/>
                <w:sz w:val="16"/>
                <w:szCs w:val="18"/>
              </w:rPr>
            </w:pPr>
            <w:r w:rsidRPr="006C7634">
              <w:rPr>
                <w:rFonts w:ascii="Times New Roman" w:hAnsi="Times New Roman" w:cs="Times New Roman"/>
                <w:b/>
                <w:sz w:val="16"/>
                <w:szCs w:val="18"/>
              </w:rPr>
              <w:t>Пересчитанный баланс по состоянию на 31 декабря 2012</w:t>
            </w:r>
          </w:p>
        </w:tc>
        <w:tc>
          <w:tcPr>
            <w:tcW w:w="1559" w:type="dxa"/>
            <w:tcBorders>
              <w:bottom w:val="single" w:sz="4" w:space="0" w:color="auto"/>
            </w:tcBorders>
          </w:tcPr>
          <w:p w:rsidR="00452AF9" w:rsidRPr="006C7634" w:rsidRDefault="00452AF9" w:rsidP="004E352A">
            <w:pPr>
              <w:jc w:val="center"/>
              <w:rPr>
                <w:rFonts w:ascii="Times New Roman" w:hAnsi="Times New Roman" w:cs="Times New Roman"/>
                <w:b/>
                <w:sz w:val="16"/>
                <w:szCs w:val="20"/>
              </w:rPr>
            </w:pPr>
          </w:p>
        </w:tc>
        <w:tc>
          <w:tcPr>
            <w:tcW w:w="1028" w:type="dxa"/>
          </w:tcPr>
          <w:p w:rsidR="00452AF9" w:rsidRPr="006C7634" w:rsidRDefault="00452AF9" w:rsidP="004E352A">
            <w:pPr>
              <w:jc w:val="center"/>
              <w:rPr>
                <w:rFonts w:ascii="Times New Roman" w:hAnsi="Times New Roman" w:cs="Times New Roman"/>
                <w:b/>
                <w:sz w:val="16"/>
                <w:szCs w:val="20"/>
              </w:rPr>
            </w:pPr>
          </w:p>
        </w:tc>
        <w:tc>
          <w:tcPr>
            <w:tcW w:w="1452" w:type="dxa"/>
            <w:tcBorders>
              <w:bottom w:val="single" w:sz="4" w:space="0" w:color="auto"/>
            </w:tcBorders>
          </w:tcPr>
          <w:p w:rsidR="00452AF9" w:rsidRPr="006C7634" w:rsidRDefault="00452AF9" w:rsidP="004E352A">
            <w:pPr>
              <w:jc w:val="center"/>
              <w:rPr>
                <w:rFonts w:ascii="Times New Roman" w:hAnsi="Times New Roman" w:cs="Times New Roman"/>
                <w:b/>
                <w:sz w:val="16"/>
                <w:szCs w:val="20"/>
              </w:rPr>
            </w:pPr>
          </w:p>
        </w:tc>
        <w:tc>
          <w:tcPr>
            <w:tcW w:w="1489" w:type="dxa"/>
          </w:tcPr>
          <w:p w:rsidR="00452AF9" w:rsidRPr="006C7634" w:rsidRDefault="00452AF9" w:rsidP="004E352A">
            <w:pPr>
              <w:jc w:val="center"/>
              <w:rPr>
                <w:rFonts w:ascii="Times New Roman" w:hAnsi="Times New Roman" w:cs="Times New Roman"/>
                <w:b/>
                <w:sz w:val="16"/>
                <w:szCs w:val="20"/>
              </w:rPr>
            </w:pP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18"/>
              </w:rPr>
            </w:pPr>
            <w:r w:rsidRPr="006C7634">
              <w:rPr>
                <w:rFonts w:ascii="Times New Roman" w:hAnsi="Times New Roman" w:cs="Times New Roman"/>
                <w:sz w:val="16"/>
                <w:szCs w:val="18"/>
              </w:rPr>
              <w:t>4</w:t>
            </w:r>
          </w:p>
        </w:tc>
        <w:tc>
          <w:tcPr>
            <w:tcW w:w="3710" w:type="dxa"/>
          </w:tcPr>
          <w:p w:rsidR="00452AF9" w:rsidRPr="006C7634" w:rsidRDefault="00452AF9" w:rsidP="004E352A">
            <w:pPr>
              <w:rPr>
                <w:rFonts w:ascii="Times New Roman" w:hAnsi="Times New Roman" w:cs="Times New Roman"/>
                <w:b/>
                <w:sz w:val="16"/>
                <w:szCs w:val="18"/>
              </w:rPr>
            </w:pPr>
            <w:r w:rsidRPr="006C7634">
              <w:rPr>
                <w:rFonts w:ascii="Times New Roman" w:hAnsi="Times New Roman" w:cs="Times New Roman"/>
                <w:b/>
                <w:sz w:val="16"/>
                <w:szCs w:val="18"/>
              </w:rPr>
              <w:t>Изменения в капитале на 2013</w:t>
            </w:r>
          </w:p>
        </w:tc>
        <w:tc>
          <w:tcPr>
            <w:tcW w:w="1559" w:type="dxa"/>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c>
          <w:tcPr>
            <w:tcW w:w="1028" w:type="dxa"/>
          </w:tcPr>
          <w:p w:rsidR="00452AF9" w:rsidRPr="006C7634" w:rsidRDefault="00452AF9" w:rsidP="004E352A">
            <w:pPr>
              <w:jc w:val="center"/>
              <w:rPr>
                <w:rFonts w:ascii="Times New Roman" w:hAnsi="Times New Roman" w:cs="Times New Roman"/>
                <w:b/>
                <w:sz w:val="16"/>
                <w:szCs w:val="20"/>
              </w:rPr>
            </w:pPr>
          </w:p>
        </w:tc>
        <w:tc>
          <w:tcPr>
            <w:tcW w:w="1452" w:type="dxa"/>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c>
          <w:tcPr>
            <w:tcW w:w="1489" w:type="dxa"/>
          </w:tcPr>
          <w:p w:rsidR="00452AF9" w:rsidRPr="006C7634" w:rsidRDefault="00452AF9" w:rsidP="004E352A">
            <w:pPr>
              <w:jc w:val="center"/>
              <w:rPr>
                <w:rFonts w:ascii="Times New Roman" w:hAnsi="Times New Roman" w:cs="Times New Roman"/>
                <w:b/>
                <w:sz w:val="16"/>
                <w:szCs w:val="20"/>
              </w:rPr>
            </w:pP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18"/>
              </w:rPr>
            </w:pPr>
            <w:r w:rsidRPr="006C7634">
              <w:rPr>
                <w:rFonts w:ascii="Times New Roman" w:hAnsi="Times New Roman" w:cs="Times New Roman"/>
                <w:sz w:val="16"/>
                <w:szCs w:val="18"/>
              </w:rPr>
              <w:t>5</w:t>
            </w:r>
          </w:p>
        </w:tc>
        <w:tc>
          <w:tcPr>
            <w:tcW w:w="3710" w:type="dxa"/>
          </w:tcPr>
          <w:p w:rsidR="00452AF9" w:rsidRPr="006C7634" w:rsidRDefault="00452AF9" w:rsidP="004E352A">
            <w:pPr>
              <w:rPr>
                <w:rFonts w:ascii="Times New Roman" w:hAnsi="Times New Roman" w:cs="Times New Roman"/>
                <w:sz w:val="16"/>
                <w:szCs w:val="18"/>
              </w:rPr>
            </w:pPr>
            <w:r w:rsidRPr="006C7634">
              <w:rPr>
                <w:rFonts w:ascii="Times New Roman" w:hAnsi="Times New Roman" w:cs="Times New Roman"/>
                <w:sz w:val="16"/>
                <w:szCs w:val="18"/>
              </w:rPr>
              <w:t xml:space="preserve">Чистый пересчет </w:t>
            </w:r>
          </w:p>
        </w:tc>
        <w:tc>
          <w:tcPr>
            <w:tcW w:w="1559" w:type="dxa"/>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c>
          <w:tcPr>
            <w:tcW w:w="1028" w:type="dxa"/>
          </w:tcPr>
          <w:p w:rsidR="00452AF9" w:rsidRPr="006C7634" w:rsidRDefault="00452AF9" w:rsidP="004E352A">
            <w:pPr>
              <w:jc w:val="center"/>
              <w:rPr>
                <w:rFonts w:ascii="Times New Roman" w:hAnsi="Times New Roman" w:cs="Times New Roman"/>
                <w:sz w:val="16"/>
                <w:szCs w:val="20"/>
              </w:rPr>
            </w:pPr>
          </w:p>
        </w:tc>
        <w:tc>
          <w:tcPr>
            <w:tcW w:w="1452" w:type="dxa"/>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c>
          <w:tcPr>
            <w:tcW w:w="1489" w:type="dxa"/>
          </w:tcPr>
          <w:p w:rsidR="00452AF9" w:rsidRPr="006C7634" w:rsidRDefault="00452AF9" w:rsidP="004E352A">
            <w:pPr>
              <w:jc w:val="center"/>
              <w:rPr>
                <w:rFonts w:ascii="Times New Roman" w:hAnsi="Times New Roman" w:cs="Times New Roman"/>
                <w:sz w:val="16"/>
                <w:szCs w:val="20"/>
              </w:rPr>
            </w:pP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18"/>
              </w:rPr>
            </w:pPr>
            <w:r w:rsidRPr="006C7634">
              <w:rPr>
                <w:rFonts w:ascii="Times New Roman" w:hAnsi="Times New Roman" w:cs="Times New Roman"/>
                <w:sz w:val="16"/>
                <w:szCs w:val="18"/>
              </w:rPr>
              <w:t>6</w:t>
            </w:r>
          </w:p>
        </w:tc>
        <w:tc>
          <w:tcPr>
            <w:tcW w:w="3710" w:type="dxa"/>
          </w:tcPr>
          <w:p w:rsidR="00452AF9" w:rsidRPr="006C7634" w:rsidRDefault="00452AF9" w:rsidP="004E352A">
            <w:pPr>
              <w:rPr>
                <w:rFonts w:ascii="Times New Roman" w:hAnsi="Times New Roman" w:cs="Times New Roman"/>
                <w:sz w:val="16"/>
                <w:szCs w:val="18"/>
              </w:rPr>
            </w:pPr>
            <w:r w:rsidRPr="006C7634">
              <w:rPr>
                <w:rFonts w:ascii="Times New Roman" w:hAnsi="Times New Roman" w:cs="Times New Roman"/>
                <w:sz w:val="16"/>
                <w:szCs w:val="18"/>
              </w:rPr>
              <w:t>Курсовая разница от пересчета зарубежных операций</w:t>
            </w:r>
          </w:p>
        </w:tc>
        <w:tc>
          <w:tcPr>
            <w:tcW w:w="1559" w:type="dxa"/>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c>
          <w:tcPr>
            <w:tcW w:w="1028" w:type="dxa"/>
          </w:tcPr>
          <w:p w:rsidR="00452AF9" w:rsidRPr="006C7634" w:rsidRDefault="00452AF9" w:rsidP="004E352A">
            <w:pPr>
              <w:jc w:val="center"/>
              <w:rPr>
                <w:rFonts w:ascii="Times New Roman" w:hAnsi="Times New Roman" w:cs="Times New Roman"/>
                <w:sz w:val="16"/>
                <w:szCs w:val="20"/>
              </w:rPr>
            </w:pPr>
          </w:p>
        </w:tc>
        <w:tc>
          <w:tcPr>
            <w:tcW w:w="1452" w:type="dxa"/>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c>
          <w:tcPr>
            <w:tcW w:w="1489" w:type="dxa"/>
          </w:tcPr>
          <w:p w:rsidR="00452AF9" w:rsidRPr="006C7634" w:rsidRDefault="00452AF9" w:rsidP="004E352A">
            <w:pPr>
              <w:jc w:val="center"/>
              <w:rPr>
                <w:rFonts w:ascii="Times New Roman" w:hAnsi="Times New Roman" w:cs="Times New Roman"/>
                <w:sz w:val="16"/>
                <w:szCs w:val="20"/>
              </w:rPr>
            </w:pP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18"/>
              </w:rPr>
            </w:pPr>
            <w:r w:rsidRPr="006C7634">
              <w:rPr>
                <w:rFonts w:ascii="Times New Roman" w:hAnsi="Times New Roman" w:cs="Times New Roman"/>
                <w:sz w:val="16"/>
                <w:szCs w:val="18"/>
              </w:rPr>
              <w:t>7</w:t>
            </w:r>
          </w:p>
        </w:tc>
        <w:tc>
          <w:tcPr>
            <w:tcW w:w="3710" w:type="dxa"/>
          </w:tcPr>
          <w:p w:rsidR="00452AF9" w:rsidRPr="006C7634" w:rsidRDefault="00452AF9" w:rsidP="004E352A">
            <w:pPr>
              <w:rPr>
                <w:rFonts w:ascii="Times New Roman" w:hAnsi="Times New Roman" w:cs="Times New Roman"/>
                <w:sz w:val="16"/>
                <w:szCs w:val="18"/>
              </w:rPr>
            </w:pPr>
            <w:r w:rsidRPr="006C7634">
              <w:rPr>
                <w:rFonts w:ascii="Times New Roman" w:hAnsi="Times New Roman" w:cs="Times New Roman"/>
                <w:sz w:val="16"/>
                <w:szCs w:val="18"/>
              </w:rPr>
              <w:t>Чистый доход, признанный непосредственно в капитале</w:t>
            </w:r>
          </w:p>
        </w:tc>
        <w:tc>
          <w:tcPr>
            <w:tcW w:w="1559" w:type="dxa"/>
            <w:shd w:val="clear" w:color="auto" w:fill="D9D9D9" w:themeFill="background1" w:themeFillShade="D9"/>
          </w:tcPr>
          <w:p w:rsidR="00452AF9" w:rsidRPr="006C7634" w:rsidRDefault="00452AF9" w:rsidP="004E352A">
            <w:pPr>
              <w:jc w:val="center"/>
              <w:rPr>
                <w:rFonts w:ascii="Times New Roman" w:hAnsi="Times New Roman" w:cs="Times New Roman"/>
                <w:sz w:val="16"/>
                <w:szCs w:val="20"/>
              </w:rPr>
            </w:pPr>
          </w:p>
        </w:tc>
        <w:tc>
          <w:tcPr>
            <w:tcW w:w="1028" w:type="dxa"/>
          </w:tcPr>
          <w:p w:rsidR="00452AF9" w:rsidRPr="006C7634" w:rsidRDefault="00452AF9" w:rsidP="004E352A">
            <w:pPr>
              <w:jc w:val="center"/>
              <w:rPr>
                <w:rFonts w:ascii="Times New Roman" w:hAnsi="Times New Roman" w:cs="Times New Roman"/>
                <w:sz w:val="16"/>
                <w:szCs w:val="20"/>
              </w:rPr>
            </w:pPr>
          </w:p>
        </w:tc>
        <w:tc>
          <w:tcPr>
            <w:tcW w:w="1452" w:type="dxa"/>
            <w:shd w:val="clear" w:color="auto" w:fill="D9D9D9" w:themeFill="background1" w:themeFillShade="D9"/>
          </w:tcPr>
          <w:p w:rsidR="00452AF9" w:rsidRPr="006C7634" w:rsidRDefault="00452AF9" w:rsidP="004E352A">
            <w:pPr>
              <w:jc w:val="center"/>
              <w:rPr>
                <w:rFonts w:ascii="Times New Roman" w:hAnsi="Times New Roman" w:cs="Times New Roman"/>
                <w:sz w:val="16"/>
                <w:szCs w:val="20"/>
              </w:rPr>
            </w:pPr>
          </w:p>
        </w:tc>
        <w:tc>
          <w:tcPr>
            <w:tcW w:w="1489" w:type="dxa"/>
          </w:tcPr>
          <w:p w:rsidR="00452AF9" w:rsidRPr="006C7634" w:rsidRDefault="00452AF9" w:rsidP="004E352A">
            <w:pPr>
              <w:jc w:val="center"/>
              <w:rPr>
                <w:rFonts w:ascii="Times New Roman" w:hAnsi="Times New Roman" w:cs="Times New Roman"/>
                <w:sz w:val="16"/>
                <w:szCs w:val="20"/>
              </w:rPr>
            </w:pP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18"/>
              </w:rPr>
            </w:pPr>
            <w:r w:rsidRPr="006C7634">
              <w:rPr>
                <w:rFonts w:ascii="Times New Roman" w:hAnsi="Times New Roman" w:cs="Times New Roman"/>
                <w:sz w:val="16"/>
                <w:szCs w:val="18"/>
              </w:rPr>
              <w:t>8</w:t>
            </w:r>
          </w:p>
        </w:tc>
        <w:tc>
          <w:tcPr>
            <w:tcW w:w="3710" w:type="dxa"/>
          </w:tcPr>
          <w:p w:rsidR="00452AF9" w:rsidRPr="006C7634" w:rsidRDefault="00452AF9" w:rsidP="004E352A">
            <w:pPr>
              <w:rPr>
                <w:rFonts w:ascii="Times New Roman" w:hAnsi="Times New Roman" w:cs="Times New Roman"/>
                <w:sz w:val="16"/>
                <w:szCs w:val="18"/>
              </w:rPr>
            </w:pPr>
            <w:r w:rsidRPr="006C7634">
              <w:rPr>
                <w:rFonts w:ascii="Times New Roman" w:hAnsi="Times New Roman" w:cs="Times New Roman"/>
                <w:sz w:val="16"/>
                <w:szCs w:val="18"/>
              </w:rPr>
              <w:t>прибыль</w:t>
            </w:r>
            <w:r w:rsidRPr="006C7634">
              <w:rPr>
                <w:rFonts w:ascii="Times New Roman" w:hAnsi="Times New Roman" w:cs="Times New Roman"/>
                <w:sz w:val="16"/>
                <w:szCs w:val="18"/>
                <w:lang w:val="en-US"/>
              </w:rPr>
              <w:t xml:space="preserve"> (</w:t>
            </w:r>
            <w:r w:rsidRPr="006C7634">
              <w:rPr>
                <w:rFonts w:ascii="Times New Roman" w:hAnsi="Times New Roman" w:cs="Times New Roman"/>
                <w:sz w:val="16"/>
                <w:szCs w:val="18"/>
              </w:rPr>
              <w:t>убыток</w:t>
            </w:r>
            <w:r w:rsidRPr="006C7634">
              <w:rPr>
                <w:rFonts w:ascii="Times New Roman" w:hAnsi="Times New Roman" w:cs="Times New Roman"/>
                <w:sz w:val="16"/>
                <w:szCs w:val="18"/>
                <w:lang w:val="en-US"/>
              </w:rPr>
              <w:t xml:space="preserve">) </w:t>
            </w:r>
            <w:r w:rsidRPr="006C7634">
              <w:rPr>
                <w:rFonts w:ascii="Times New Roman" w:hAnsi="Times New Roman" w:cs="Times New Roman"/>
                <w:sz w:val="16"/>
                <w:szCs w:val="18"/>
              </w:rPr>
              <w:t>за период</w:t>
            </w:r>
          </w:p>
        </w:tc>
        <w:tc>
          <w:tcPr>
            <w:tcW w:w="1559" w:type="dxa"/>
            <w:shd w:val="clear" w:color="auto" w:fill="D9D9D9" w:themeFill="background1" w:themeFillShade="D9"/>
          </w:tcPr>
          <w:p w:rsidR="00452AF9" w:rsidRPr="006C7634" w:rsidRDefault="00452AF9" w:rsidP="004E352A">
            <w:pPr>
              <w:jc w:val="center"/>
              <w:rPr>
                <w:rFonts w:ascii="Times New Roman" w:hAnsi="Times New Roman" w:cs="Times New Roman"/>
                <w:sz w:val="16"/>
                <w:szCs w:val="20"/>
              </w:rPr>
            </w:pPr>
          </w:p>
        </w:tc>
        <w:tc>
          <w:tcPr>
            <w:tcW w:w="1028" w:type="dxa"/>
            <w:shd w:val="clear" w:color="auto" w:fill="D9D9D9" w:themeFill="background1" w:themeFillShade="D9"/>
          </w:tcPr>
          <w:p w:rsidR="00452AF9" w:rsidRPr="006C7634" w:rsidRDefault="00452AF9" w:rsidP="004E352A">
            <w:pPr>
              <w:jc w:val="center"/>
              <w:rPr>
                <w:rFonts w:ascii="Times New Roman" w:hAnsi="Times New Roman" w:cs="Times New Roman"/>
                <w:sz w:val="16"/>
                <w:szCs w:val="20"/>
              </w:rPr>
            </w:pPr>
          </w:p>
        </w:tc>
        <w:tc>
          <w:tcPr>
            <w:tcW w:w="1452" w:type="dxa"/>
          </w:tcPr>
          <w:p w:rsidR="00452AF9" w:rsidRPr="006C7634" w:rsidRDefault="00452AF9" w:rsidP="004E352A">
            <w:pPr>
              <w:jc w:val="center"/>
              <w:rPr>
                <w:rFonts w:ascii="Times New Roman" w:hAnsi="Times New Roman" w:cs="Times New Roman"/>
                <w:sz w:val="16"/>
                <w:szCs w:val="20"/>
              </w:rPr>
            </w:pPr>
          </w:p>
        </w:tc>
        <w:tc>
          <w:tcPr>
            <w:tcW w:w="1489" w:type="dxa"/>
          </w:tcPr>
          <w:p w:rsidR="00452AF9" w:rsidRPr="006C7634" w:rsidRDefault="00452AF9" w:rsidP="004E352A">
            <w:pPr>
              <w:jc w:val="center"/>
              <w:rPr>
                <w:rFonts w:ascii="Times New Roman" w:hAnsi="Times New Roman" w:cs="Times New Roman"/>
                <w:sz w:val="16"/>
                <w:szCs w:val="20"/>
              </w:rPr>
            </w:pP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18"/>
              </w:rPr>
            </w:pPr>
            <w:r w:rsidRPr="006C7634">
              <w:rPr>
                <w:rFonts w:ascii="Times New Roman" w:hAnsi="Times New Roman" w:cs="Times New Roman"/>
                <w:sz w:val="16"/>
                <w:szCs w:val="18"/>
              </w:rPr>
              <w:t>9</w:t>
            </w:r>
          </w:p>
        </w:tc>
        <w:tc>
          <w:tcPr>
            <w:tcW w:w="3710" w:type="dxa"/>
          </w:tcPr>
          <w:p w:rsidR="00452AF9" w:rsidRPr="006C7634" w:rsidRDefault="00452AF9" w:rsidP="004E352A">
            <w:pPr>
              <w:rPr>
                <w:rFonts w:ascii="Times New Roman" w:hAnsi="Times New Roman" w:cs="Times New Roman"/>
                <w:b/>
                <w:sz w:val="16"/>
                <w:szCs w:val="18"/>
              </w:rPr>
            </w:pPr>
            <w:r w:rsidRPr="006C7634">
              <w:rPr>
                <w:rFonts w:ascii="Times New Roman" w:hAnsi="Times New Roman" w:cs="Times New Roman"/>
                <w:b/>
                <w:sz w:val="16"/>
                <w:szCs w:val="18"/>
              </w:rPr>
              <w:t>Общая сумма признанных доходов и расходов за период</w:t>
            </w:r>
          </w:p>
        </w:tc>
        <w:tc>
          <w:tcPr>
            <w:tcW w:w="1559" w:type="dxa"/>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c>
          <w:tcPr>
            <w:tcW w:w="1028" w:type="dxa"/>
          </w:tcPr>
          <w:p w:rsidR="00452AF9" w:rsidRPr="006C7634" w:rsidRDefault="00452AF9" w:rsidP="004E352A">
            <w:pPr>
              <w:jc w:val="center"/>
              <w:rPr>
                <w:rFonts w:ascii="Times New Roman" w:hAnsi="Times New Roman" w:cs="Times New Roman"/>
                <w:b/>
                <w:sz w:val="16"/>
                <w:szCs w:val="20"/>
              </w:rPr>
            </w:pPr>
          </w:p>
        </w:tc>
        <w:tc>
          <w:tcPr>
            <w:tcW w:w="1452" w:type="dxa"/>
          </w:tcPr>
          <w:p w:rsidR="00452AF9" w:rsidRPr="006C7634" w:rsidRDefault="00452AF9" w:rsidP="004E352A">
            <w:pPr>
              <w:jc w:val="center"/>
              <w:rPr>
                <w:rFonts w:ascii="Times New Roman" w:hAnsi="Times New Roman" w:cs="Times New Roman"/>
                <w:b/>
                <w:sz w:val="16"/>
                <w:szCs w:val="20"/>
              </w:rPr>
            </w:pPr>
          </w:p>
        </w:tc>
        <w:tc>
          <w:tcPr>
            <w:tcW w:w="1489" w:type="dxa"/>
          </w:tcPr>
          <w:p w:rsidR="00452AF9" w:rsidRPr="006C7634" w:rsidRDefault="00452AF9" w:rsidP="004E352A">
            <w:pPr>
              <w:jc w:val="center"/>
              <w:rPr>
                <w:rFonts w:ascii="Times New Roman" w:hAnsi="Times New Roman" w:cs="Times New Roman"/>
                <w:b/>
                <w:sz w:val="16"/>
                <w:szCs w:val="20"/>
              </w:rPr>
            </w:pP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18"/>
              </w:rPr>
            </w:pPr>
            <w:r w:rsidRPr="006C7634">
              <w:rPr>
                <w:rFonts w:ascii="Times New Roman" w:hAnsi="Times New Roman" w:cs="Times New Roman"/>
                <w:sz w:val="16"/>
                <w:szCs w:val="18"/>
              </w:rPr>
              <w:t>10</w:t>
            </w:r>
          </w:p>
        </w:tc>
        <w:tc>
          <w:tcPr>
            <w:tcW w:w="3710" w:type="dxa"/>
          </w:tcPr>
          <w:p w:rsidR="00452AF9" w:rsidRPr="006C7634" w:rsidRDefault="00452AF9" w:rsidP="004E352A">
            <w:pPr>
              <w:rPr>
                <w:rFonts w:ascii="Times New Roman" w:hAnsi="Times New Roman" w:cs="Times New Roman"/>
                <w:sz w:val="16"/>
                <w:szCs w:val="18"/>
              </w:rPr>
            </w:pPr>
            <w:r w:rsidRPr="006C7634">
              <w:rPr>
                <w:rFonts w:ascii="Times New Roman" w:hAnsi="Times New Roman" w:cs="Times New Roman"/>
                <w:b/>
                <w:sz w:val="16"/>
                <w:szCs w:val="18"/>
              </w:rPr>
              <w:t>Баланс по состоянию на 31 декабря 2013</w:t>
            </w:r>
          </w:p>
        </w:tc>
        <w:tc>
          <w:tcPr>
            <w:tcW w:w="1559" w:type="dxa"/>
            <w:tcBorders>
              <w:bottom w:val="single" w:sz="4" w:space="0" w:color="auto"/>
            </w:tcBorders>
          </w:tcPr>
          <w:p w:rsidR="00452AF9" w:rsidRPr="006C7634" w:rsidRDefault="00452AF9" w:rsidP="004E352A">
            <w:pPr>
              <w:jc w:val="center"/>
              <w:rPr>
                <w:rFonts w:ascii="Times New Roman" w:hAnsi="Times New Roman" w:cs="Times New Roman"/>
                <w:b/>
                <w:sz w:val="16"/>
                <w:szCs w:val="20"/>
              </w:rPr>
            </w:pPr>
          </w:p>
        </w:tc>
        <w:tc>
          <w:tcPr>
            <w:tcW w:w="1028" w:type="dxa"/>
            <w:tcBorders>
              <w:bottom w:val="single" w:sz="4" w:space="0" w:color="auto"/>
            </w:tcBorders>
          </w:tcPr>
          <w:p w:rsidR="00452AF9" w:rsidRPr="006C7634" w:rsidRDefault="00452AF9" w:rsidP="004E352A">
            <w:pPr>
              <w:jc w:val="center"/>
              <w:rPr>
                <w:rFonts w:ascii="Times New Roman" w:hAnsi="Times New Roman" w:cs="Times New Roman"/>
                <w:b/>
                <w:sz w:val="16"/>
                <w:szCs w:val="20"/>
              </w:rPr>
            </w:pPr>
          </w:p>
        </w:tc>
        <w:tc>
          <w:tcPr>
            <w:tcW w:w="1452" w:type="dxa"/>
            <w:tcBorders>
              <w:bottom w:val="single" w:sz="4" w:space="0" w:color="auto"/>
            </w:tcBorders>
          </w:tcPr>
          <w:p w:rsidR="00452AF9" w:rsidRPr="006C7634" w:rsidRDefault="00452AF9" w:rsidP="004E352A">
            <w:pPr>
              <w:jc w:val="center"/>
              <w:rPr>
                <w:rFonts w:ascii="Times New Roman" w:hAnsi="Times New Roman" w:cs="Times New Roman"/>
                <w:b/>
                <w:sz w:val="16"/>
                <w:szCs w:val="20"/>
              </w:rPr>
            </w:pPr>
          </w:p>
        </w:tc>
        <w:tc>
          <w:tcPr>
            <w:tcW w:w="1489" w:type="dxa"/>
            <w:tcBorders>
              <w:bottom w:val="single" w:sz="4" w:space="0" w:color="auto"/>
            </w:tcBorders>
          </w:tcPr>
          <w:p w:rsidR="00452AF9" w:rsidRPr="006C7634" w:rsidRDefault="00452AF9" w:rsidP="004E352A">
            <w:pPr>
              <w:jc w:val="center"/>
              <w:rPr>
                <w:rFonts w:ascii="Times New Roman" w:hAnsi="Times New Roman" w:cs="Times New Roman"/>
                <w:b/>
                <w:sz w:val="16"/>
                <w:szCs w:val="20"/>
              </w:rPr>
            </w:pP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20"/>
              </w:rPr>
            </w:pPr>
            <w:r w:rsidRPr="006C7634">
              <w:rPr>
                <w:rFonts w:ascii="Times New Roman" w:hAnsi="Times New Roman" w:cs="Times New Roman"/>
                <w:sz w:val="16"/>
                <w:szCs w:val="20"/>
              </w:rPr>
              <w:t>11</w:t>
            </w:r>
          </w:p>
        </w:tc>
        <w:tc>
          <w:tcPr>
            <w:tcW w:w="3710" w:type="dxa"/>
          </w:tcPr>
          <w:p w:rsidR="00452AF9" w:rsidRPr="006C7634" w:rsidRDefault="00452AF9" w:rsidP="004E352A">
            <w:pPr>
              <w:rPr>
                <w:rFonts w:ascii="Times New Roman" w:hAnsi="Times New Roman" w:cs="Times New Roman"/>
                <w:b/>
                <w:sz w:val="16"/>
                <w:szCs w:val="20"/>
              </w:rPr>
            </w:pPr>
            <w:r w:rsidRPr="006C7634">
              <w:rPr>
                <w:rFonts w:ascii="Times New Roman" w:hAnsi="Times New Roman" w:cs="Times New Roman"/>
                <w:b/>
                <w:sz w:val="16"/>
                <w:szCs w:val="20"/>
              </w:rPr>
              <w:t>Изменения в капитале за 2014</w:t>
            </w:r>
          </w:p>
        </w:tc>
        <w:tc>
          <w:tcPr>
            <w:tcW w:w="1559" w:type="dxa"/>
            <w:tcBorders>
              <w:bottom w:val="single" w:sz="4" w:space="0" w:color="auto"/>
            </w:tcBorders>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c>
          <w:tcPr>
            <w:tcW w:w="1028" w:type="dxa"/>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c>
          <w:tcPr>
            <w:tcW w:w="1452" w:type="dxa"/>
            <w:tcBorders>
              <w:bottom w:val="single" w:sz="4" w:space="0" w:color="auto"/>
            </w:tcBorders>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c>
          <w:tcPr>
            <w:tcW w:w="1489" w:type="dxa"/>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r>
      <w:tr w:rsidR="00452AF9" w:rsidRPr="006C7634" w:rsidTr="00452AF9">
        <w:trPr>
          <w:trHeight w:val="374"/>
        </w:trPr>
        <w:tc>
          <w:tcPr>
            <w:tcW w:w="509" w:type="dxa"/>
          </w:tcPr>
          <w:p w:rsidR="00452AF9" w:rsidRPr="006C7634" w:rsidRDefault="00452AF9" w:rsidP="004E352A">
            <w:pPr>
              <w:jc w:val="center"/>
              <w:rPr>
                <w:rFonts w:ascii="Times New Roman" w:hAnsi="Times New Roman" w:cs="Times New Roman"/>
                <w:sz w:val="16"/>
                <w:szCs w:val="20"/>
              </w:rPr>
            </w:pPr>
            <w:r w:rsidRPr="006C7634">
              <w:rPr>
                <w:rFonts w:ascii="Times New Roman" w:hAnsi="Times New Roman" w:cs="Times New Roman"/>
                <w:sz w:val="16"/>
                <w:szCs w:val="20"/>
              </w:rPr>
              <w:t>12</w:t>
            </w:r>
          </w:p>
        </w:tc>
        <w:tc>
          <w:tcPr>
            <w:tcW w:w="3710" w:type="dxa"/>
          </w:tcPr>
          <w:p w:rsidR="00452AF9" w:rsidRPr="006C7634" w:rsidRDefault="00452AF9" w:rsidP="004E352A">
            <w:pPr>
              <w:rPr>
                <w:rFonts w:ascii="Times New Roman" w:hAnsi="Times New Roman" w:cs="Times New Roman"/>
                <w:sz w:val="16"/>
                <w:szCs w:val="20"/>
              </w:rPr>
            </w:pPr>
            <w:r w:rsidRPr="006C7634">
              <w:rPr>
                <w:rFonts w:ascii="Times New Roman" w:hAnsi="Times New Roman" w:cs="Times New Roman"/>
                <w:sz w:val="16"/>
                <w:szCs w:val="20"/>
              </w:rPr>
              <w:t>Чистый пересчет</w:t>
            </w:r>
          </w:p>
        </w:tc>
        <w:tc>
          <w:tcPr>
            <w:tcW w:w="1559" w:type="dxa"/>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c>
          <w:tcPr>
            <w:tcW w:w="1028" w:type="dxa"/>
          </w:tcPr>
          <w:p w:rsidR="00452AF9" w:rsidRPr="006C7634" w:rsidRDefault="00452AF9" w:rsidP="004E352A">
            <w:pPr>
              <w:jc w:val="center"/>
              <w:rPr>
                <w:rFonts w:ascii="Times New Roman" w:hAnsi="Times New Roman" w:cs="Times New Roman"/>
                <w:sz w:val="16"/>
                <w:szCs w:val="20"/>
              </w:rPr>
            </w:pPr>
          </w:p>
        </w:tc>
        <w:tc>
          <w:tcPr>
            <w:tcW w:w="1452" w:type="dxa"/>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c>
          <w:tcPr>
            <w:tcW w:w="1489" w:type="dxa"/>
          </w:tcPr>
          <w:p w:rsidR="00452AF9" w:rsidRPr="006C7634" w:rsidRDefault="00452AF9" w:rsidP="004E352A">
            <w:pPr>
              <w:jc w:val="center"/>
              <w:rPr>
                <w:rFonts w:ascii="Times New Roman" w:hAnsi="Times New Roman" w:cs="Times New Roman"/>
                <w:sz w:val="16"/>
                <w:szCs w:val="20"/>
              </w:rPr>
            </w:pP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20"/>
              </w:rPr>
            </w:pPr>
            <w:r w:rsidRPr="006C7634">
              <w:rPr>
                <w:rFonts w:ascii="Times New Roman" w:hAnsi="Times New Roman" w:cs="Times New Roman"/>
                <w:sz w:val="16"/>
                <w:szCs w:val="20"/>
              </w:rPr>
              <w:t>13</w:t>
            </w:r>
          </w:p>
        </w:tc>
        <w:tc>
          <w:tcPr>
            <w:tcW w:w="3710" w:type="dxa"/>
          </w:tcPr>
          <w:p w:rsidR="00452AF9" w:rsidRPr="006C7634" w:rsidRDefault="00452AF9" w:rsidP="004E352A">
            <w:pPr>
              <w:rPr>
                <w:rFonts w:ascii="Times New Roman" w:hAnsi="Times New Roman" w:cs="Times New Roman"/>
                <w:sz w:val="16"/>
                <w:szCs w:val="20"/>
              </w:rPr>
            </w:pPr>
            <w:r w:rsidRPr="006C7634">
              <w:rPr>
                <w:rFonts w:ascii="Times New Roman" w:hAnsi="Times New Roman" w:cs="Times New Roman"/>
                <w:sz w:val="16"/>
                <w:szCs w:val="18"/>
              </w:rPr>
              <w:t>Курсовая разница от пересчета зарубежных операций</w:t>
            </w:r>
          </w:p>
        </w:tc>
        <w:tc>
          <w:tcPr>
            <w:tcW w:w="1559" w:type="dxa"/>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c>
          <w:tcPr>
            <w:tcW w:w="1028" w:type="dxa"/>
            <w:shd w:val="clear" w:color="auto" w:fill="auto"/>
          </w:tcPr>
          <w:p w:rsidR="00452AF9" w:rsidRPr="006C7634" w:rsidRDefault="00452AF9" w:rsidP="004E352A">
            <w:pPr>
              <w:jc w:val="center"/>
              <w:rPr>
                <w:rFonts w:ascii="Times New Roman" w:hAnsi="Times New Roman" w:cs="Times New Roman"/>
                <w:sz w:val="16"/>
                <w:szCs w:val="20"/>
              </w:rPr>
            </w:pPr>
          </w:p>
        </w:tc>
        <w:tc>
          <w:tcPr>
            <w:tcW w:w="1452" w:type="dxa"/>
            <w:shd w:val="clear" w:color="auto" w:fill="D9D9D9" w:themeFill="background1" w:themeFillShade="D9"/>
          </w:tcPr>
          <w:p w:rsidR="00452AF9" w:rsidRPr="006C7634" w:rsidRDefault="00452AF9" w:rsidP="004E352A">
            <w:pPr>
              <w:jc w:val="center"/>
              <w:rPr>
                <w:rFonts w:ascii="Times New Roman" w:hAnsi="Times New Roman" w:cs="Times New Roman"/>
                <w:b/>
                <w:sz w:val="16"/>
                <w:szCs w:val="20"/>
              </w:rPr>
            </w:pPr>
          </w:p>
        </w:tc>
        <w:tc>
          <w:tcPr>
            <w:tcW w:w="1489" w:type="dxa"/>
          </w:tcPr>
          <w:p w:rsidR="00452AF9" w:rsidRPr="006C7634" w:rsidRDefault="00452AF9" w:rsidP="004E352A">
            <w:pPr>
              <w:jc w:val="center"/>
              <w:rPr>
                <w:rFonts w:ascii="Times New Roman" w:hAnsi="Times New Roman" w:cs="Times New Roman"/>
                <w:sz w:val="16"/>
                <w:szCs w:val="20"/>
              </w:rPr>
            </w:pPr>
          </w:p>
        </w:tc>
      </w:tr>
      <w:tr w:rsidR="00452AF9" w:rsidRPr="006C7634" w:rsidTr="004E352A">
        <w:trPr>
          <w:trHeight w:val="261"/>
        </w:trPr>
        <w:tc>
          <w:tcPr>
            <w:tcW w:w="509" w:type="dxa"/>
          </w:tcPr>
          <w:p w:rsidR="00452AF9" w:rsidRPr="006C7634" w:rsidRDefault="00452AF9" w:rsidP="004E352A">
            <w:pPr>
              <w:jc w:val="center"/>
              <w:rPr>
                <w:rFonts w:ascii="Times New Roman" w:hAnsi="Times New Roman" w:cs="Times New Roman"/>
                <w:sz w:val="16"/>
                <w:szCs w:val="20"/>
              </w:rPr>
            </w:pPr>
            <w:r w:rsidRPr="006C7634">
              <w:rPr>
                <w:rFonts w:ascii="Times New Roman" w:hAnsi="Times New Roman" w:cs="Times New Roman"/>
                <w:sz w:val="16"/>
                <w:szCs w:val="20"/>
              </w:rPr>
              <w:t>14</w:t>
            </w:r>
          </w:p>
        </w:tc>
        <w:tc>
          <w:tcPr>
            <w:tcW w:w="3710" w:type="dxa"/>
          </w:tcPr>
          <w:p w:rsidR="00452AF9" w:rsidRPr="006C7634" w:rsidRDefault="00452AF9" w:rsidP="004E352A">
            <w:pPr>
              <w:rPr>
                <w:rFonts w:ascii="Times New Roman" w:hAnsi="Times New Roman" w:cs="Times New Roman"/>
                <w:sz w:val="16"/>
                <w:szCs w:val="20"/>
              </w:rPr>
            </w:pPr>
            <w:r w:rsidRPr="006C7634">
              <w:rPr>
                <w:rFonts w:ascii="Times New Roman" w:hAnsi="Times New Roman" w:cs="Times New Roman"/>
                <w:sz w:val="16"/>
                <w:szCs w:val="20"/>
              </w:rPr>
              <w:t>Чистый доход, признанный непосредственно в капитале</w:t>
            </w:r>
          </w:p>
        </w:tc>
        <w:tc>
          <w:tcPr>
            <w:tcW w:w="1559" w:type="dxa"/>
            <w:shd w:val="clear" w:color="auto" w:fill="D9D9D9" w:themeFill="background1" w:themeFillShade="D9"/>
          </w:tcPr>
          <w:p w:rsidR="00452AF9" w:rsidRPr="006C7634" w:rsidRDefault="00452AF9" w:rsidP="004E352A">
            <w:pPr>
              <w:jc w:val="center"/>
              <w:rPr>
                <w:rFonts w:ascii="Times New Roman" w:hAnsi="Times New Roman" w:cs="Times New Roman"/>
                <w:sz w:val="16"/>
                <w:szCs w:val="20"/>
              </w:rPr>
            </w:pPr>
          </w:p>
        </w:tc>
        <w:tc>
          <w:tcPr>
            <w:tcW w:w="1028" w:type="dxa"/>
            <w:tcBorders>
              <w:bottom w:val="single" w:sz="4" w:space="0" w:color="auto"/>
            </w:tcBorders>
          </w:tcPr>
          <w:p w:rsidR="00452AF9" w:rsidRPr="006C7634" w:rsidRDefault="00452AF9" w:rsidP="004E352A">
            <w:pPr>
              <w:jc w:val="center"/>
              <w:rPr>
                <w:rFonts w:ascii="Times New Roman" w:hAnsi="Times New Roman" w:cs="Times New Roman"/>
                <w:sz w:val="16"/>
                <w:szCs w:val="20"/>
              </w:rPr>
            </w:pPr>
          </w:p>
        </w:tc>
        <w:tc>
          <w:tcPr>
            <w:tcW w:w="1452" w:type="dxa"/>
            <w:shd w:val="clear" w:color="auto" w:fill="D9D9D9" w:themeFill="background1" w:themeFillShade="D9"/>
          </w:tcPr>
          <w:p w:rsidR="00452AF9" w:rsidRPr="006C7634" w:rsidRDefault="00452AF9" w:rsidP="004E352A">
            <w:pPr>
              <w:jc w:val="center"/>
              <w:rPr>
                <w:rFonts w:ascii="Times New Roman" w:hAnsi="Times New Roman" w:cs="Times New Roman"/>
                <w:sz w:val="16"/>
                <w:szCs w:val="20"/>
              </w:rPr>
            </w:pPr>
          </w:p>
        </w:tc>
        <w:tc>
          <w:tcPr>
            <w:tcW w:w="1489" w:type="dxa"/>
          </w:tcPr>
          <w:p w:rsidR="00452AF9" w:rsidRPr="006C7634" w:rsidRDefault="00452AF9" w:rsidP="004E352A">
            <w:pPr>
              <w:jc w:val="center"/>
              <w:rPr>
                <w:rFonts w:ascii="Times New Roman" w:hAnsi="Times New Roman" w:cs="Times New Roman"/>
                <w:sz w:val="16"/>
                <w:szCs w:val="20"/>
              </w:rPr>
            </w:pP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20"/>
              </w:rPr>
            </w:pPr>
            <w:r w:rsidRPr="006C7634">
              <w:rPr>
                <w:rFonts w:ascii="Times New Roman" w:hAnsi="Times New Roman" w:cs="Times New Roman"/>
                <w:sz w:val="16"/>
                <w:szCs w:val="20"/>
              </w:rPr>
              <w:lastRenderedPageBreak/>
              <w:t>15</w:t>
            </w:r>
          </w:p>
        </w:tc>
        <w:tc>
          <w:tcPr>
            <w:tcW w:w="3710" w:type="dxa"/>
          </w:tcPr>
          <w:p w:rsidR="00452AF9" w:rsidRPr="006C7634" w:rsidRDefault="00452AF9" w:rsidP="004E352A">
            <w:pPr>
              <w:rPr>
                <w:rFonts w:ascii="Times New Roman" w:hAnsi="Times New Roman" w:cs="Times New Roman"/>
                <w:sz w:val="16"/>
                <w:szCs w:val="20"/>
                <w:lang w:val="en-US"/>
              </w:rPr>
            </w:pPr>
            <w:r w:rsidRPr="006C7634">
              <w:rPr>
                <w:rFonts w:ascii="Times New Roman" w:hAnsi="Times New Roman" w:cs="Times New Roman"/>
                <w:sz w:val="16"/>
                <w:szCs w:val="20"/>
              </w:rPr>
              <w:t>прибыль</w:t>
            </w:r>
            <w:r w:rsidRPr="006C7634">
              <w:rPr>
                <w:rFonts w:ascii="Times New Roman" w:hAnsi="Times New Roman" w:cs="Times New Roman"/>
                <w:sz w:val="16"/>
                <w:szCs w:val="20"/>
                <w:lang w:val="en-US"/>
              </w:rPr>
              <w:t xml:space="preserve"> (</w:t>
            </w:r>
            <w:r w:rsidRPr="006C7634">
              <w:rPr>
                <w:rFonts w:ascii="Times New Roman" w:hAnsi="Times New Roman" w:cs="Times New Roman"/>
                <w:sz w:val="16"/>
                <w:szCs w:val="20"/>
              </w:rPr>
              <w:t>убыток</w:t>
            </w:r>
            <w:r w:rsidRPr="006C7634">
              <w:rPr>
                <w:rFonts w:ascii="Times New Roman" w:hAnsi="Times New Roman" w:cs="Times New Roman"/>
                <w:sz w:val="16"/>
                <w:szCs w:val="20"/>
                <w:lang w:val="en-US"/>
              </w:rPr>
              <w:t>) за период</w:t>
            </w:r>
          </w:p>
        </w:tc>
        <w:tc>
          <w:tcPr>
            <w:tcW w:w="1559" w:type="dxa"/>
            <w:shd w:val="clear" w:color="auto" w:fill="D9D9D9" w:themeFill="background1" w:themeFillShade="D9"/>
          </w:tcPr>
          <w:p w:rsidR="00452AF9" w:rsidRPr="006C7634" w:rsidRDefault="00452AF9" w:rsidP="004E352A">
            <w:pPr>
              <w:jc w:val="center"/>
              <w:rPr>
                <w:rFonts w:ascii="Times New Roman" w:hAnsi="Times New Roman" w:cs="Times New Roman"/>
                <w:sz w:val="16"/>
                <w:szCs w:val="20"/>
              </w:rPr>
            </w:pPr>
          </w:p>
        </w:tc>
        <w:tc>
          <w:tcPr>
            <w:tcW w:w="1028" w:type="dxa"/>
            <w:shd w:val="clear" w:color="auto" w:fill="D9D9D9" w:themeFill="background1" w:themeFillShade="D9"/>
          </w:tcPr>
          <w:p w:rsidR="00452AF9" w:rsidRPr="006C7634" w:rsidRDefault="00452AF9" w:rsidP="004E352A">
            <w:pPr>
              <w:jc w:val="center"/>
              <w:rPr>
                <w:rFonts w:ascii="Times New Roman" w:hAnsi="Times New Roman" w:cs="Times New Roman"/>
                <w:sz w:val="16"/>
                <w:szCs w:val="20"/>
              </w:rPr>
            </w:pPr>
          </w:p>
        </w:tc>
        <w:tc>
          <w:tcPr>
            <w:tcW w:w="1452" w:type="dxa"/>
          </w:tcPr>
          <w:p w:rsidR="00452AF9" w:rsidRPr="006C7634" w:rsidRDefault="00452AF9" w:rsidP="004E352A">
            <w:pPr>
              <w:jc w:val="center"/>
              <w:rPr>
                <w:rFonts w:ascii="Times New Roman" w:hAnsi="Times New Roman" w:cs="Times New Roman"/>
                <w:sz w:val="16"/>
                <w:szCs w:val="20"/>
              </w:rPr>
            </w:pPr>
          </w:p>
        </w:tc>
        <w:tc>
          <w:tcPr>
            <w:tcW w:w="1489" w:type="dxa"/>
          </w:tcPr>
          <w:p w:rsidR="00452AF9" w:rsidRPr="006C7634" w:rsidRDefault="00452AF9" w:rsidP="004E352A">
            <w:pPr>
              <w:jc w:val="center"/>
              <w:rPr>
                <w:rFonts w:ascii="Times New Roman" w:hAnsi="Times New Roman" w:cs="Times New Roman"/>
                <w:sz w:val="16"/>
                <w:szCs w:val="20"/>
              </w:rPr>
            </w:pP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20"/>
              </w:rPr>
            </w:pPr>
            <w:r w:rsidRPr="006C7634">
              <w:rPr>
                <w:rFonts w:ascii="Times New Roman" w:hAnsi="Times New Roman" w:cs="Times New Roman"/>
                <w:sz w:val="16"/>
                <w:szCs w:val="20"/>
              </w:rPr>
              <w:t>16</w:t>
            </w:r>
          </w:p>
        </w:tc>
        <w:tc>
          <w:tcPr>
            <w:tcW w:w="3710" w:type="dxa"/>
          </w:tcPr>
          <w:p w:rsidR="00452AF9" w:rsidRPr="006C7634" w:rsidRDefault="00452AF9" w:rsidP="004E352A">
            <w:pPr>
              <w:rPr>
                <w:rFonts w:ascii="Times New Roman" w:hAnsi="Times New Roman" w:cs="Times New Roman"/>
                <w:b/>
                <w:sz w:val="16"/>
                <w:szCs w:val="20"/>
              </w:rPr>
            </w:pPr>
            <w:r w:rsidRPr="006C7634">
              <w:rPr>
                <w:rFonts w:ascii="Times New Roman" w:hAnsi="Times New Roman" w:cs="Times New Roman"/>
                <w:b/>
                <w:sz w:val="16"/>
                <w:szCs w:val="20"/>
              </w:rPr>
              <w:t>Общая сумма признанных доходов и расходов за период</w:t>
            </w:r>
          </w:p>
        </w:tc>
        <w:tc>
          <w:tcPr>
            <w:tcW w:w="1559" w:type="dxa"/>
          </w:tcPr>
          <w:p w:rsidR="00452AF9" w:rsidRPr="006C7634" w:rsidRDefault="00452AF9" w:rsidP="004E352A">
            <w:pPr>
              <w:rPr>
                <w:rFonts w:ascii="Times New Roman" w:hAnsi="Times New Roman" w:cs="Times New Roman"/>
                <w:sz w:val="16"/>
                <w:szCs w:val="20"/>
              </w:rPr>
            </w:pPr>
          </w:p>
        </w:tc>
        <w:tc>
          <w:tcPr>
            <w:tcW w:w="1028" w:type="dxa"/>
          </w:tcPr>
          <w:p w:rsidR="00452AF9" w:rsidRPr="006C7634" w:rsidRDefault="00452AF9" w:rsidP="004E352A">
            <w:pPr>
              <w:jc w:val="center"/>
              <w:rPr>
                <w:rFonts w:ascii="Times New Roman" w:hAnsi="Times New Roman" w:cs="Times New Roman"/>
                <w:b/>
                <w:sz w:val="16"/>
                <w:szCs w:val="20"/>
              </w:rPr>
            </w:pPr>
          </w:p>
        </w:tc>
        <w:tc>
          <w:tcPr>
            <w:tcW w:w="1452" w:type="dxa"/>
          </w:tcPr>
          <w:p w:rsidR="00452AF9" w:rsidRPr="006C7634" w:rsidRDefault="00452AF9" w:rsidP="004E352A">
            <w:pPr>
              <w:jc w:val="center"/>
              <w:rPr>
                <w:rFonts w:ascii="Times New Roman" w:hAnsi="Times New Roman" w:cs="Times New Roman"/>
                <w:b/>
                <w:sz w:val="16"/>
                <w:szCs w:val="20"/>
              </w:rPr>
            </w:pPr>
          </w:p>
        </w:tc>
        <w:tc>
          <w:tcPr>
            <w:tcW w:w="1489" w:type="dxa"/>
          </w:tcPr>
          <w:p w:rsidR="00452AF9" w:rsidRPr="006C7634" w:rsidRDefault="00452AF9" w:rsidP="004E352A">
            <w:pPr>
              <w:jc w:val="center"/>
              <w:rPr>
                <w:rFonts w:ascii="Times New Roman" w:hAnsi="Times New Roman" w:cs="Times New Roman"/>
                <w:b/>
                <w:sz w:val="16"/>
                <w:szCs w:val="20"/>
              </w:rPr>
            </w:pPr>
          </w:p>
        </w:tc>
      </w:tr>
      <w:tr w:rsidR="00452AF9" w:rsidRPr="006C7634" w:rsidTr="004E352A">
        <w:tc>
          <w:tcPr>
            <w:tcW w:w="509" w:type="dxa"/>
          </w:tcPr>
          <w:p w:rsidR="00452AF9" w:rsidRPr="006C7634" w:rsidRDefault="00452AF9" w:rsidP="004E352A">
            <w:pPr>
              <w:jc w:val="center"/>
              <w:rPr>
                <w:rFonts w:ascii="Times New Roman" w:hAnsi="Times New Roman" w:cs="Times New Roman"/>
                <w:sz w:val="16"/>
                <w:szCs w:val="20"/>
              </w:rPr>
            </w:pPr>
            <w:r w:rsidRPr="006C7634">
              <w:rPr>
                <w:rFonts w:ascii="Times New Roman" w:hAnsi="Times New Roman" w:cs="Times New Roman"/>
                <w:sz w:val="16"/>
                <w:szCs w:val="20"/>
              </w:rPr>
              <w:t>17</w:t>
            </w:r>
          </w:p>
        </w:tc>
        <w:tc>
          <w:tcPr>
            <w:tcW w:w="3710" w:type="dxa"/>
          </w:tcPr>
          <w:p w:rsidR="00452AF9" w:rsidRPr="006C7634" w:rsidRDefault="00452AF9" w:rsidP="004E352A">
            <w:pPr>
              <w:rPr>
                <w:rFonts w:ascii="Times New Roman" w:hAnsi="Times New Roman" w:cs="Times New Roman"/>
                <w:sz w:val="16"/>
                <w:szCs w:val="20"/>
              </w:rPr>
            </w:pPr>
            <w:r w:rsidRPr="006C7634">
              <w:rPr>
                <w:rFonts w:ascii="Times New Roman" w:hAnsi="Times New Roman" w:cs="Times New Roman"/>
                <w:b/>
                <w:sz w:val="16"/>
                <w:szCs w:val="20"/>
              </w:rPr>
              <w:t xml:space="preserve">Баланс по состоянию на 31 декабря 2014 </w:t>
            </w:r>
          </w:p>
        </w:tc>
        <w:tc>
          <w:tcPr>
            <w:tcW w:w="1559" w:type="dxa"/>
          </w:tcPr>
          <w:p w:rsidR="00452AF9" w:rsidRPr="006C7634" w:rsidRDefault="00452AF9" w:rsidP="004E352A">
            <w:pPr>
              <w:jc w:val="center"/>
              <w:rPr>
                <w:rFonts w:ascii="Times New Roman" w:hAnsi="Times New Roman" w:cs="Times New Roman"/>
                <w:b/>
                <w:sz w:val="16"/>
                <w:szCs w:val="20"/>
              </w:rPr>
            </w:pPr>
          </w:p>
        </w:tc>
        <w:tc>
          <w:tcPr>
            <w:tcW w:w="1028" w:type="dxa"/>
          </w:tcPr>
          <w:p w:rsidR="00452AF9" w:rsidRPr="006C7634" w:rsidRDefault="00452AF9" w:rsidP="004E352A">
            <w:pPr>
              <w:jc w:val="center"/>
              <w:rPr>
                <w:rFonts w:ascii="Times New Roman" w:hAnsi="Times New Roman" w:cs="Times New Roman"/>
                <w:b/>
                <w:sz w:val="16"/>
                <w:szCs w:val="20"/>
              </w:rPr>
            </w:pPr>
          </w:p>
        </w:tc>
        <w:tc>
          <w:tcPr>
            <w:tcW w:w="1452" w:type="dxa"/>
          </w:tcPr>
          <w:p w:rsidR="00452AF9" w:rsidRPr="006C7634" w:rsidRDefault="00452AF9" w:rsidP="004E352A">
            <w:pPr>
              <w:jc w:val="center"/>
              <w:rPr>
                <w:rFonts w:ascii="Times New Roman" w:hAnsi="Times New Roman" w:cs="Times New Roman"/>
                <w:b/>
                <w:sz w:val="16"/>
                <w:szCs w:val="20"/>
              </w:rPr>
            </w:pPr>
          </w:p>
        </w:tc>
        <w:tc>
          <w:tcPr>
            <w:tcW w:w="1489" w:type="dxa"/>
          </w:tcPr>
          <w:p w:rsidR="00452AF9" w:rsidRPr="006C7634" w:rsidRDefault="00452AF9" w:rsidP="004E352A">
            <w:pPr>
              <w:jc w:val="center"/>
              <w:rPr>
                <w:rFonts w:ascii="Times New Roman" w:hAnsi="Times New Roman" w:cs="Times New Roman"/>
                <w:b/>
                <w:sz w:val="16"/>
                <w:szCs w:val="20"/>
              </w:rPr>
            </w:pPr>
          </w:p>
        </w:tc>
      </w:tr>
    </w:tbl>
    <w:p w:rsidR="00452AF9" w:rsidRPr="006C7634" w:rsidRDefault="00452AF9" w:rsidP="00452AF9">
      <w:pPr>
        <w:jc w:val="both"/>
        <w:rPr>
          <w:rFonts w:ascii="Times New Roman" w:hAnsi="Times New Roman" w:cs="Times New Roman"/>
          <w:b/>
          <w:sz w:val="24"/>
        </w:rPr>
      </w:pPr>
      <w:r w:rsidRPr="006C7634">
        <w:rPr>
          <w:rFonts w:ascii="Times New Roman" w:hAnsi="Times New Roman" w:cs="Times New Roman"/>
          <w:b/>
          <w:sz w:val="24"/>
        </w:rPr>
        <w:t xml:space="preserve"> </w:t>
      </w:r>
    </w:p>
    <w:p w:rsidR="00452AF9" w:rsidRPr="006C7634" w:rsidRDefault="00452AF9" w:rsidP="00452AF9">
      <w:pPr>
        <w:rPr>
          <w:rFonts w:ascii="Times New Roman" w:hAnsi="Times New Roman" w:cs="Times New Roman"/>
          <w:sz w:val="28"/>
          <w:szCs w:val="28"/>
        </w:rPr>
      </w:pPr>
    </w:p>
    <w:p w:rsidR="00452AF9" w:rsidRPr="006C7634" w:rsidRDefault="00452AF9" w:rsidP="00452AF9">
      <w:pPr>
        <w:pStyle w:val="5"/>
        <w:rPr>
          <w:rFonts w:ascii="Times New Roman" w:hAnsi="Times New Roman" w:cs="Times New Roman"/>
          <w:b/>
          <w:bCs/>
          <w:sz w:val="24"/>
          <w:szCs w:val="24"/>
        </w:rPr>
      </w:pPr>
      <w:r w:rsidRPr="006C7634">
        <w:rPr>
          <w:rFonts w:ascii="Times New Roman" w:hAnsi="Times New Roman" w:cs="Times New Roman"/>
          <w:b/>
          <w:sz w:val="24"/>
          <w:szCs w:val="24"/>
        </w:rPr>
        <w:t>Руководитель: ___________________               Главный бухгалтер: ___________________</w:t>
      </w:r>
    </w:p>
    <w:p w:rsidR="00452AF9" w:rsidRPr="006C7634" w:rsidRDefault="00452AF9" w:rsidP="00452AF9">
      <w:pPr>
        <w:rPr>
          <w:rFonts w:ascii="Times New Roman" w:hAnsi="Times New Roman" w:cs="Times New Roman"/>
          <w:b/>
          <w:sz w:val="24"/>
          <w:szCs w:val="24"/>
        </w:rPr>
      </w:pPr>
    </w:p>
    <w:p w:rsidR="00452AF9" w:rsidRPr="006C7634" w:rsidRDefault="00452AF9" w:rsidP="00452AF9">
      <w:pPr>
        <w:jc w:val="both"/>
        <w:rPr>
          <w:rFonts w:ascii="Times New Roman" w:hAnsi="Times New Roman" w:cs="Times New Roman"/>
          <w:b/>
          <w:sz w:val="24"/>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240" w:lineRule="auto"/>
        <w:jc w:val="right"/>
        <w:rPr>
          <w:rFonts w:ascii="Times New Roman" w:hAnsi="Times New Roman" w:cs="Times New Roman"/>
          <w:i/>
          <w:sz w:val="20"/>
          <w:szCs w:val="20"/>
        </w:rPr>
      </w:pPr>
      <w:r w:rsidRPr="006C7634">
        <w:rPr>
          <w:rFonts w:ascii="Times New Roman" w:hAnsi="Times New Roman" w:cs="Times New Roman"/>
          <w:i/>
          <w:sz w:val="20"/>
          <w:szCs w:val="20"/>
        </w:rPr>
        <w:lastRenderedPageBreak/>
        <w:t>Приложение 11 к Инструкции о порядке составления и представления годовой и периодической финансовой отчетности в соответствии с СФОГСТ бюджетными  организациями  -  Форма №4 - «Отчет  о движении денежных средств»</w:t>
      </w: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jc w:val="center"/>
        <w:rPr>
          <w:rFonts w:ascii="Times New Roman" w:hAnsi="Times New Roman" w:cs="Times New Roman"/>
          <w:sz w:val="24"/>
          <w:szCs w:val="24"/>
        </w:rPr>
      </w:pPr>
      <w:r w:rsidRPr="006C7634">
        <w:rPr>
          <w:rFonts w:ascii="Times New Roman" w:hAnsi="Times New Roman" w:cs="Times New Roman"/>
          <w:b/>
          <w:sz w:val="28"/>
          <w:szCs w:val="28"/>
        </w:rPr>
        <w:t>Отчет о движении денежных средств</w:t>
      </w:r>
    </w:p>
    <w:tbl>
      <w:tblPr>
        <w:tblpPr w:leftFromText="180" w:rightFromText="180" w:vertAnchor="text" w:horzAnchor="margin" w:tblpXSpec="right"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tblGrid>
      <w:tr w:rsidR="00452AF9" w:rsidRPr="006C7634" w:rsidTr="004E352A">
        <w:trPr>
          <w:trHeight w:val="554"/>
        </w:trPr>
        <w:tc>
          <w:tcPr>
            <w:tcW w:w="1809" w:type="dxa"/>
          </w:tcPr>
          <w:p w:rsidR="00452AF9" w:rsidRPr="006C7634" w:rsidRDefault="00452AF9" w:rsidP="004E352A">
            <w:pPr>
              <w:jc w:val="center"/>
              <w:rPr>
                <w:rFonts w:ascii="Times New Roman" w:hAnsi="Times New Roman" w:cs="Times New Roman"/>
                <w:b/>
                <w:bCs/>
                <w:sz w:val="24"/>
                <w:szCs w:val="24"/>
              </w:rPr>
            </w:pPr>
            <w:r w:rsidRPr="006C7634">
              <w:rPr>
                <w:rFonts w:ascii="Times New Roman" w:hAnsi="Times New Roman" w:cs="Times New Roman"/>
                <w:b/>
                <w:bCs/>
                <w:sz w:val="24"/>
                <w:szCs w:val="24"/>
              </w:rPr>
              <w:t>КОДЫ</w:t>
            </w:r>
          </w:p>
        </w:tc>
      </w:tr>
      <w:tr w:rsidR="00452AF9" w:rsidRPr="006C7634" w:rsidTr="004E352A">
        <w:trPr>
          <w:trHeight w:val="282"/>
        </w:trPr>
        <w:tc>
          <w:tcPr>
            <w:tcW w:w="1809" w:type="dxa"/>
          </w:tcPr>
          <w:p w:rsidR="00452AF9" w:rsidRPr="006C7634" w:rsidRDefault="00452AF9" w:rsidP="004E352A">
            <w:pPr>
              <w:jc w:val="center"/>
              <w:rPr>
                <w:rFonts w:ascii="Times New Roman" w:hAnsi="Times New Roman" w:cs="Times New Roman"/>
                <w:b/>
                <w:bCs/>
                <w:sz w:val="14"/>
                <w:szCs w:val="14"/>
              </w:rPr>
            </w:pPr>
          </w:p>
        </w:tc>
      </w:tr>
      <w:tr w:rsidR="00452AF9" w:rsidRPr="006C7634" w:rsidTr="004E352A">
        <w:trPr>
          <w:trHeight w:val="425"/>
        </w:trPr>
        <w:tc>
          <w:tcPr>
            <w:tcW w:w="1809" w:type="dxa"/>
          </w:tcPr>
          <w:p w:rsidR="00452AF9" w:rsidRPr="006C7634" w:rsidRDefault="00452AF9" w:rsidP="004E352A">
            <w:pPr>
              <w:jc w:val="center"/>
              <w:rPr>
                <w:rFonts w:ascii="Times New Roman" w:hAnsi="Times New Roman" w:cs="Times New Roman"/>
                <w:b/>
                <w:bCs/>
                <w:sz w:val="19"/>
                <w:szCs w:val="19"/>
              </w:rPr>
            </w:pPr>
          </w:p>
        </w:tc>
      </w:tr>
      <w:tr w:rsidR="00452AF9" w:rsidRPr="006C7634" w:rsidTr="004E352A">
        <w:trPr>
          <w:trHeight w:val="382"/>
        </w:trPr>
        <w:tc>
          <w:tcPr>
            <w:tcW w:w="1809" w:type="dxa"/>
          </w:tcPr>
          <w:p w:rsidR="00452AF9" w:rsidRPr="006C7634" w:rsidRDefault="00452AF9" w:rsidP="004E352A">
            <w:pPr>
              <w:jc w:val="center"/>
              <w:rPr>
                <w:rFonts w:ascii="Times New Roman" w:hAnsi="Times New Roman" w:cs="Times New Roman"/>
                <w:b/>
                <w:bCs/>
                <w:sz w:val="19"/>
                <w:szCs w:val="19"/>
              </w:rPr>
            </w:pPr>
          </w:p>
        </w:tc>
      </w:tr>
      <w:tr w:rsidR="00452AF9" w:rsidRPr="006C7634" w:rsidTr="004E352A">
        <w:trPr>
          <w:trHeight w:val="425"/>
        </w:trPr>
        <w:tc>
          <w:tcPr>
            <w:tcW w:w="1809" w:type="dxa"/>
          </w:tcPr>
          <w:p w:rsidR="00452AF9" w:rsidRPr="006C7634" w:rsidRDefault="00452AF9" w:rsidP="004E352A">
            <w:pPr>
              <w:jc w:val="center"/>
              <w:rPr>
                <w:rFonts w:ascii="Times New Roman" w:hAnsi="Times New Roman" w:cs="Times New Roman"/>
                <w:b/>
                <w:bCs/>
                <w:sz w:val="19"/>
                <w:szCs w:val="19"/>
              </w:rPr>
            </w:pPr>
          </w:p>
        </w:tc>
      </w:tr>
      <w:tr w:rsidR="00452AF9" w:rsidRPr="006C7634" w:rsidTr="004E352A">
        <w:trPr>
          <w:trHeight w:val="425"/>
        </w:trPr>
        <w:tc>
          <w:tcPr>
            <w:tcW w:w="1809" w:type="dxa"/>
          </w:tcPr>
          <w:p w:rsidR="00452AF9" w:rsidRPr="006C7634" w:rsidRDefault="00452AF9" w:rsidP="004E352A">
            <w:pPr>
              <w:jc w:val="center"/>
              <w:rPr>
                <w:rFonts w:ascii="Times New Roman" w:hAnsi="Times New Roman" w:cs="Times New Roman"/>
                <w:b/>
                <w:bCs/>
                <w:sz w:val="19"/>
                <w:szCs w:val="19"/>
              </w:rPr>
            </w:pPr>
          </w:p>
        </w:tc>
      </w:tr>
      <w:tr w:rsidR="00452AF9" w:rsidRPr="006C7634" w:rsidTr="004E352A">
        <w:trPr>
          <w:trHeight w:val="425"/>
        </w:trPr>
        <w:tc>
          <w:tcPr>
            <w:tcW w:w="1809" w:type="dxa"/>
          </w:tcPr>
          <w:p w:rsidR="00452AF9" w:rsidRPr="006C7634" w:rsidRDefault="00452AF9" w:rsidP="004E352A">
            <w:pPr>
              <w:jc w:val="center"/>
              <w:rPr>
                <w:rFonts w:ascii="Times New Roman" w:hAnsi="Times New Roman" w:cs="Times New Roman"/>
                <w:b/>
                <w:bCs/>
                <w:sz w:val="19"/>
                <w:szCs w:val="19"/>
              </w:rPr>
            </w:pPr>
          </w:p>
        </w:tc>
      </w:tr>
    </w:tbl>
    <w:p w:rsidR="00452AF9" w:rsidRPr="006C7634" w:rsidRDefault="00452AF9" w:rsidP="00452AF9">
      <w:pPr>
        <w:jc w:val="center"/>
        <w:rPr>
          <w:rFonts w:ascii="Times New Roman" w:hAnsi="Times New Roman" w:cs="Times New Roman"/>
          <w:b/>
          <w:bCs/>
          <w:sz w:val="24"/>
          <w:szCs w:val="24"/>
        </w:rPr>
      </w:pPr>
      <w:r w:rsidRPr="006C7634">
        <w:rPr>
          <w:rFonts w:ascii="Times New Roman" w:hAnsi="Times New Roman" w:cs="Times New Roman"/>
          <w:b/>
          <w:bCs/>
          <w:sz w:val="24"/>
          <w:szCs w:val="24"/>
        </w:rPr>
        <w:t>За период с 01 января по 31 декабря 2014  г.</w:t>
      </w:r>
    </w:p>
    <w:p w:rsidR="00452AF9" w:rsidRPr="006C7634" w:rsidRDefault="00452AF9" w:rsidP="00452AF9">
      <w:pPr>
        <w:jc w:val="center"/>
        <w:rPr>
          <w:rFonts w:ascii="Times New Roman" w:hAnsi="Times New Roman" w:cs="Times New Roman"/>
          <w:b/>
          <w:bCs/>
          <w:sz w:val="24"/>
          <w:szCs w:val="24"/>
        </w:rPr>
      </w:pPr>
      <w:r w:rsidRPr="006C7634">
        <w:rPr>
          <w:rFonts w:ascii="Times New Roman" w:hAnsi="Times New Roman" w:cs="Times New Roman"/>
          <w:b/>
          <w:bCs/>
          <w:sz w:val="24"/>
          <w:szCs w:val="24"/>
        </w:rPr>
        <w:t>(в соответствии СФОГСТ)</w:t>
      </w:r>
    </w:p>
    <w:p w:rsidR="00452AF9" w:rsidRPr="006C7634" w:rsidRDefault="00452AF9" w:rsidP="00452AF9">
      <w:pPr>
        <w:jc w:val="both"/>
        <w:outlineLvl w:val="0"/>
        <w:rPr>
          <w:rFonts w:ascii="Times New Roman" w:hAnsi="Times New Roman" w:cs="Times New Roman"/>
          <w:b/>
          <w:bCs/>
          <w:sz w:val="24"/>
          <w:szCs w:val="24"/>
        </w:rPr>
      </w:pPr>
      <w:r w:rsidRPr="006C7634">
        <w:rPr>
          <w:rFonts w:ascii="Times New Roman" w:hAnsi="Times New Roman" w:cs="Times New Roman"/>
          <w:sz w:val="24"/>
          <w:szCs w:val="24"/>
        </w:rPr>
        <w:t xml:space="preserve">                                                                                      </w:t>
      </w:r>
      <w:r w:rsidRPr="006C7634">
        <w:rPr>
          <w:rFonts w:ascii="Times New Roman" w:hAnsi="Times New Roman" w:cs="Times New Roman"/>
          <w:b/>
          <w:bCs/>
          <w:sz w:val="24"/>
          <w:szCs w:val="24"/>
        </w:rPr>
        <w:t>Форма  4 по ОКУД</w:t>
      </w:r>
    </w:p>
    <w:p w:rsidR="00452AF9" w:rsidRPr="006C7634" w:rsidRDefault="00452AF9" w:rsidP="00452AF9">
      <w:pPr>
        <w:spacing w:after="120"/>
        <w:jc w:val="both"/>
        <w:outlineLvl w:val="0"/>
        <w:rPr>
          <w:rFonts w:ascii="Times New Roman" w:hAnsi="Times New Roman" w:cs="Times New Roman"/>
          <w:sz w:val="24"/>
          <w:szCs w:val="24"/>
        </w:rPr>
      </w:pPr>
      <w:r w:rsidRPr="006C7634">
        <w:rPr>
          <w:rFonts w:ascii="Times New Roman" w:hAnsi="Times New Roman" w:cs="Times New Roman"/>
          <w:sz w:val="24"/>
          <w:szCs w:val="24"/>
        </w:rPr>
        <w:t>Учреждение (организация)  _________________________   по ОКПО</w:t>
      </w:r>
    </w:p>
    <w:p w:rsidR="00452AF9" w:rsidRPr="006C7634" w:rsidRDefault="00452AF9" w:rsidP="00452AF9">
      <w:pPr>
        <w:spacing w:after="120"/>
        <w:jc w:val="both"/>
        <w:outlineLvl w:val="0"/>
        <w:rPr>
          <w:rFonts w:ascii="Times New Roman" w:hAnsi="Times New Roman" w:cs="Times New Roman"/>
          <w:sz w:val="24"/>
          <w:szCs w:val="24"/>
        </w:rPr>
      </w:pPr>
      <w:r w:rsidRPr="006C7634">
        <w:rPr>
          <w:rFonts w:ascii="Times New Roman" w:hAnsi="Times New Roman" w:cs="Times New Roman"/>
          <w:sz w:val="24"/>
          <w:szCs w:val="24"/>
        </w:rPr>
        <w:t>Отрасль (вид деятельности)__________________________ по ОКЭД</w:t>
      </w:r>
    </w:p>
    <w:p w:rsidR="00452AF9" w:rsidRPr="006C7634" w:rsidRDefault="00452AF9" w:rsidP="00452AF9">
      <w:pPr>
        <w:spacing w:after="120"/>
        <w:jc w:val="both"/>
        <w:rPr>
          <w:rFonts w:ascii="Times New Roman" w:hAnsi="Times New Roman" w:cs="Times New Roman"/>
          <w:sz w:val="24"/>
          <w:szCs w:val="24"/>
        </w:rPr>
      </w:pPr>
      <w:r w:rsidRPr="006C7634">
        <w:rPr>
          <w:rFonts w:ascii="Times New Roman" w:hAnsi="Times New Roman" w:cs="Times New Roman"/>
          <w:sz w:val="24"/>
          <w:szCs w:val="24"/>
        </w:rPr>
        <w:t>Орган управления  __________________________________ по ОКОГУ</w:t>
      </w:r>
    </w:p>
    <w:p w:rsidR="00452AF9" w:rsidRPr="006C7634" w:rsidRDefault="00452AF9" w:rsidP="00452AF9">
      <w:pPr>
        <w:spacing w:after="120"/>
        <w:jc w:val="both"/>
        <w:rPr>
          <w:rFonts w:ascii="Times New Roman" w:hAnsi="Times New Roman" w:cs="Times New Roman"/>
          <w:sz w:val="24"/>
          <w:szCs w:val="24"/>
        </w:rPr>
      </w:pPr>
      <w:r w:rsidRPr="006C7634">
        <w:rPr>
          <w:rFonts w:ascii="Times New Roman" w:hAnsi="Times New Roman" w:cs="Times New Roman"/>
          <w:sz w:val="24"/>
          <w:szCs w:val="24"/>
        </w:rPr>
        <w:t>Форма собственности________________________________по КФС</w:t>
      </w:r>
    </w:p>
    <w:p w:rsidR="00452AF9" w:rsidRPr="006C7634" w:rsidRDefault="00452AF9" w:rsidP="00452AF9">
      <w:pPr>
        <w:spacing w:after="120"/>
        <w:jc w:val="both"/>
        <w:rPr>
          <w:rFonts w:ascii="Times New Roman" w:hAnsi="Times New Roman" w:cs="Times New Roman"/>
          <w:sz w:val="24"/>
          <w:szCs w:val="24"/>
        </w:rPr>
      </w:pPr>
      <w:r w:rsidRPr="006C7634">
        <w:rPr>
          <w:rFonts w:ascii="Times New Roman" w:hAnsi="Times New Roman" w:cs="Times New Roman"/>
          <w:sz w:val="24"/>
          <w:szCs w:val="24"/>
        </w:rPr>
        <w:t>Единица измерения__________________________________по ОКЕИ</w:t>
      </w:r>
    </w:p>
    <w:p w:rsidR="00452AF9" w:rsidRPr="006C7634" w:rsidRDefault="00452AF9" w:rsidP="00452AF9">
      <w:pPr>
        <w:jc w:val="both"/>
        <w:rPr>
          <w:rFonts w:ascii="Times New Roman" w:hAnsi="Times New Roman" w:cs="Times New Roman"/>
          <w:sz w:val="24"/>
          <w:szCs w:val="24"/>
        </w:rPr>
      </w:pPr>
      <w:r w:rsidRPr="006C7634">
        <w:rPr>
          <w:rFonts w:ascii="Times New Roman" w:hAnsi="Times New Roman" w:cs="Times New Roman"/>
          <w:sz w:val="24"/>
          <w:szCs w:val="24"/>
        </w:rPr>
        <w:t>ИНН ________________________________________________</w:t>
      </w:r>
    </w:p>
    <w:p w:rsidR="00452AF9" w:rsidRPr="006C7634" w:rsidRDefault="00452AF9" w:rsidP="00452AF9">
      <w:pPr>
        <w:jc w:val="both"/>
        <w:outlineLvl w:val="0"/>
        <w:rPr>
          <w:rFonts w:ascii="Times New Roman" w:hAnsi="Times New Roman" w:cs="Times New Roman"/>
          <w:sz w:val="24"/>
          <w:szCs w:val="24"/>
        </w:rPr>
      </w:pPr>
      <w:r w:rsidRPr="006C7634">
        <w:rPr>
          <w:rFonts w:ascii="Times New Roman" w:hAnsi="Times New Roman" w:cs="Times New Roman"/>
          <w:sz w:val="24"/>
          <w:szCs w:val="24"/>
        </w:rPr>
        <w:t>Почтовый адрес ______________________________________</w:t>
      </w:r>
    </w:p>
    <w:p w:rsidR="00452AF9" w:rsidRPr="006C7634" w:rsidRDefault="00452AF9" w:rsidP="00452AF9">
      <w:pPr>
        <w:jc w:val="both"/>
        <w:rPr>
          <w:rFonts w:ascii="Times New Roman" w:hAnsi="Times New Roman" w:cs="Times New Roman"/>
          <w:sz w:val="24"/>
          <w:szCs w:val="24"/>
        </w:rPr>
      </w:pPr>
      <w:r w:rsidRPr="006C7634">
        <w:rPr>
          <w:rFonts w:ascii="Times New Roman" w:hAnsi="Times New Roman" w:cs="Times New Roman"/>
          <w:sz w:val="24"/>
          <w:szCs w:val="24"/>
        </w:rPr>
        <w:t>Ф.И.О. и № телефона  гл. бухгалтера ___________________</w:t>
      </w:r>
    </w:p>
    <w:p w:rsidR="00452AF9" w:rsidRPr="006C7634" w:rsidRDefault="00452AF9" w:rsidP="00452AF9">
      <w:pPr>
        <w:pStyle w:val="1"/>
        <w:rPr>
          <w:rFonts w:ascii="Times New Roman" w:hAnsi="Times New Roman" w:cs="Times New Roman"/>
          <w:b w:val="0"/>
          <w:color w:val="auto"/>
          <w:sz w:val="24"/>
          <w:szCs w:val="24"/>
        </w:rPr>
      </w:pPr>
      <w:r w:rsidRPr="006C7634">
        <w:rPr>
          <w:rFonts w:ascii="Times New Roman" w:hAnsi="Times New Roman" w:cs="Times New Roman"/>
          <w:b w:val="0"/>
          <w:color w:val="auto"/>
          <w:sz w:val="24"/>
          <w:szCs w:val="24"/>
        </w:rPr>
        <w:t xml:space="preserve">Срок представления ___________________                             </w:t>
      </w:r>
    </w:p>
    <w:p w:rsidR="00452AF9" w:rsidRPr="006C7634" w:rsidRDefault="00452AF9" w:rsidP="00452AF9">
      <w:pPr>
        <w:jc w:val="center"/>
        <w:rPr>
          <w:rFonts w:ascii="Times New Roman" w:hAnsi="Times New Roman" w:cs="Times New Roman"/>
          <w:b/>
          <w:sz w:val="28"/>
          <w:szCs w:val="28"/>
        </w:rPr>
      </w:pPr>
      <w:r w:rsidRPr="006C7634">
        <w:rPr>
          <w:rFonts w:ascii="Times New Roman" w:hAnsi="Times New Roman" w:cs="Times New Roman"/>
          <w:sz w:val="24"/>
          <w:szCs w:val="24"/>
        </w:rPr>
        <w:t>Дата представления _________________                        Дата получения _______________</w:t>
      </w:r>
    </w:p>
    <w:tbl>
      <w:tblPr>
        <w:tblStyle w:val="ae"/>
        <w:tblW w:w="9497" w:type="dxa"/>
        <w:tblInd w:w="392" w:type="dxa"/>
        <w:tblLayout w:type="fixed"/>
        <w:tblLook w:val="04A0" w:firstRow="1" w:lastRow="0" w:firstColumn="1" w:lastColumn="0" w:noHBand="0" w:noVBand="1"/>
      </w:tblPr>
      <w:tblGrid>
        <w:gridCol w:w="992"/>
        <w:gridCol w:w="7088"/>
        <w:gridCol w:w="1134"/>
        <w:gridCol w:w="283"/>
      </w:tblGrid>
      <w:tr w:rsidR="00452AF9" w:rsidRPr="006C7634" w:rsidTr="004E352A">
        <w:trPr>
          <w:tblHeader/>
        </w:trPr>
        <w:tc>
          <w:tcPr>
            <w:tcW w:w="992" w:type="dxa"/>
            <w:tcBorders>
              <w:bottom w:val="single" w:sz="4" w:space="0" w:color="auto"/>
            </w:tcBorders>
          </w:tcPr>
          <w:p w:rsidR="00452AF9" w:rsidRPr="006C7634" w:rsidRDefault="00452AF9" w:rsidP="004E352A">
            <w:pPr>
              <w:jc w:val="center"/>
              <w:rPr>
                <w:rFonts w:ascii="Times New Roman" w:hAnsi="Times New Roman" w:cs="Times New Roman"/>
                <w:b/>
                <w:bCs/>
                <w:sz w:val="18"/>
                <w:szCs w:val="20"/>
              </w:rPr>
            </w:pPr>
          </w:p>
          <w:p w:rsidR="00452AF9" w:rsidRPr="006C7634" w:rsidRDefault="00452AF9" w:rsidP="004E352A">
            <w:pPr>
              <w:jc w:val="center"/>
              <w:rPr>
                <w:rFonts w:ascii="Times New Roman" w:hAnsi="Times New Roman" w:cs="Times New Roman"/>
                <w:b/>
                <w:bCs/>
                <w:sz w:val="18"/>
                <w:szCs w:val="20"/>
              </w:rPr>
            </w:pPr>
            <w:r w:rsidRPr="006C7634">
              <w:rPr>
                <w:rFonts w:ascii="Times New Roman" w:hAnsi="Times New Roman" w:cs="Times New Roman"/>
                <w:b/>
                <w:bCs/>
                <w:sz w:val="18"/>
                <w:szCs w:val="20"/>
              </w:rPr>
              <w:t>№ п/п</w:t>
            </w:r>
          </w:p>
        </w:tc>
        <w:tc>
          <w:tcPr>
            <w:tcW w:w="8222" w:type="dxa"/>
            <w:gridSpan w:val="2"/>
            <w:tcBorders>
              <w:bottom w:val="single" w:sz="4" w:space="0" w:color="auto"/>
              <w:right w:val="single" w:sz="4" w:space="0" w:color="auto"/>
            </w:tcBorders>
          </w:tcPr>
          <w:p w:rsidR="00452AF9" w:rsidRPr="006C7634" w:rsidRDefault="00452AF9" w:rsidP="004E352A">
            <w:pPr>
              <w:rPr>
                <w:rFonts w:ascii="Times New Roman" w:hAnsi="Times New Roman" w:cs="Times New Roman"/>
                <w:b/>
                <w:bCs/>
                <w:sz w:val="18"/>
                <w:szCs w:val="20"/>
              </w:rPr>
            </w:pPr>
          </w:p>
          <w:p w:rsidR="00452AF9" w:rsidRPr="006C7634" w:rsidRDefault="00452AF9" w:rsidP="004E352A">
            <w:pPr>
              <w:rPr>
                <w:rFonts w:ascii="Times New Roman" w:hAnsi="Times New Roman" w:cs="Times New Roman"/>
                <w:b/>
                <w:bCs/>
                <w:spacing w:val="2"/>
                <w:sz w:val="18"/>
                <w:szCs w:val="20"/>
              </w:rPr>
            </w:pPr>
            <w:r w:rsidRPr="006C7634">
              <w:rPr>
                <w:rFonts w:ascii="Times New Roman" w:hAnsi="Times New Roman" w:cs="Times New Roman"/>
                <w:b/>
                <w:bCs/>
                <w:sz w:val="18"/>
                <w:szCs w:val="20"/>
              </w:rPr>
              <w:t>Форма №4 «О</w:t>
            </w:r>
            <w:r w:rsidRPr="006C7634">
              <w:rPr>
                <w:rFonts w:ascii="Times New Roman" w:hAnsi="Times New Roman" w:cs="Times New Roman"/>
                <w:b/>
                <w:bCs/>
                <w:spacing w:val="2"/>
                <w:sz w:val="18"/>
                <w:szCs w:val="20"/>
              </w:rPr>
              <w:t>тчет о движении денежных средств»</w:t>
            </w:r>
          </w:p>
          <w:p w:rsidR="00452AF9" w:rsidRPr="006C7634" w:rsidRDefault="00452AF9" w:rsidP="004E352A">
            <w:pPr>
              <w:rPr>
                <w:rFonts w:ascii="Times New Roman" w:hAnsi="Times New Roman" w:cs="Times New Roman"/>
                <w:b/>
                <w:bCs/>
                <w:sz w:val="18"/>
                <w:szCs w:val="20"/>
              </w:rPr>
            </w:pPr>
          </w:p>
        </w:tc>
        <w:tc>
          <w:tcPr>
            <w:tcW w:w="283" w:type="dxa"/>
            <w:tcBorders>
              <w:top w:val="nil"/>
              <w:left w:val="single" w:sz="4" w:space="0" w:color="auto"/>
              <w:bottom w:val="nil"/>
              <w:right w:val="nil"/>
            </w:tcBorders>
          </w:tcPr>
          <w:p w:rsidR="00452AF9" w:rsidRPr="006C7634" w:rsidRDefault="00452AF9" w:rsidP="004E352A">
            <w:pPr>
              <w:jc w:val="center"/>
              <w:rPr>
                <w:rFonts w:ascii="Times New Roman" w:hAnsi="Times New Roman" w:cs="Times New Roman"/>
                <w:b/>
                <w:bCs/>
                <w:sz w:val="10"/>
                <w:szCs w:val="20"/>
              </w:rPr>
            </w:pPr>
          </w:p>
        </w:tc>
      </w:tr>
      <w:tr w:rsidR="00452AF9" w:rsidRPr="006C7634" w:rsidTr="004E352A">
        <w:trPr>
          <w:tblHeader/>
        </w:trPr>
        <w:tc>
          <w:tcPr>
            <w:tcW w:w="8080" w:type="dxa"/>
            <w:gridSpan w:val="2"/>
            <w:tcBorders>
              <w:bottom w:val="single" w:sz="4" w:space="0" w:color="auto"/>
            </w:tcBorders>
          </w:tcPr>
          <w:p w:rsidR="00452AF9" w:rsidRPr="006C7634" w:rsidRDefault="00452AF9" w:rsidP="00452AF9">
            <w:pPr>
              <w:spacing w:line="276" w:lineRule="auto"/>
              <w:rPr>
                <w:rFonts w:ascii="Times New Roman" w:hAnsi="Times New Roman" w:cs="Times New Roman"/>
                <w:sz w:val="18"/>
                <w:szCs w:val="20"/>
              </w:rPr>
            </w:pPr>
            <w:r w:rsidRPr="006C7634">
              <w:rPr>
                <w:rFonts w:ascii="Times New Roman" w:hAnsi="Times New Roman" w:cs="Times New Roman"/>
                <w:b/>
                <w:bCs/>
                <w:sz w:val="18"/>
                <w:szCs w:val="20"/>
              </w:rPr>
              <w:t>Конец года</w:t>
            </w:r>
          </w:p>
        </w:tc>
        <w:tc>
          <w:tcPr>
            <w:tcW w:w="1134" w:type="dxa"/>
            <w:tcBorders>
              <w:bottom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b/>
                <w:bCs/>
                <w:sz w:val="18"/>
                <w:szCs w:val="20"/>
              </w:rPr>
            </w:pPr>
            <w:r w:rsidRPr="006C7634">
              <w:rPr>
                <w:rFonts w:ascii="Times New Roman" w:hAnsi="Times New Roman" w:cs="Times New Roman"/>
                <w:b/>
                <w:bCs/>
                <w:sz w:val="18"/>
                <w:szCs w:val="20"/>
              </w:rPr>
              <w:t>Сомони</w:t>
            </w:r>
          </w:p>
        </w:tc>
        <w:tc>
          <w:tcPr>
            <w:tcW w:w="283" w:type="dxa"/>
            <w:vMerge w:val="restart"/>
            <w:tcBorders>
              <w:top w:val="nil"/>
              <w:left w:val="single" w:sz="4" w:space="0" w:color="auto"/>
              <w:bottom w:val="nil"/>
              <w:right w:val="nil"/>
            </w:tcBorders>
          </w:tcPr>
          <w:p w:rsidR="00452AF9" w:rsidRPr="006C7634" w:rsidRDefault="00452AF9" w:rsidP="004E352A">
            <w:pPr>
              <w:spacing w:line="276" w:lineRule="auto"/>
              <w:jc w:val="center"/>
              <w:rPr>
                <w:rFonts w:ascii="Times New Roman" w:hAnsi="Times New Roman" w:cs="Times New Roman"/>
                <w:b/>
                <w:bCs/>
                <w:sz w:val="18"/>
                <w:szCs w:val="20"/>
              </w:rPr>
            </w:pPr>
          </w:p>
        </w:tc>
      </w:tr>
      <w:tr w:rsidR="00452AF9" w:rsidRPr="006C7634" w:rsidTr="004E352A">
        <w:trPr>
          <w:tblHeader/>
        </w:trPr>
        <w:tc>
          <w:tcPr>
            <w:tcW w:w="992" w:type="dxa"/>
            <w:tcBorders>
              <w:top w:val="single" w:sz="4" w:space="0" w:color="auto"/>
              <w:left w:val="nil"/>
              <w:bottom w:val="single" w:sz="4" w:space="0" w:color="auto"/>
              <w:right w:val="nil"/>
            </w:tcBorders>
          </w:tcPr>
          <w:p w:rsidR="00452AF9" w:rsidRPr="006C7634" w:rsidRDefault="00452AF9" w:rsidP="004E352A">
            <w:pPr>
              <w:jc w:val="center"/>
              <w:rPr>
                <w:rFonts w:ascii="Times New Roman" w:hAnsi="Times New Roman" w:cs="Times New Roman"/>
                <w:b/>
                <w:bCs/>
                <w:sz w:val="10"/>
                <w:szCs w:val="20"/>
              </w:rPr>
            </w:pPr>
          </w:p>
        </w:tc>
        <w:tc>
          <w:tcPr>
            <w:tcW w:w="7088" w:type="dxa"/>
            <w:tcBorders>
              <w:top w:val="single" w:sz="4" w:space="0" w:color="auto"/>
              <w:left w:val="nil"/>
              <w:bottom w:val="single" w:sz="4" w:space="0" w:color="auto"/>
              <w:right w:val="single" w:sz="4" w:space="0" w:color="auto"/>
            </w:tcBorders>
          </w:tcPr>
          <w:p w:rsidR="00452AF9" w:rsidRPr="006C7634" w:rsidRDefault="00452AF9" w:rsidP="004E352A">
            <w:pPr>
              <w:rPr>
                <w:rFonts w:ascii="Times New Roman" w:hAnsi="Times New Roman" w:cs="Times New Roman"/>
                <w:b/>
                <w:bCs/>
                <w:sz w:val="10"/>
                <w:szCs w:val="20"/>
              </w:rPr>
            </w:pPr>
          </w:p>
        </w:tc>
        <w:tc>
          <w:tcPr>
            <w:tcW w:w="1134" w:type="dxa"/>
            <w:tcBorders>
              <w:top w:val="single" w:sz="4" w:space="0" w:color="auto"/>
              <w:left w:val="single" w:sz="4" w:space="0" w:color="auto"/>
              <w:bottom w:val="single" w:sz="4" w:space="0" w:color="auto"/>
              <w:right w:val="single" w:sz="4" w:space="0" w:color="auto"/>
            </w:tcBorders>
          </w:tcPr>
          <w:p w:rsidR="00452AF9" w:rsidRPr="006C7634" w:rsidRDefault="00452AF9" w:rsidP="004E352A">
            <w:pPr>
              <w:jc w:val="center"/>
              <w:rPr>
                <w:rFonts w:ascii="Times New Roman" w:hAnsi="Times New Roman" w:cs="Times New Roman"/>
                <w:b/>
                <w:bCs/>
                <w:sz w:val="10"/>
                <w:szCs w:val="20"/>
              </w:rPr>
            </w:pPr>
          </w:p>
        </w:tc>
        <w:tc>
          <w:tcPr>
            <w:tcW w:w="283" w:type="dxa"/>
            <w:vMerge/>
            <w:tcBorders>
              <w:top w:val="nil"/>
              <w:left w:val="single" w:sz="4" w:space="0" w:color="auto"/>
              <w:bottom w:val="nil"/>
              <w:right w:val="nil"/>
            </w:tcBorders>
          </w:tcPr>
          <w:p w:rsidR="00452AF9" w:rsidRPr="006C7634" w:rsidRDefault="00452AF9" w:rsidP="004E352A">
            <w:pPr>
              <w:jc w:val="center"/>
              <w:rPr>
                <w:rFonts w:ascii="Times New Roman" w:hAnsi="Times New Roman" w:cs="Times New Roman"/>
                <w:b/>
                <w:bCs/>
                <w:sz w:val="10"/>
                <w:szCs w:val="20"/>
              </w:rPr>
            </w:pPr>
          </w:p>
        </w:tc>
      </w:tr>
      <w:tr w:rsidR="00452AF9" w:rsidRPr="006C7634" w:rsidTr="004E352A">
        <w:tc>
          <w:tcPr>
            <w:tcW w:w="8080" w:type="dxa"/>
            <w:gridSpan w:val="2"/>
            <w:tcBorders>
              <w:top w:val="single" w:sz="4" w:space="0" w:color="auto"/>
              <w:left w:val="single" w:sz="4" w:space="0" w:color="auto"/>
              <w:bottom w:val="single" w:sz="4" w:space="0" w:color="auto"/>
              <w:right w:val="single" w:sz="4" w:space="0" w:color="auto"/>
            </w:tcBorders>
          </w:tcPr>
          <w:p w:rsidR="00452AF9" w:rsidRPr="006C7634" w:rsidRDefault="00452AF9" w:rsidP="004E352A">
            <w:pPr>
              <w:spacing w:line="360" w:lineRule="auto"/>
              <w:rPr>
                <w:rFonts w:ascii="Times New Roman" w:hAnsi="Times New Roman" w:cs="Times New Roman"/>
                <w:b/>
                <w:bCs/>
                <w:spacing w:val="7"/>
                <w:w w:val="99"/>
                <w:sz w:val="18"/>
                <w:szCs w:val="20"/>
              </w:rPr>
            </w:pPr>
            <w:r w:rsidRPr="006C7634">
              <w:rPr>
                <w:rFonts w:ascii="Times New Roman" w:hAnsi="Times New Roman" w:cs="Times New Roman"/>
                <w:b/>
                <w:sz w:val="18"/>
                <w:szCs w:val="20"/>
              </w:rPr>
              <w:t xml:space="preserve">Денежные потоки от операционной деятельности </w:t>
            </w:r>
            <w:r w:rsidRPr="006C7634">
              <w:rPr>
                <w:rFonts w:ascii="Times New Roman" w:hAnsi="Times New Roman" w:cs="Times New Roman"/>
                <w:b/>
                <w:bCs/>
                <w:spacing w:val="7"/>
                <w:w w:val="99"/>
                <w:sz w:val="18"/>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452AF9" w:rsidRPr="006C7634" w:rsidRDefault="00452AF9" w:rsidP="004E352A">
            <w:pPr>
              <w:spacing w:line="276" w:lineRule="auto"/>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r w:rsidR="00452AF9" w:rsidRPr="006C7634" w:rsidTr="004E352A">
        <w:tc>
          <w:tcPr>
            <w:tcW w:w="8080" w:type="dxa"/>
            <w:gridSpan w:val="2"/>
            <w:tcBorders>
              <w:top w:val="single" w:sz="4" w:space="0" w:color="auto"/>
              <w:left w:val="single" w:sz="4" w:space="0" w:color="auto"/>
              <w:bottom w:val="single" w:sz="4" w:space="0" w:color="auto"/>
              <w:right w:val="single" w:sz="4" w:space="0" w:color="auto"/>
            </w:tcBorders>
          </w:tcPr>
          <w:p w:rsidR="00452AF9" w:rsidRPr="006C7634" w:rsidRDefault="00452AF9" w:rsidP="004E352A">
            <w:pPr>
              <w:spacing w:line="276" w:lineRule="auto"/>
              <w:rPr>
                <w:rFonts w:ascii="Times New Roman" w:hAnsi="Times New Roman" w:cs="Times New Roman"/>
                <w:b/>
                <w:sz w:val="18"/>
                <w:szCs w:val="20"/>
              </w:rPr>
            </w:pPr>
            <w:r w:rsidRPr="006C7634">
              <w:rPr>
                <w:rFonts w:ascii="Times New Roman" w:hAnsi="Times New Roman" w:cs="Times New Roman"/>
                <w:b/>
                <w:sz w:val="18"/>
                <w:szCs w:val="20"/>
              </w:rPr>
              <w:t>Поступления:</w:t>
            </w:r>
          </w:p>
        </w:tc>
        <w:tc>
          <w:tcPr>
            <w:tcW w:w="1134" w:type="dxa"/>
            <w:tcBorders>
              <w:top w:val="single" w:sz="4" w:space="0" w:color="auto"/>
              <w:left w:val="single" w:sz="4" w:space="0" w:color="auto"/>
              <w:bottom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center"/>
              <w:rPr>
                <w:rFonts w:ascii="Times New Roman" w:hAnsi="Times New Roman" w:cs="Times New Roman"/>
                <w:sz w:val="18"/>
                <w:szCs w:val="20"/>
              </w:rPr>
            </w:pPr>
          </w:p>
        </w:tc>
      </w:tr>
      <w:tr w:rsidR="00452AF9" w:rsidRPr="006C7634" w:rsidTr="004E352A">
        <w:tc>
          <w:tcPr>
            <w:tcW w:w="992" w:type="dxa"/>
            <w:tcBorders>
              <w:top w:val="single" w:sz="4" w:space="0" w:color="auto"/>
            </w:tcBorders>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1</w:t>
            </w:r>
          </w:p>
        </w:tc>
        <w:tc>
          <w:tcPr>
            <w:tcW w:w="7088" w:type="dxa"/>
            <w:tcBorders>
              <w:top w:val="single" w:sz="4" w:space="0" w:color="auto"/>
            </w:tcBorders>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 xml:space="preserve">Налоги </w:t>
            </w:r>
          </w:p>
        </w:tc>
        <w:tc>
          <w:tcPr>
            <w:tcW w:w="1134" w:type="dxa"/>
            <w:tcBorders>
              <w:top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jc w:val="both"/>
              <w:rPr>
                <w:rFonts w:ascii="Times New Roman" w:hAnsi="Times New Roman" w:cs="Times New Roman"/>
                <w:sz w:val="18"/>
                <w:szCs w:val="20"/>
              </w:rPr>
            </w:pPr>
          </w:p>
        </w:tc>
      </w:tr>
      <w:tr w:rsidR="00452AF9" w:rsidRPr="006C7634" w:rsidTr="004E352A">
        <w:tc>
          <w:tcPr>
            <w:tcW w:w="992" w:type="dxa"/>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2</w:t>
            </w:r>
          </w:p>
        </w:tc>
        <w:tc>
          <w:tcPr>
            <w:tcW w:w="7088" w:type="dxa"/>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 xml:space="preserve">Продажа товаров и услуг </w:t>
            </w:r>
          </w:p>
        </w:tc>
        <w:tc>
          <w:tcPr>
            <w:tcW w:w="1134" w:type="dxa"/>
            <w:tcBorders>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r w:rsidR="00452AF9" w:rsidRPr="006C7634" w:rsidTr="004E352A">
        <w:tc>
          <w:tcPr>
            <w:tcW w:w="992" w:type="dxa"/>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3</w:t>
            </w:r>
          </w:p>
        </w:tc>
        <w:tc>
          <w:tcPr>
            <w:tcW w:w="7088" w:type="dxa"/>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 xml:space="preserve">Гранты </w:t>
            </w:r>
          </w:p>
        </w:tc>
        <w:tc>
          <w:tcPr>
            <w:tcW w:w="1134" w:type="dxa"/>
            <w:tcBorders>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tabs>
                <w:tab w:val="left" w:pos="217"/>
              </w:tabs>
              <w:spacing w:line="276" w:lineRule="auto"/>
              <w:jc w:val="both"/>
              <w:rPr>
                <w:rFonts w:ascii="Times New Roman" w:hAnsi="Times New Roman" w:cs="Times New Roman"/>
                <w:sz w:val="18"/>
                <w:szCs w:val="20"/>
              </w:rPr>
            </w:pPr>
          </w:p>
        </w:tc>
      </w:tr>
      <w:tr w:rsidR="00452AF9" w:rsidRPr="006C7634" w:rsidTr="004E352A">
        <w:tc>
          <w:tcPr>
            <w:tcW w:w="992" w:type="dxa"/>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4</w:t>
            </w:r>
          </w:p>
        </w:tc>
        <w:tc>
          <w:tcPr>
            <w:tcW w:w="7088" w:type="dxa"/>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 xml:space="preserve">Полученные проценты </w:t>
            </w:r>
          </w:p>
        </w:tc>
        <w:tc>
          <w:tcPr>
            <w:tcW w:w="1134" w:type="dxa"/>
            <w:tcBorders>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r w:rsidR="00452AF9" w:rsidRPr="006C7634" w:rsidTr="004E352A">
        <w:tc>
          <w:tcPr>
            <w:tcW w:w="992" w:type="dxa"/>
            <w:tcBorders>
              <w:bottom w:val="single" w:sz="4" w:space="0" w:color="auto"/>
            </w:tcBorders>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5</w:t>
            </w:r>
          </w:p>
        </w:tc>
        <w:tc>
          <w:tcPr>
            <w:tcW w:w="7088" w:type="dxa"/>
            <w:tcBorders>
              <w:bottom w:val="single" w:sz="4" w:space="0" w:color="auto"/>
            </w:tcBorders>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 xml:space="preserve">Другие поступления </w:t>
            </w:r>
          </w:p>
        </w:tc>
        <w:tc>
          <w:tcPr>
            <w:tcW w:w="1134" w:type="dxa"/>
            <w:tcBorders>
              <w:bottom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r w:rsidR="00452AF9" w:rsidRPr="006C7634" w:rsidTr="004E352A">
        <w:trPr>
          <w:trHeight w:val="155"/>
        </w:trPr>
        <w:tc>
          <w:tcPr>
            <w:tcW w:w="8080" w:type="dxa"/>
            <w:gridSpan w:val="2"/>
            <w:tcBorders>
              <w:top w:val="single" w:sz="4" w:space="0" w:color="auto"/>
              <w:left w:val="single" w:sz="4" w:space="0" w:color="auto"/>
              <w:bottom w:val="single" w:sz="4" w:space="0" w:color="auto"/>
              <w:right w:val="single" w:sz="4" w:space="0" w:color="auto"/>
            </w:tcBorders>
          </w:tcPr>
          <w:p w:rsidR="00452AF9" w:rsidRPr="006C7634" w:rsidRDefault="00452AF9" w:rsidP="004E352A">
            <w:pPr>
              <w:spacing w:line="276" w:lineRule="auto"/>
              <w:rPr>
                <w:rFonts w:ascii="Times New Roman" w:hAnsi="Times New Roman" w:cs="Times New Roman"/>
                <w:b/>
                <w:sz w:val="18"/>
                <w:szCs w:val="20"/>
              </w:rPr>
            </w:pPr>
            <w:r w:rsidRPr="006C7634">
              <w:rPr>
                <w:rFonts w:ascii="Times New Roman" w:hAnsi="Times New Roman" w:cs="Times New Roman"/>
                <w:b/>
                <w:sz w:val="18"/>
                <w:szCs w:val="20"/>
              </w:rPr>
              <w:t>Выплаты:</w:t>
            </w:r>
          </w:p>
        </w:tc>
        <w:tc>
          <w:tcPr>
            <w:tcW w:w="1134" w:type="dxa"/>
            <w:tcBorders>
              <w:top w:val="single" w:sz="4" w:space="0" w:color="auto"/>
              <w:left w:val="single" w:sz="4" w:space="0" w:color="auto"/>
              <w:bottom w:val="single" w:sz="4" w:space="0" w:color="auto"/>
              <w:right w:val="single" w:sz="4" w:space="0" w:color="auto"/>
            </w:tcBorders>
          </w:tcPr>
          <w:p w:rsidR="00452AF9" w:rsidRPr="006C7634" w:rsidRDefault="00452AF9" w:rsidP="004E352A">
            <w:pPr>
              <w:spacing w:line="276" w:lineRule="auto"/>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rPr>
                <w:rFonts w:ascii="Times New Roman" w:hAnsi="Times New Roman" w:cs="Times New Roman"/>
                <w:sz w:val="18"/>
                <w:szCs w:val="20"/>
              </w:rPr>
            </w:pPr>
          </w:p>
        </w:tc>
      </w:tr>
      <w:tr w:rsidR="00452AF9" w:rsidRPr="006C7634" w:rsidTr="004E352A">
        <w:tc>
          <w:tcPr>
            <w:tcW w:w="992" w:type="dxa"/>
            <w:tcBorders>
              <w:top w:val="single" w:sz="4" w:space="0" w:color="auto"/>
            </w:tcBorders>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6</w:t>
            </w:r>
          </w:p>
        </w:tc>
        <w:tc>
          <w:tcPr>
            <w:tcW w:w="7088" w:type="dxa"/>
            <w:tcBorders>
              <w:top w:val="single" w:sz="4" w:space="0" w:color="auto"/>
            </w:tcBorders>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Расходы на сотрудников</w:t>
            </w:r>
          </w:p>
        </w:tc>
        <w:tc>
          <w:tcPr>
            <w:tcW w:w="1134" w:type="dxa"/>
            <w:tcBorders>
              <w:top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r w:rsidR="00452AF9" w:rsidRPr="006C7634" w:rsidTr="004E352A">
        <w:tc>
          <w:tcPr>
            <w:tcW w:w="992" w:type="dxa"/>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7</w:t>
            </w:r>
          </w:p>
        </w:tc>
        <w:tc>
          <w:tcPr>
            <w:tcW w:w="7088" w:type="dxa"/>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 xml:space="preserve">Поставщики </w:t>
            </w:r>
          </w:p>
        </w:tc>
        <w:tc>
          <w:tcPr>
            <w:tcW w:w="1134" w:type="dxa"/>
            <w:tcBorders>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r w:rsidR="00452AF9" w:rsidRPr="006C7634" w:rsidTr="004E352A">
        <w:tc>
          <w:tcPr>
            <w:tcW w:w="992" w:type="dxa"/>
            <w:tcBorders>
              <w:bottom w:val="single" w:sz="4" w:space="0" w:color="auto"/>
            </w:tcBorders>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8</w:t>
            </w:r>
          </w:p>
        </w:tc>
        <w:tc>
          <w:tcPr>
            <w:tcW w:w="7088" w:type="dxa"/>
            <w:tcBorders>
              <w:bottom w:val="single" w:sz="4" w:space="0" w:color="auto"/>
            </w:tcBorders>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 xml:space="preserve">Выплаченные проценты </w:t>
            </w:r>
          </w:p>
        </w:tc>
        <w:tc>
          <w:tcPr>
            <w:tcW w:w="1134" w:type="dxa"/>
            <w:tcBorders>
              <w:bottom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r w:rsidR="00452AF9" w:rsidRPr="006C7634" w:rsidTr="004E352A">
        <w:tc>
          <w:tcPr>
            <w:tcW w:w="992" w:type="dxa"/>
            <w:tcBorders>
              <w:bottom w:val="single" w:sz="4" w:space="0" w:color="auto"/>
            </w:tcBorders>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9</w:t>
            </w:r>
          </w:p>
        </w:tc>
        <w:tc>
          <w:tcPr>
            <w:tcW w:w="7088" w:type="dxa"/>
            <w:tcBorders>
              <w:bottom w:val="single" w:sz="4" w:space="0" w:color="auto"/>
            </w:tcBorders>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 xml:space="preserve">Другие выплаты </w:t>
            </w:r>
          </w:p>
        </w:tc>
        <w:tc>
          <w:tcPr>
            <w:tcW w:w="1134" w:type="dxa"/>
            <w:tcBorders>
              <w:bottom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jc w:val="both"/>
              <w:rPr>
                <w:rFonts w:ascii="Times New Roman" w:hAnsi="Times New Roman" w:cs="Times New Roman"/>
                <w:sz w:val="18"/>
                <w:szCs w:val="20"/>
              </w:rPr>
            </w:pPr>
          </w:p>
        </w:tc>
      </w:tr>
      <w:tr w:rsidR="00452AF9" w:rsidRPr="006C7634" w:rsidTr="004E352A">
        <w:tc>
          <w:tcPr>
            <w:tcW w:w="992" w:type="dxa"/>
            <w:tcBorders>
              <w:top w:val="single" w:sz="4" w:space="0" w:color="auto"/>
              <w:left w:val="nil"/>
              <w:bottom w:val="single" w:sz="4" w:space="0" w:color="auto"/>
              <w:right w:val="nil"/>
            </w:tcBorders>
          </w:tcPr>
          <w:p w:rsidR="00452AF9" w:rsidRPr="006C7634" w:rsidRDefault="00452AF9" w:rsidP="004E352A">
            <w:pPr>
              <w:keepNext/>
              <w:keepLines/>
              <w:jc w:val="center"/>
              <w:outlineLvl w:val="0"/>
              <w:rPr>
                <w:rFonts w:ascii="Times New Roman" w:hAnsi="Times New Roman" w:cs="Times New Roman"/>
                <w:sz w:val="10"/>
                <w:szCs w:val="20"/>
              </w:rPr>
            </w:pPr>
          </w:p>
        </w:tc>
        <w:tc>
          <w:tcPr>
            <w:tcW w:w="7088" w:type="dxa"/>
            <w:tcBorders>
              <w:top w:val="single" w:sz="4" w:space="0" w:color="auto"/>
              <w:left w:val="nil"/>
              <w:bottom w:val="single" w:sz="4" w:space="0" w:color="auto"/>
              <w:right w:val="single" w:sz="4" w:space="0" w:color="auto"/>
            </w:tcBorders>
          </w:tcPr>
          <w:p w:rsidR="00452AF9" w:rsidRPr="006C7634" w:rsidRDefault="00452AF9" w:rsidP="004E352A">
            <w:pPr>
              <w:keepNext/>
              <w:keepLines/>
              <w:spacing w:line="276" w:lineRule="auto"/>
              <w:outlineLvl w:val="0"/>
              <w:rPr>
                <w:rFonts w:ascii="Times New Roman" w:hAnsi="Times New Roman" w:cs="Times New Roman"/>
                <w:b/>
                <w:sz w:val="10"/>
                <w:szCs w:val="20"/>
              </w:rPr>
            </w:pPr>
          </w:p>
        </w:tc>
        <w:tc>
          <w:tcPr>
            <w:tcW w:w="1134" w:type="dxa"/>
            <w:tcBorders>
              <w:top w:val="single" w:sz="4" w:space="0" w:color="auto"/>
              <w:left w:val="single" w:sz="4" w:space="0" w:color="auto"/>
              <w:bottom w:val="single" w:sz="4" w:space="0" w:color="auto"/>
              <w:right w:val="single" w:sz="4" w:space="0" w:color="auto"/>
            </w:tcBorders>
          </w:tcPr>
          <w:p w:rsidR="00452AF9" w:rsidRPr="006C7634" w:rsidRDefault="00452AF9" w:rsidP="004E352A">
            <w:pPr>
              <w:keepNext/>
              <w:keepLines/>
              <w:spacing w:line="276" w:lineRule="auto"/>
              <w:jc w:val="center"/>
              <w:outlineLvl w:val="0"/>
              <w:rPr>
                <w:rFonts w:ascii="Times New Roman" w:hAnsi="Times New Roman" w:cs="Times New Roman"/>
                <w:b/>
                <w:sz w:val="10"/>
                <w:szCs w:val="20"/>
              </w:rPr>
            </w:pPr>
          </w:p>
        </w:tc>
        <w:tc>
          <w:tcPr>
            <w:tcW w:w="283" w:type="dxa"/>
            <w:vMerge/>
            <w:tcBorders>
              <w:top w:val="nil"/>
              <w:left w:val="single" w:sz="4" w:space="0" w:color="auto"/>
              <w:bottom w:val="nil"/>
              <w:right w:val="nil"/>
            </w:tcBorders>
          </w:tcPr>
          <w:p w:rsidR="00452AF9" w:rsidRPr="006C7634" w:rsidRDefault="00452AF9" w:rsidP="004E352A">
            <w:pPr>
              <w:keepNext/>
              <w:keepLines/>
              <w:spacing w:line="276" w:lineRule="auto"/>
              <w:jc w:val="center"/>
              <w:outlineLvl w:val="0"/>
              <w:rPr>
                <w:rFonts w:ascii="Times New Roman" w:hAnsi="Times New Roman" w:cs="Times New Roman"/>
                <w:b/>
                <w:sz w:val="10"/>
                <w:szCs w:val="20"/>
              </w:rPr>
            </w:pPr>
          </w:p>
        </w:tc>
      </w:tr>
      <w:tr w:rsidR="00452AF9" w:rsidRPr="006C7634" w:rsidTr="004E352A">
        <w:tc>
          <w:tcPr>
            <w:tcW w:w="992" w:type="dxa"/>
            <w:tcBorders>
              <w:top w:val="single" w:sz="4" w:space="0" w:color="auto"/>
              <w:bottom w:val="single" w:sz="4" w:space="0" w:color="auto"/>
            </w:tcBorders>
          </w:tcPr>
          <w:p w:rsidR="00452AF9" w:rsidRPr="006C7634" w:rsidRDefault="00452AF9" w:rsidP="004E352A">
            <w:pPr>
              <w:jc w:val="center"/>
              <w:rPr>
                <w:rFonts w:ascii="Times New Roman" w:hAnsi="Times New Roman" w:cs="Times New Roman"/>
                <w:b/>
                <w:sz w:val="18"/>
                <w:szCs w:val="20"/>
              </w:rPr>
            </w:pPr>
            <w:r w:rsidRPr="006C7634">
              <w:rPr>
                <w:rFonts w:ascii="Times New Roman" w:hAnsi="Times New Roman" w:cs="Times New Roman"/>
                <w:b/>
                <w:sz w:val="18"/>
                <w:szCs w:val="20"/>
              </w:rPr>
              <w:t>10</w:t>
            </w:r>
          </w:p>
        </w:tc>
        <w:tc>
          <w:tcPr>
            <w:tcW w:w="7088" w:type="dxa"/>
            <w:tcBorders>
              <w:top w:val="single" w:sz="4" w:space="0" w:color="auto"/>
              <w:bottom w:val="single" w:sz="4" w:space="0" w:color="auto"/>
            </w:tcBorders>
          </w:tcPr>
          <w:p w:rsidR="00452AF9" w:rsidRPr="006C7634" w:rsidRDefault="00452AF9" w:rsidP="004E352A">
            <w:pPr>
              <w:spacing w:line="276" w:lineRule="auto"/>
              <w:rPr>
                <w:rFonts w:ascii="Times New Roman" w:hAnsi="Times New Roman" w:cs="Times New Roman"/>
                <w:b/>
                <w:sz w:val="18"/>
                <w:szCs w:val="20"/>
              </w:rPr>
            </w:pPr>
            <w:r w:rsidRPr="006C7634">
              <w:rPr>
                <w:rFonts w:ascii="Times New Roman" w:hAnsi="Times New Roman" w:cs="Times New Roman"/>
                <w:b/>
                <w:sz w:val="18"/>
                <w:szCs w:val="20"/>
              </w:rPr>
              <w:t xml:space="preserve">Чистые денежные потоки от операционной деятельности </w:t>
            </w:r>
          </w:p>
        </w:tc>
        <w:tc>
          <w:tcPr>
            <w:tcW w:w="1134" w:type="dxa"/>
            <w:tcBorders>
              <w:top w:val="single" w:sz="4" w:space="0" w:color="auto"/>
              <w:bottom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b/>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center"/>
              <w:rPr>
                <w:rFonts w:ascii="Times New Roman" w:hAnsi="Times New Roman" w:cs="Times New Roman"/>
                <w:b/>
                <w:sz w:val="18"/>
                <w:szCs w:val="20"/>
              </w:rPr>
            </w:pPr>
          </w:p>
        </w:tc>
      </w:tr>
      <w:tr w:rsidR="00452AF9" w:rsidRPr="006C7634" w:rsidTr="004E352A">
        <w:tc>
          <w:tcPr>
            <w:tcW w:w="992" w:type="dxa"/>
            <w:tcBorders>
              <w:top w:val="single" w:sz="4" w:space="0" w:color="auto"/>
              <w:left w:val="nil"/>
              <w:bottom w:val="single" w:sz="4" w:space="0" w:color="auto"/>
              <w:right w:val="nil"/>
            </w:tcBorders>
          </w:tcPr>
          <w:p w:rsidR="00452AF9" w:rsidRPr="006C7634" w:rsidRDefault="00452AF9" w:rsidP="004E352A">
            <w:pPr>
              <w:keepNext/>
              <w:keepLines/>
              <w:jc w:val="center"/>
              <w:outlineLvl w:val="0"/>
              <w:rPr>
                <w:rFonts w:ascii="Times New Roman" w:hAnsi="Times New Roman" w:cs="Times New Roman"/>
                <w:sz w:val="10"/>
                <w:szCs w:val="20"/>
              </w:rPr>
            </w:pPr>
          </w:p>
        </w:tc>
        <w:tc>
          <w:tcPr>
            <w:tcW w:w="7088" w:type="dxa"/>
            <w:tcBorders>
              <w:top w:val="single" w:sz="4" w:space="0" w:color="auto"/>
              <w:left w:val="nil"/>
              <w:bottom w:val="single" w:sz="4" w:space="0" w:color="auto"/>
              <w:right w:val="single" w:sz="4" w:space="0" w:color="auto"/>
            </w:tcBorders>
          </w:tcPr>
          <w:p w:rsidR="00452AF9" w:rsidRPr="006C7634" w:rsidRDefault="00452AF9" w:rsidP="004E352A">
            <w:pPr>
              <w:keepNext/>
              <w:keepLines/>
              <w:spacing w:line="276" w:lineRule="auto"/>
              <w:outlineLvl w:val="0"/>
              <w:rPr>
                <w:rFonts w:ascii="Times New Roman" w:hAnsi="Times New Roman" w:cs="Times New Roman"/>
                <w:b/>
                <w:sz w:val="10"/>
                <w:szCs w:val="20"/>
              </w:rPr>
            </w:pPr>
          </w:p>
        </w:tc>
        <w:tc>
          <w:tcPr>
            <w:tcW w:w="1134" w:type="dxa"/>
            <w:tcBorders>
              <w:top w:val="single" w:sz="4" w:space="0" w:color="auto"/>
              <w:left w:val="single" w:sz="4" w:space="0" w:color="auto"/>
              <w:bottom w:val="single" w:sz="4" w:space="0" w:color="auto"/>
              <w:right w:val="single" w:sz="4" w:space="0" w:color="auto"/>
            </w:tcBorders>
          </w:tcPr>
          <w:p w:rsidR="00452AF9" w:rsidRPr="006C7634" w:rsidRDefault="00452AF9" w:rsidP="004E352A">
            <w:pPr>
              <w:keepNext/>
              <w:keepLines/>
              <w:spacing w:line="276" w:lineRule="auto"/>
              <w:outlineLvl w:val="0"/>
              <w:rPr>
                <w:rFonts w:ascii="Times New Roman" w:hAnsi="Times New Roman" w:cs="Times New Roman"/>
                <w:sz w:val="10"/>
                <w:szCs w:val="20"/>
              </w:rPr>
            </w:pPr>
          </w:p>
        </w:tc>
        <w:tc>
          <w:tcPr>
            <w:tcW w:w="283" w:type="dxa"/>
            <w:vMerge/>
            <w:tcBorders>
              <w:top w:val="nil"/>
              <w:left w:val="single" w:sz="4" w:space="0" w:color="auto"/>
              <w:bottom w:val="nil"/>
              <w:right w:val="nil"/>
            </w:tcBorders>
          </w:tcPr>
          <w:p w:rsidR="00452AF9" w:rsidRPr="006C7634" w:rsidRDefault="00452AF9" w:rsidP="004E352A">
            <w:pPr>
              <w:keepNext/>
              <w:keepLines/>
              <w:spacing w:line="276" w:lineRule="auto"/>
              <w:outlineLvl w:val="0"/>
              <w:rPr>
                <w:rFonts w:ascii="Times New Roman" w:hAnsi="Times New Roman" w:cs="Times New Roman"/>
                <w:sz w:val="10"/>
                <w:szCs w:val="20"/>
              </w:rPr>
            </w:pPr>
          </w:p>
        </w:tc>
      </w:tr>
      <w:tr w:rsidR="00452AF9" w:rsidRPr="006C7634" w:rsidTr="004E352A">
        <w:tc>
          <w:tcPr>
            <w:tcW w:w="8080" w:type="dxa"/>
            <w:gridSpan w:val="2"/>
            <w:tcBorders>
              <w:top w:val="single" w:sz="4" w:space="0" w:color="auto"/>
              <w:left w:val="single" w:sz="4" w:space="0" w:color="auto"/>
              <w:bottom w:val="single" w:sz="4" w:space="0" w:color="auto"/>
              <w:right w:val="single" w:sz="4" w:space="0" w:color="auto"/>
            </w:tcBorders>
          </w:tcPr>
          <w:p w:rsidR="00452AF9" w:rsidRPr="006C7634" w:rsidRDefault="00452AF9" w:rsidP="004E352A">
            <w:pPr>
              <w:spacing w:line="276" w:lineRule="auto"/>
              <w:rPr>
                <w:rFonts w:ascii="Times New Roman" w:hAnsi="Times New Roman" w:cs="Times New Roman"/>
                <w:b/>
                <w:sz w:val="18"/>
                <w:szCs w:val="20"/>
              </w:rPr>
            </w:pPr>
            <w:r w:rsidRPr="006C7634">
              <w:rPr>
                <w:rFonts w:ascii="Times New Roman" w:hAnsi="Times New Roman" w:cs="Times New Roman"/>
                <w:b/>
                <w:sz w:val="18"/>
                <w:szCs w:val="20"/>
              </w:rPr>
              <w:t xml:space="preserve">Денежные потоки от инвестиционной деятельности </w:t>
            </w:r>
          </w:p>
        </w:tc>
        <w:tc>
          <w:tcPr>
            <w:tcW w:w="1134" w:type="dxa"/>
            <w:tcBorders>
              <w:top w:val="single" w:sz="4" w:space="0" w:color="auto"/>
              <w:left w:val="single" w:sz="4" w:space="0" w:color="auto"/>
              <w:bottom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center"/>
              <w:rPr>
                <w:rFonts w:ascii="Times New Roman" w:hAnsi="Times New Roman" w:cs="Times New Roman"/>
                <w:sz w:val="18"/>
                <w:szCs w:val="20"/>
              </w:rPr>
            </w:pPr>
          </w:p>
        </w:tc>
      </w:tr>
      <w:tr w:rsidR="00452AF9" w:rsidRPr="006C7634" w:rsidTr="004E352A">
        <w:tc>
          <w:tcPr>
            <w:tcW w:w="992" w:type="dxa"/>
            <w:tcBorders>
              <w:top w:val="single" w:sz="4" w:space="0" w:color="auto"/>
            </w:tcBorders>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11</w:t>
            </w:r>
          </w:p>
        </w:tc>
        <w:tc>
          <w:tcPr>
            <w:tcW w:w="7088" w:type="dxa"/>
            <w:tcBorders>
              <w:top w:val="single" w:sz="4" w:space="0" w:color="auto"/>
            </w:tcBorders>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 xml:space="preserve">Покупка основных средств </w:t>
            </w:r>
          </w:p>
        </w:tc>
        <w:tc>
          <w:tcPr>
            <w:tcW w:w="1134" w:type="dxa"/>
            <w:tcBorders>
              <w:top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18"/>
              </w:rPr>
            </w:pPr>
          </w:p>
        </w:tc>
      </w:tr>
      <w:tr w:rsidR="00452AF9" w:rsidRPr="006C7634" w:rsidTr="004E352A">
        <w:tc>
          <w:tcPr>
            <w:tcW w:w="992" w:type="dxa"/>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12</w:t>
            </w:r>
          </w:p>
        </w:tc>
        <w:tc>
          <w:tcPr>
            <w:tcW w:w="7088" w:type="dxa"/>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Поступления от продажи основных средств</w:t>
            </w:r>
          </w:p>
        </w:tc>
        <w:tc>
          <w:tcPr>
            <w:tcW w:w="1134" w:type="dxa"/>
            <w:tcBorders>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r w:rsidR="00452AF9" w:rsidRPr="006C7634" w:rsidTr="004E352A">
        <w:tc>
          <w:tcPr>
            <w:tcW w:w="992" w:type="dxa"/>
            <w:tcBorders>
              <w:bottom w:val="single" w:sz="4" w:space="0" w:color="auto"/>
            </w:tcBorders>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13</w:t>
            </w:r>
          </w:p>
        </w:tc>
        <w:tc>
          <w:tcPr>
            <w:tcW w:w="7088" w:type="dxa"/>
            <w:tcBorders>
              <w:bottom w:val="single" w:sz="4" w:space="0" w:color="auto"/>
            </w:tcBorders>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 xml:space="preserve">Поступления от продажи инвестиций </w:t>
            </w:r>
          </w:p>
        </w:tc>
        <w:tc>
          <w:tcPr>
            <w:tcW w:w="1134" w:type="dxa"/>
            <w:tcBorders>
              <w:bottom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r w:rsidR="00452AF9" w:rsidRPr="006C7634" w:rsidTr="004E352A">
        <w:tc>
          <w:tcPr>
            <w:tcW w:w="992" w:type="dxa"/>
            <w:tcBorders>
              <w:bottom w:val="single" w:sz="4" w:space="0" w:color="auto"/>
            </w:tcBorders>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14</w:t>
            </w:r>
          </w:p>
        </w:tc>
        <w:tc>
          <w:tcPr>
            <w:tcW w:w="7088" w:type="dxa"/>
            <w:tcBorders>
              <w:bottom w:val="single" w:sz="4" w:space="0" w:color="auto"/>
            </w:tcBorders>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 xml:space="preserve">Покупка инвестиций </w:t>
            </w:r>
          </w:p>
        </w:tc>
        <w:tc>
          <w:tcPr>
            <w:tcW w:w="1134" w:type="dxa"/>
            <w:tcBorders>
              <w:bottom w:val="single" w:sz="4" w:space="0" w:color="auto"/>
              <w:right w:val="single" w:sz="4" w:space="0" w:color="auto"/>
            </w:tcBorders>
          </w:tcPr>
          <w:p w:rsidR="00452AF9" w:rsidRPr="006C7634" w:rsidRDefault="00452AF9" w:rsidP="004E352A">
            <w:pPr>
              <w:tabs>
                <w:tab w:val="center" w:pos="4513"/>
                <w:tab w:val="right" w:pos="9026"/>
              </w:tabs>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r w:rsidR="00452AF9" w:rsidRPr="006C7634" w:rsidTr="004E352A">
        <w:tc>
          <w:tcPr>
            <w:tcW w:w="992" w:type="dxa"/>
            <w:tcBorders>
              <w:top w:val="single" w:sz="4" w:space="0" w:color="auto"/>
              <w:left w:val="nil"/>
              <w:bottom w:val="single" w:sz="4" w:space="0" w:color="auto"/>
              <w:right w:val="nil"/>
            </w:tcBorders>
          </w:tcPr>
          <w:p w:rsidR="00452AF9" w:rsidRPr="006C7634" w:rsidRDefault="00452AF9" w:rsidP="004E352A">
            <w:pPr>
              <w:keepNext/>
              <w:keepLines/>
              <w:jc w:val="center"/>
              <w:outlineLvl w:val="0"/>
              <w:rPr>
                <w:rFonts w:ascii="Times New Roman" w:hAnsi="Times New Roman" w:cs="Times New Roman"/>
                <w:sz w:val="10"/>
                <w:szCs w:val="20"/>
              </w:rPr>
            </w:pPr>
          </w:p>
        </w:tc>
        <w:tc>
          <w:tcPr>
            <w:tcW w:w="7088" w:type="dxa"/>
            <w:tcBorders>
              <w:top w:val="single" w:sz="4" w:space="0" w:color="auto"/>
              <w:left w:val="nil"/>
              <w:bottom w:val="single" w:sz="4" w:space="0" w:color="auto"/>
              <w:right w:val="single" w:sz="4" w:space="0" w:color="auto"/>
            </w:tcBorders>
          </w:tcPr>
          <w:p w:rsidR="00452AF9" w:rsidRPr="006C7634" w:rsidRDefault="00452AF9" w:rsidP="004E352A">
            <w:pPr>
              <w:keepNext/>
              <w:keepLines/>
              <w:spacing w:line="276" w:lineRule="auto"/>
              <w:outlineLvl w:val="0"/>
              <w:rPr>
                <w:rFonts w:ascii="Times New Roman" w:hAnsi="Times New Roman" w:cs="Times New Roman"/>
                <w:sz w:val="10"/>
                <w:szCs w:val="20"/>
              </w:rPr>
            </w:pPr>
          </w:p>
        </w:tc>
        <w:tc>
          <w:tcPr>
            <w:tcW w:w="1134" w:type="dxa"/>
            <w:tcBorders>
              <w:top w:val="single" w:sz="4" w:space="0" w:color="auto"/>
              <w:left w:val="single" w:sz="4" w:space="0" w:color="auto"/>
              <w:bottom w:val="single" w:sz="4" w:space="0" w:color="auto"/>
              <w:right w:val="single" w:sz="4" w:space="0" w:color="auto"/>
            </w:tcBorders>
          </w:tcPr>
          <w:p w:rsidR="00452AF9" w:rsidRPr="006C7634" w:rsidRDefault="00452AF9" w:rsidP="004E352A">
            <w:pPr>
              <w:keepNext/>
              <w:keepLines/>
              <w:spacing w:line="276" w:lineRule="auto"/>
              <w:outlineLvl w:val="0"/>
              <w:rPr>
                <w:rFonts w:ascii="Times New Roman" w:hAnsi="Times New Roman" w:cs="Times New Roman"/>
                <w:sz w:val="10"/>
                <w:szCs w:val="20"/>
              </w:rPr>
            </w:pPr>
          </w:p>
        </w:tc>
        <w:tc>
          <w:tcPr>
            <w:tcW w:w="283" w:type="dxa"/>
            <w:vMerge/>
            <w:tcBorders>
              <w:top w:val="nil"/>
              <w:left w:val="single" w:sz="4" w:space="0" w:color="auto"/>
              <w:bottom w:val="nil"/>
              <w:right w:val="nil"/>
            </w:tcBorders>
          </w:tcPr>
          <w:p w:rsidR="00452AF9" w:rsidRPr="006C7634" w:rsidRDefault="00452AF9" w:rsidP="004E352A">
            <w:pPr>
              <w:keepNext/>
              <w:keepLines/>
              <w:spacing w:line="276" w:lineRule="auto"/>
              <w:outlineLvl w:val="0"/>
              <w:rPr>
                <w:rFonts w:ascii="Times New Roman" w:hAnsi="Times New Roman" w:cs="Times New Roman"/>
                <w:sz w:val="10"/>
                <w:szCs w:val="20"/>
              </w:rPr>
            </w:pPr>
          </w:p>
        </w:tc>
      </w:tr>
      <w:tr w:rsidR="00452AF9" w:rsidRPr="006C7634" w:rsidTr="004E352A">
        <w:trPr>
          <w:trHeight w:val="103"/>
        </w:trPr>
        <w:tc>
          <w:tcPr>
            <w:tcW w:w="992" w:type="dxa"/>
            <w:tcBorders>
              <w:top w:val="single" w:sz="4" w:space="0" w:color="auto"/>
              <w:bottom w:val="single" w:sz="4" w:space="0" w:color="auto"/>
            </w:tcBorders>
          </w:tcPr>
          <w:p w:rsidR="00452AF9" w:rsidRPr="006C7634" w:rsidRDefault="00452AF9" w:rsidP="004E352A">
            <w:pPr>
              <w:jc w:val="center"/>
              <w:rPr>
                <w:rFonts w:ascii="Times New Roman" w:hAnsi="Times New Roman" w:cs="Times New Roman"/>
                <w:b/>
                <w:sz w:val="18"/>
                <w:szCs w:val="20"/>
              </w:rPr>
            </w:pPr>
            <w:r w:rsidRPr="006C7634">
              <w:rPr>
                <w:rFonts w:ascii="Times New Roman" w:hAnsi="Times New Roman" w:cs="Times New Roman"/>
                <w:b/>
                <w:sz w:val="18"/>
                <w:szCs w:val="20"/>
              </w:rPr>
              <w:t>15</w:t>
            </w:r>
          </w:p>
        </w:tc>
        <w:tc>
          <w:tcPr>
            <w:tcW w:w="7088" w:type="dxa"/>
            <w:tcBorders>
              <w:top w:val="single" w:sz="4" w:space="0" w:color="auto"/>
              <w:bottom w:val="single" w:sz="4" w:space="0" w:color="auto"/>
            </w:tcBorders>
          </w:tcPr>
          <w:p w:rsidR="00452AF9" w:rsidRPr="006C7634" w:rsidRDefault="00452AF9" w:rsidP="004E352A">
            <w:pPr>
              <w:spacing w:line="276" w:lineRule="auto"/>
              <w:rPr>
                <w:rFonts w:ascii="Times New Roman" w:hAnsi="Times New Roman" w:cs="Times New Roman"/>
                <w:b/>
                <w:sz w:val="18"/>
                <w:szCs w:val="20"/>
              </w:rPr>
            </w:pPr>
            <w:r w:rsidRPr="006C7634">
              <w:rPr>
                <w:rFonts w:ascii="Times New Roman" w:hAnsi="Times New Roman" w:cs="Times New Roman"/>
                <w:b/>
                <w:sz w:val="18"/>
                <w:szCs w:val="20"/>
              </w:rPr>
              <w:t xml:space="preserve">Чистые денежные потоки от инвестиционной деятельности </w:t>
            </w:r>
          </w:p>
        </w:tc>
        <w:tc>
          <w:tcPr>
            <w:tcW w:w="1134" w:type="dxa"/>
            <w:tcBorders>
              <w:top w:val="single" w:sz="4" w:space="0" w:color="auto"/>
              <w:bottom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center"/>
              <w:rPr>
                <w:rFonts w:ascii="Times New Roman" w:hAnsi="Times New Roman" w:cs="Times New Roman"/>
                <w:b/>
                <w:sz w:val="18"/>
                <w:szCs w:val="20"/>
              </w:rPr>
            </w:pPr>
          </w:p>
        </w:tc>
      </w:tr>
      <w:tr w:rsidR="00452AF9" w:rsidRPr="006C7634" w:rsidTr="004E352A">
        <w:tc>
          <w:tcPr>
            <w:tcW w:w="992" w:type="dxa"/>
            <w:tcBorders>
              <w:top w:val="single" w:sz="4" w:space="0" w:color="auto"/>
              <w:left w:val="nil"/>
              <w:bottom w:val="single" w:sz="4" w:space="0" w:color="auto"/>
              <w:right w:val="nil"/>
            </w:tcBorders>
          </w:tcPr>
          <w:p w:rsidR="00452AF9" w:rsidRPr="006C7634" w:rsidRDefault="00452AF9" w:rsidP="004E352A">
            <w:pPr>
              <w:keepNext/>
              <w:keepLines/>
              <w:jc w:val="center"/>
              <w:outlineLvl w:val="0"/>
              <w:rPr>
                <w:rFonts w:ascii="Times New Roman" w:hAnsi="Times New Roman" w:cs="Times New Roman"/>
                <w:sz w:val="10"/>
                <w:szCs w:val="20"/>
              </w:rPr>
            </w:pPr>
          </w:p>
        </w:tc>
        <w:tc>
          <w:tcPr>
            <w:tcW w:w="7088" w:type="dxa"/>
            <w:tcBorders>
              <w:top w:val="single" w:sz="4" w:space="0" w:color="auto"/>
              <w:left w:val="nil"/>
              <w:bottom w:val="single" w:sz="4" w:space="0" w:color="auto"/>
              <w:right w:val="single" w:sz="4" w:space="0" w:color="auto"/>
            </w:tcBorders>
          </w:tcPr>
          <w:p w:rsidR="00452AF9" w:rsidRPr="006C7634" w:rsidRDefault="00452AF9" w:rsidP="004E352A">
            <w:pPr>
              <w:keepNext/>
              <w:keepLines/>
              <w:spacing w:line="276" w:lineRule="auto"/>
              <w:outlineLvl w:val="0"/>
              <w:rPr>
                <w:rFonts w:ascii="Times New Roman" w:hAnsi="Times New Roman" w:cs="Times New Roman"/>
                <w:sz w:val="10"/>
                <w:szCs w:val="20"/>
              </w:rPr>
            </w:pPr>
          </w:p>
        </w:tc>
        <w:tc>
          <w:tcPr>
            <w:tcW w:w="1134" w:type="dxa"/>
            <w:tcBorders>
              <w:top w:val="single" w:sz="4" w:space="0" w:color="auto"/>
              <w:left w:val="single" w:sz="4" w:space="0" w:color="auto"/>
              <w:bottom w:val="single" w:sz="4" w:space="0" w:color="auto"/>
              <w:right w:val="single" w:sz="4" w:space="0" w:color="auto"/>
            </w:tcBorders>
          </w:tcPr>
          <w:p w:rsidR="00452AF9" w:rsidRPr="006C7634" w:rsidRDefault="00452AF9" w:rsidP="004E352A">
            <w:pPr>
              <w:keepNext/>
              <w:keepLines/>
              <w:spacing w:line="276" w:lineRule="auto"/>
              <w:jc w:val="center"/>
              <w:outlineLvl w:val="0"/>
              <w:rPr>
                <w:rFonts w:ascii="Times New Roman" w:hAnsi="Times New Roman" w:cs="Times New Roman"/>
                <w:sz w:val="10"/>
                <w:szCs w:val="20"/>
              </w:rPr>
            </w:pPr>
          </w:p>
        </w:tc>
        <w:tc>
          <w:tcPr>
            <w:tcW w:w="283" w:type="dxa"/>
            <w:vMerge/>
            <w:tcBorders>
              <w:top w:val="nil"/>
              <w:left w:val="single" w:sz="4" w:space="0" w:color="auto"/>
              <w:bottom w:val="nil"/>
              <w:right w:val="nil"/>
            </w:tcBorders>
          </w:tcPr>
          <w:p w:rsidR="00452AF9" w:rsidRPr="006C7634" w:rsidRDefault="00452AF9" w:rsidP="004E352A">
            <w:pPr>
              <w:keepNext/>
              <w:keepLines/>
              <w:spacing w:line="276" w:lineRule="auto"/>
              <w:jc w:val="center"/>
              <w:outlineLvl w:val="0"/>
              <w:rPr>
                <w:rFonts w:ascii="Times New Roman" w:hAnsi="Times New Roman" w:cs="Times New Roman"/>
                <w:sz w:val="10"/>
                <w:szCs w:val="20"/>
              </w:rPr>
            </w:pPr>
          </w:p>
        </w:tc>
      </w:tr>
      <w:tr w:rsidR="00452AF9" w:rsidRPr="006C7634" w:rsidTr="004E352A">
        <w:tc>
          <w:tcPr>
            <w:tcW w:w="8080" w:type="dxa"/>
            <w:gridSpan w:val="2"/>
            <w:tcBorders>
              <w:top w:val="single" w:sz="4" w:space="0" w:color="auto"/>
              <w:left w:val="single" w:sz="4" w:space="0" w:color="auto"/>
              <w:bottom w:val="single" w:sz="4" w:space="0" w:color="auto"/>
              <w:right w:val="single" w:sz="4" w:space="0" w:color="auto"/>
            </w:tcBorders>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b/>
                <w:sz w:val="18"/>
                <w:szCs w:val="20"/>
              </w:rPr>
              <w:t xml:space="preserve">Денежные потоки от финансовой деятельности </w:t>
            </w:r>
          </w:p>
        </w:tc>
        <w:tc>
          <w:tcPr>
            <w:tcW w:w="1134" w:type="dxa"/>
            <w:tcBorders>
              <w:top w:val="single" w:sz="4" w:space="0" w:color="auto"/>
              <w:left w:val="single" w:sz="4" w:space="0" w:color="auto"/>
              <w:bottom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center"/>
              <w:rPr>
                <w:rFonts w:ascii="Times New Roman" w:hAnsi="Times New Roman" w:cs="Times New Roman"/>
                <w:sz w:val="18"/>
                <w:szCs w:val="20"/>
              </w:rPr>
            </w:pPr>
          </w:p>
        </w:tc>
      </w:tr>
      <w:tr w:rsidR="00452AF9" w:rsidRPr="006C7634" w:rsidTr="004E352A">
        <w:tc>
          <w:tcPr>
            <w:tcW w:w="992" w:type="dxa"/>
            <w:tcBorders>
              <w:top w:val="single" w:sz="4" w:space="0" w:color="auto"/>
            </w:tcBorders>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16</w:t>
            </w:r>
          </w:p>
        </w:tc>
        <w:tc>
          <w:tcPr>
            <w:tcW w:w="7088" w:type="dxa"/>
            <w:tcBorders>
              <w:top w:val="single" w:sz="4" w:space="0" w:color="auto"/>
            </w:tcBorders>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 xml:space="preserve">Поступления от займов </w:t>
            </w:r>
          </w:p>
        </w:tc>
        <w:tc>
          <w:tcPr>
            <w:tcW w:w="1134" w:type="dxa"/>
            <w:tcBorders>
              <w:top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r w:rsidR="00452AF9" w:rsidRPr="006C7634" w:rsidTr="004E352A">
        <w:tc>
          <w:tcPr>
            <w:tcW w:w="992" w:type="dxa"/>
            <w:tcBorders>
              <w:bottom w:val="single" w:sz="4" w:space="0" w:color="auto"/>
            </w:tcBorders>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17</w:t>
            </w:r>
          </w:p>
        </w:tc>
        <w:tc>
          <w:tcPr>
            <w:tcW w:w="7088" w:type="dxa"/>
            <w:tcBorders>
              <w:bottom w:val="single" w:sz="4" w:space="0" w:color="auto"/>
            </w:tcBorders>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Погашение кредитов и займов</w:t>
            </w:r>
          </w:p>
        </w:tc>
        <w:tc>
          <w:tcPr>
            <w:tcW w:w="1134" w:type="dxa"/>
            <w:tcBorders>
              <w:bottom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r w:rsidR="00452AF9" w:rsidRPr="006C7634" w:rsidTr="004E352A">
        <w:tc>
          <w:tcPr>
            <w:tcW w:w="992" w:type="dxa"/>
            <w:tcBorders>
              <w:bottom w:val="single" w:sz="4" w:space="0" w:color="auto"/>
            </w:tcBorders>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18</w:t>
            </w:r>
          </w:p>
        </w:tc>
        <w:tc>
          <w:tcPr>
            <w:tcW w:w="7088" w:type="dxa"/>
            <w:tcBorders>
              <w:bottom w:val="single" w:sz="4" w:space="0" w:color="auto"/>
            </w:tcBorders>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sz w:val="18"/>
                <w:szCs w:val="20"/>
              </w:rPr>
              <w:t>Распределение / дивиденды правительству</w:t>
            </w:r>
          </w:p>
        </w:tc>
        <w:tc>
          <w:tcPr>
            <w:tcW w:w="1134" w:type="dxa"/>
            <w:tcBorders>
              <w:bottom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r w:rsidR="00452AF9" w:rsidRPr="006C7634" w:rsidTr="004E352A">
        <w:tc>
          <w:tcPr>
            <w:tcW w:w="992" w:type="dxa"/>
            <w:tcBorders>
              <w:top w:val="single" w:sz="4" w:space="0" w:color="auto"/>
              <w:left w:val="nil"/>
              <w:bottom w:val="single" w:sz="4" w:space="0" w:color="auto"/>
              <w:right w:val="nil"/>
            </w:tcBorders>
          </w:tcPr>
          <w:p w:rsidR="00452AF9" w:rsidRPr="006C7634" w:rsidRDefault="00452AF9" w:rsidP="004E352A">
            <w:pPr>
              <w:keepNext/>
              <w:keepLines/>
              <w:jc w:val="center"/>
              <w:outlineLvl w:val="0"/>
              <w:rPr>
                <w:rFonts w:ascii="Times New Roman" w:hAnsi="Times New Roman" w:cs="Times New Roman"/>
                <w:sz w:val="10"/>
                <w:szCs w:val="20"/>
              </w:rPr>
            </w:pPr>
          </w:p>
        </w:tc>
        <w:tc>
          <w:tcPr>
            <w:tcW w:w="7088" w:type="dxa"/>
            <w:tcBorders>
              <w:top w:val="single" w:sz="4" w:space="0" w:color="auto"/>
              <w:left w:val="nil"/>
              <w:bottom w:val="single" w:sz="4" w:space="0" w:color="auto"/>
              <w:right w:val="single" w:sz="4" w:space="0" w:color="auto"/>
            </w:tcBorders>
          </w:tcPr>
          <w:p w:rsidR="00452AF9" w:rsidRPr="006C7634" w:rsidRDefault="00452AF9" w:rsidP="004E352A">
            <w:pPr>
              <w:keepNext/>
              <w:keepLines/>
              <w:spacing w:line="276" w:lineRule="auto"/>
              <w:outlineLvl w:val="0"/>
              <w:rPr>
                <w:rFonts w:ascii="Times New Roman" w:hAnsi="Times New Roman" w:cs="Times New Roman"/>
                <w:sz w:val="10"/>
                <w:szCs w:val="20"/>
              </w:rPr>
            </w:pPr>
          </w:p>
        </w:tc>
        <w:tc>
          <w:tcPr>
            <w:tcW w:w="1134" w:type="dxa"/>
            <w:tcBorders>
              <w:top w:val="single" w:sz="4" w:space="0" w:color="auto"/>
              <w:left w:val="single" w:sz="4" w:space="0" w:color="auto"/>
              <w:bottom w:val="single" w:sz="4" w:space="0" w:color="auto"/>
              <w:right w:val="single" w:sz="4" w:space="0" w:color="auto"/>
            </w:tcBorders>
          </w:tcPr>
          <w:p w:rsidR="00452AF9" w:rsidRPr="006C7634" w:rsidRDefault="00452AF9" w:rsidP="004E352A">
            <w:pPr>
              <w:keepNext/>
              <w:keepLines/>
              <w:spacing w:line="276" w:lineRule="auto"/>
              <w:jc w:val="center"/>
              <w:outlineLvl w:val="0"/>
              <w:rPr>
                <w:rFonts w:ascii="Times New Roman" w:hAnsi="Times New Roman" w:cs="Times New Roman"/>
                <w:sz w:val="10"/>
                <w:szCs w:val="20"/>
              </w:rPr>
            </w:pPr>
          </w:p>
        </w:tc>
        <w:tc>
          <w:tcPr>
            <w:tcW w:w="283" w:type="dxa"/>
            <w:vMerge/>
            <w:tcBorders>
              <w:top w:val="nil"/>
              <w:left w:val="single" w:sz="4" w:space="0" w:color="auto"/>
              <w:bottom w:val="nil"/>
              <w:right w:val="nil"/>
            </w:tcBorders>
          </w:tcPr>
          <w:p w:rsidR="00452AF9" w:rsidRPr="006C7634" w:rsidRDefault="00452AF9" w:rsidP="004E352A">
            <w:pPr>
              <w:keepNext/>
              <w:keepLines/>
              <w:spacing w:line="276" w:lineRule="auto"/>
              <w:jc w:val="center"/>
              <w:outlineLvl w:val="0"/>
              <w:rPr>
                <w:rFonts w:ascii="Times New Roman" w:hAnsi="Times New Roman" w:cs="Times New Roman"/>
                <w:sz w:val="10"/>
                <w:szCs w:val="20"/>
              </w:rPr>
            </w:pPr>
          </w:p>
        </w:tc>
      </w:tr>
      <w:tr w:rsidR="00452AF9" w:rsidRPr="006C7634" w:rsidTr="004E352A">
        <w:tc>
          <w:tcPr>
            <w:tcW w:w="992" w:type="dxa"/>
            <w:tcBorders>
              <w:top w:val="single" w:sz="4" w:space="0" w:color="auto"/>
              <w:bottom w:val="single" w:sz="4" w:space="0" w:color="auto"/>
            </w:tcBorders>
          </w:tcPr>
          <w:p w:rsidR="00452AF9" w:rsidRPr="006C7634" w:rsidRDefault="00452AF9" w:rsidP="004E352A">
            <w:pPr>
              <w:jc w:val="center"/>
              <w:rPr>
                <w:rFonts w:ascii="Times New Roman" w:hAnsi="Times New Roman" w:cs="Times New Roman"/>
                <w:b/>
                <w:sz w:val="18"/>
                <w:szCs w:val="20"/>
              </w:rPr>
            </w:pPr>
            <w:r w:rsidRPr="006C7634">
              <w:rPr>
                <w:rFonts w:ascii="Times New Roman" w:hAnsi="Times New Roman" w:cs="Times New Roman"/>
                <w:b/>
                <w:sz w:val="18"/>
                <w:szCs w:val="20"/>
              </w:rPr>
              <w:t>19</w:t>
            </w:r>
          </w:p>
        </w:tc>
        <w:tc>
          <w:tcPr>
            <w:tcW w:w="7088" w:type="dxa"/>
            <w:tcBorders>
              <w:top w:val="single" w:sz="4" w:space="0" w:color="auto"/>
              <w:bottom w:val="single" w:sz="4" w:space="0" w:color="auto"/>
            </w:tcBorders>
          </w:tcPr>
          <w:p w:rsidR="00452AF9" w:rsidRPr="006C7634" w:rsidRDefault="00452AF9" w:rsidP="004E352A">
            <w:pPr>
              <w:spacing w:line="276" w:lineRule="auto"/>
              <w:rPr>
                <w:rFonts w:ascii="Times New Roman" w:hAnsi="Times New Roman" w:cs="Times New Roman"/>
                <w:sz w:val="18"/>
                <w:szCs w:val="20"/>
              </w:rPr>
            </w:pPr>
            <w:r w:rsidRPr="006C7634">
              <w:rPr>
                <w:rFonts w:ascii="Times New Roman" w:hAnsi="Times New Roman" w:cs="Times New Roman"/>
                <w:b/>
                <w:sz w:val="18"/>
                <w:szCs w:val="20"/>
              </w:rPr>
              <w:t>Чистые денежные потоки от финансовой деятельности</w:t>
            </w:r>
          </w:p>
        </w:tc>
        <w:tc>
          <w:tcPr>
            <w:tcW w:w="1134" w:type="dxa"/>
            <w:tcBorders>
              <w:top w:val="single" w:sz="4" w:space="0" w:color="auto"/>
              <w:bottom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b/>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center"/>
              <w:rPr>
                <w:rFonts w:ascii="Times New Roman" w:hAnsi="Times New Roman" w:cs="Times New Roman"/>
                <w:b/>
                <w:sz w:val="18"/>
                <w:szCs w:val="20"/>
              </w:rPr>
            </w:pPr>
          </w:p>
        </w:tc>
      </w:tr>
      <w:tr w:rsidR="00452AF9" w:rsidRPr="006C7634" w:rsidTr="004E352A">
        <w:tc>
          <w:tcPr>
            <w:tcW w:w="992" w:type="dxa"/>
            <w:tcBorders>
              <w:top w:val="single" w:sz="4" w:space="0" w:color="auto"/>
              <w:left w:val="nil"/>
              <w:bottom w:val="single" w:sz="4" w:space="0" w:color="auto"/>
              <w:right w:val="nil"/>
            </w:tcBorders>
          </w:tcPr>
          <w:p w:rsidR="00452AF9" w:rsidRPr="006C7634" w:rsidRDefault="00452AF9" w:rsidP="004E352A">
            <w:pPr>
              <w:keepNext/>
              <w:keepLines/>
              <w:jc w:val="center"/>
              <w:outlineLvl w:val="0"/>
              <w:rPr>
                <w:rFonts w:ascii="Times New Roman" w:hAnsi="Times New Roman" w:cs="Times New Roman"/>
                <w:sz w:val="10"/>
                <w:szCs w:val="20"/>
              </w:rPr>
            </w:pPr>
          </w:p>
        </w:tc>
        <w:tc>
          <w:tcPr>
            <w:tcW w:w="7088" w:type="dxa"/>
            <w:tcBorders>
              <w:top w:val="single" w:sz="4" w:space="0" w:color="auto"/>
              <w:left w:val="nil"/>
              <w:bottom w:val="single" w:sz="4" w:space="0" w:color="auto"/>
              <w:right w:val="single" w:sz="4" w:space="0" w:color="auto"/>
            </w:tcBorders>
          </w:tcPr>
          <w:p w:rsidR="00452AF9" w:rsidRPr="006C7634" w:rsidRDefault="00452AF9" w:rsidP="004E352A">
            <w:pPr>
              <w:keepNext/>
              <w:keepLines/>
              <w:spacing w:line="276" w:lineRule="auto"/>
              <w:outlineLvl w:val="0"/>
              <w:rPr>
                <w:rFonts w:ascii="Times New Roman" w:hAnsi="Times New Roman" w:cs="Times New Roman"/>
                <w:b/>
                <w:sz w:val="10"/>
                <w:szCs w:val="20"/>
              </w:rPr>
            </w:pPr>
          </w:p>
        </w:tc>
        <w:tc>
          <w:tcPr>
            <w:tcW w:w="1134" w:type="dxa"/>
            <w:tcBorders>
              <w:top w:val="single" w:sz="4" w:space="0" w:color="auto"/>
              <w:left w:val="single" w:sz="4" w:space="0" w:color="auto"/>
              <w:bottom w:val="single" w:sz="4" w:space="0" w:color="auto"/>
              <w:right w:val="single" w:sz="4" w:space="0" w:color="auto"/>
            </w:tcBorders>
          </w:tcPr>
          <w:p w:rsidR="00452AF9" w:rsidRPr="006C7634" w:rsidRDefault="00452AF9" w:rsidP="004E352A">
            <w:pPr>
              <w:keepNext/>
              <w:keepLines/>
              <w:spacing w:line="276" w:lineRule="auto"/>
              <w:jc w:val="center"/>
              <w:outlineLvl w:val="0"/>
              <w:rPr>
                <w:rFonts w:ascii="Times New Roman" w:hAnsi="Times New Roman" w:cs="Times New Roman"/>
                <w:b/>
                <w:sz w:val="10"/>
                <w:szCs w:val="20"/>
              </w:rPr>
            </w:pPr>
          </w:p>
        </w:tc>
        <w:tc>
          <w:tcPr>
            <w:tcW w:w="283" w:type="dxa"/>
            <w:vMerge/>
            <w:tcBorders>
              <w:top w:val="nil"/>
              <w:left w:val="single" w:sz="4" w:space="0" w:color="auto"/>
              <w:bottom w:val="nil"/>
              <w:right w:val="nil"/>
            </w:tcBorders>
          </w:tcPr>
          <w:p w:rsidR="00452AF9" w:rsidRPr="006C7634" w:rsidRDefault="00452AF9" w:rsidP="004E352A">
            <w:pPr>
              <w:keepNext/>
              <w:keepLines/>
              <w:spacing w:line="276" w:lineRule="auto"/>
              <w:jc w:val="center"/>
              <w:outlineLvl w:val="0"/>
              <w:rPr>
                <w:rFonts w:ascii="Times New Roman" w:hAnsi="Times New Roman" w:cs="Times New Roman"/>
                <w:b/>
                <w:sz w:val="10"/>
                <w:szCs w:val="20"/>
              </w:rPr>
            </w:pPr>
          </w:p>
        </w:tc>
      </w:tr>
      <w:tr w:rsidR="00452AF9" w:rsidRPr="006C7634" w:rsidTr="004E352A">
        <w:trPr>
          <w:trHeight w:val="319"/>
        </w:trPr>
        <w:tc>
          <w:tcPr>
            <w:tcW w:w="992" w:type="dxa"/>
            <w:tcBorders>
              <w:top w:val="single" w:sz="4" w:space="0" w:color="auto"/>
              <w:bottom w:val="single" w:sz="4" w:space="0" w:color="auto"/>
            </w:tcBorders>
          </w:tcPr>
          <w:p w:rsidR="00452AF9" w:rsidRPr="006C7634" w:rsidRDefault="00452AF9" w:rsidP="004E352A">
            <w:pPr>
              <w:jc w:val="center"/>
              <w:rPr>
                <w:rFonts w:ascii="Times New Roman" w:hAnsi="Times New Roman" w:cs="Times New Roman"/>
                <w:b/>
                <w:sz w:val="18"/>
                <w:szCs w:val="20"/>
              </w:rPr>
            </w:pPr>
            <w:r w:rsidRPr="006C7634">
              <w:rPr>
                <w:rFonts w:ascii="Times New Roman" w:hAnsi="Times New Roman" w:cs="Times New Roman"/>
                <w:b/>
                <w:sz w:val="18"/>
                <w:szCs w:val="20"/>
              </w:rPr>
              <w:t>20</w:t>
            </w:r>
          </w:p>
        </w:tc>
        <w:tc>
          <w:tcPr>
            <w:tcW w:w="7088" w:type="dxa"/>
            <w:tcBorders>
              <w:top w:val="single" w:sz="4" w:space="0" w:color="auto"/>
              <w:bottom w:val="single" w:sz="4" w:space="0" w:color="auto"/>
            </w:tcBorders>
          </w:tcPr>
          <w:p w:rsidR="00452AF9" w:rsidRPr="006C7634" w:rsidRDefault="00452AF9" w:rsidP="004E352A">
            <w:pPr>
              <w:spacing w:line="276" w:lineRule="auto"/>
              <w:rPr>
                <w:rFonts w:ascii="Times New Roman" w:hAnsi="Times New Roman" w:cs="Times New Roman"/>
                <w:b/>
                <w:sz w:val="18"/>
                <w:szCs w:val="20"/>
              </w:rPr>
            </w:pPr>
            <w:r w:rsidRPr="006C7634">
              <w:rPr>
                <w:rFonts w:ascii="Times New Roman" w:hAnsi="Times New Roman" w:cs="Times New Roman"/>
                <w:b/>
                <w:sz w:val="18"/>
                <w:szCs w:val="20"/>
              </w:rPr>
              <w:t>Чистое увеличение / уменьшение денежных средств и их эквивалентов</w:t>
            </w:r>
          </w:p>
        </w:tc>
        <w:tc>
          <w:tcPr>
            <w:tcW w:w="1134" w:type="dxa"/>
            <w:tcBorders>
              <w:top w:val="single" w:sz="4" w:space="0" w:color="auto"/>
              <w:bottom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b/>
                <w:sz w:val="18"/>
                <w:szCs w:val="20"/>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center"/>
              <w:rPr>
                <w:rFonts w:ascii="Times New Roman" w:hAnsi="Times New Roman" w:cs="Times New Roman"/>
                <w:b/>
                <w:sz w:val="18"/>
                <w:szCs w:val="20"/>
              </w:rPr>
            </w:pPr>
          </w:p>
        </w:tc>
      </w:tr>
      <w:tr w:rsidR="00452AF9" w:rsidRPr="006C7634" w:rsidTr="004E352A">
        <w:tc>
          <w:tcPr>
            <w:tcW w:w="992" w:type="dxa"/>
            <w:tcBorders>
              <w:top w:val="single" w:sz="4" w:space="0" w:color="auto"/>
              <w:left w:val="nil"/>
              <w:bottom w:val="single" w:sz="4" w:space="0" w:color="auto"/>
              <w:right w:val="nil"/>
            </w:tcBorders>
          </w:tcPr>
          <w:p w:rsidR="00452AF9" w:rsidRPr="006C7634" w:rsidRDefault="00452AF9" w:rsidP="004E352A">
            <w:pPr>
              <w:keepNext/>
              <w:keepLines/>
              <w:outlineLvl w:val="0"/>
              <w:rPr>
                <w:rFonts w:ascii="Times New Roman" w:hAnsi="Times New Roman" w:cs="Times New Roman"/>
                <w:sz w:val="10"/>
                <w:szCs w:val="20"/>
              </w:rPr>
            </w:pPr>
          </w:p>
        </w:tc>
        <w:tc>
          <w:tcPr>
            <w:tcW w:w="7088" w:type="dxa"/>
            <w:tcBorders>
              <w:top w:val="single" w:sz="4" w:space="0" w:color="auto"/>
              <w:left w:val="nil"/>
              <w:bottom w:val="single" w:sz="4" w:space="0" w:color="auto"/>
              <w:right w:val="single" w:sz="4" w:space="0" w:color="auto"/>
            </w:tcBorders>
          </w:tcPr>
          <w:p w:rsidR="00452AF9" w:rsidRPr="006C7634" w:rsidRDefault="00452AF9" w:rsidP="004E352A">
            <w:pPr>
              <w:keepNext/>
              <w:keepLines/>
              <w:spacing w:line="276" w:lineRule="auto"/>
              <w:outlineLvl w:val="0"/>
              <w:rPr>
                <w:rFonts w:ascii="Times New Roman" w:hAnsi="Times New Roman" w:cs="Times New Roman"/>
                <w:b/>
                <w:sz w:val="10"/>
                <w:szCs w:val="20"/>
              </w:rPr>
            </w:pPr>
          </w:p>
        </w:tc>
        <w:tc>
          <w:tcPr>
            <w:tcW w:w="1134" w:type="dxa"/>
            <w:tcBorders>
              <w:top w:val="single" w:sz="4" w:space="0" w:color="auto"/>
              <w:left w:val="single" w:sz="4" w:space="0" w:color="auto"/>
              <w:bottom w:val="single" w:sz="4" w:space="0" w:color="auto"/>
              <w:right w:val="single" w:sz="4" w:space="0" w:color="auto"/>
            </w:tcBorders>
          </w:tcPr>
          <w:p w:rsidR="00452AF9" w:rsidRPr="006C7634" w:rsidRDefault="00452AF9" w:rsidP="004E352A">
            <w:pPr>
              <w:keepNext/>
              <w:keepLines/>
              <w:spacing w:line="276" w:lineRule="auto"/>
              <w:jc w:val="center"/>
              <w:outlineLvl w:val="0"/>
              <w:rPr>
                <w:rFonts w:ascii="Times New Roman" w:hAnsi="Times New Roman" w:cs="Times New Roman"/>
                <w:b/>
                <w:sz w:val="10"/>
                <w:szCs w:val="20"/>
              </w:rPr>
            </w:pPr>
          </w:p>
        </w:tc>
        <w:tc>
          <w:tcPr>
            <w:tcW w:w="283" w:type="dxa"/>
            <w:vMerge/>
            <w:tcBorders>
              <w:top w:val="nil"/>
              <w:left w:val="single" w:sz="4" w:space="0" w:color="auto"/>
              <w:bottom w:val="nil"/>
              <w:right w:val="nil"/>
            </w:tcBorders>
          </w:tcPr>
          <w:p w:rsidR="00452AF9" w:rsidRPr="006C7634" w:rsidRDefault="00452AF9" w:rsidP="004E352A">
            <w:pPr>
              <w:keepNext/>
              <w:keepLines/>
              <w:spacing w:line="276" w:lineRule="auto"/>
              <w:jc w:val="center"/>
              <w:outlineLvl w:val="0"/>
              <w:rPr>
                <w:rFonts w:ascii="Times New Roman" w:hAnsi="Times New Roman" w:cs="Times New Roman"/>
                <w:b/>
                <w:sz w:val="10"/>
                <w:szCs w:val="20"/>
              </w:rPr>
            </w:pPr>
          </w:p>
        </w:tc>
      </w:tr>
      <w:tr w:rsidR="00452AF9" w:rsidRPr="006C7634" w:rsidTr="004E352A">
        <w:tc>
          <w:tcPr>
            <w:tcW w:w="992" w:type="dxa"/>
            <w:tcBorders>
              <w:top w:val="single" w:sz="4" w:space="0" w:color="auto"/>
            </w:tcBorders>
          </w:tcPr>
          <w:p w:rsidR="00452AF9" w:rsidRPr="006C7634" w:rsidRDefault="00452AF9" w:rsidP="004E352A">
            <w:pPr>
              <w:jc w:val="center"/>
              <w:rPr>
                <w:rFonts w:ascii="Times New Roman" w:hAnsi="Times New Roman" w:cs="Times New Roman"/>
                <w:b/>
                <w:sz w:val="18"/>
                <w:szCs w:val="20"/>
              </w:rPr>
            </w:pPr>
            <w:r w:rsidRPr="006C7634">
              <w:rPr>
                <w:rFonts w:ascii="Times New Roman" w:hAnsi="Times New Roman" w:cs="Times New Roman"/>
                <w:b/>
                <w:sz w:val="18"/>
                <w:szCs w:val="20"/>
              </w:rPr>
              <w:t>21</w:t>
            </w:r>
          </w:p>
        </w:tc>
        <w:tc>
          <w:tcPr>
            <w:tcW w:w="7088" w:type="dxa"/>
            <w:tcBorders>
              <w:top w:val="single" w:sz="4" w:space="0" w:color="auto"/>
            </w:tcBorders>
          </w:tcPr>
          <w:p w:rsidR="00452AF9" w:rsidRPr="006C7634" w:rsidRDefault="00452AF9" w:rsidP="004E352A">
            <w:pPr>
              <w:spacing w:line="276" w:lineRule="auto"/>
              <w:rPr>
                <w:rFonts w:ascii="Times New Roman" w:hAnsi="Times New Roman" w:cs="Times New Roman"/>
                <w:b/>
                <w:sz w:val="18"/>
                <w:szCs w:val="20"/>
              </w:rPr>
            </w:pPr>
            <w:r w:rsidRPr="006C7634">
              <w:rPr>
                <w:rFonts w:ascii="Times New Roman" w:hAnsi="Times New Roman" w:cs="Times New Roman"/>
                <w:b/>
                <w:sz w:val="18"/>
                <w:szCs w:val="20"/>
              </w:rPr>
              <w:t>Денежные средства и их эквиваленты на начало периода</w:t>
            </w:r>
          </w:p>
        </w:tc>
        <w:tc>
          <w:tcPr>
            <w:tcW w:w="1134" w:type="dxa"/>
            <w:tcBorders>
              <w:top w:val="single" w:sz="4" w:space="0" w:color="auto"/>
              <w:right w:val="single" w:sz="4" w:space="0" w:color="auto"/>
            </w:tcBorders>
          </w:tcPr>
          <w:p w:rsidR="00452AF9" w:rsidRPr="006C7634" w:rsidRDefault="00452AF9" w:rsidP="004E352A">
            <w:pPr>
              <w:spacing w:line="276" w:lineRule="auto"/>
              <w:jc w:val="center"/>
              <w:rPr>
                <w:rFonts w:ascii="Times New Roman" w:hAnsi="Times New Roman" w:cs="Times New Roman"/>
                <w:b/>
                <w:sz w:val="18"/>
                <w:szCs w:val="20"/>
                <w:highlight w:val="yellow"/>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r w:rsidR="00452AF9" w:rsidRPr="006C7634" w:rsidTr="004E352A">
        <w:tc>
          <w:tcPr>
            <w:tcW w:w="992" w:type="dxa"/>
          </w:tcPr>
          <w:p w:rsidR="00452AF9" w:rsidRPr="006C7634" w:rsidRDefault="00452AF9" w:rsidP="004E352A">
            <w:pPr>
              <w:jc w:val="center"/>
              <w:rPr>
                <w:rFonts w:ascii="Times New Roman" w:hAnsi="Times New Roman" w:cs="Times New Roman"/>
                <w:sz w:val="18"/>
                <w:szCs w:val="20"/>
              </w:rPr>
            </w:pPr>
            <w:r w:rsidRPr="006C7634">
              <w:rPr>
                <w:rFonts w:ascii="Times New Roman" w:hAnsi="Times New Roman" w:cs="Times New Roman"/>
                <w:sz w:val="18"/>
                <w:szCs w:val="20"/>
              </w:rPr>
              <w:t>22</w:t>
            </w:r>
          </w:p>
        </w:tc>
        <w:tc>
          <w:tcPr>
            <w:tcW w:w="7088" w:type="dxa"/>
          </w:tcPr>
          <w:p w:rsidR="00452AF9" w:rsidRPr="006C7634" w:rsidRDefault="00452AF9" w:rsidP="004E352A">
            <w:pPr>
              <w:rPr>
                <w:rFonts w:ascii="Times New Roman" w:hAnsi="Times New Roman" w:cs="Times New Roman"/>
                <w:sz w:val="18"/>
                <w:szCs w:val="20"/>
              </w:rPr>
            </w:pPr>
            <w:r w:rsidRPr="006C7634">
              <w:rPr>
                <w:rFonts w:ascii="Times New Roman" w:hAnsi="Times New Roman" w:cs="Times New Roman"/>
                <w:sz w:val="18"/>
                <w:szCs w:val="20"/>
              </w:rPr>
              <w:t>Прибыль от курсовой разницы / (убыток) от открытия наличными</w:t>
            </w:r>
          </w:p>
        </w:tc>
        <w:tc>
          <w:tcPr>
            <w:tcW w:w="1134" w:type="dxa"/>
            <w:tcBorders>
              <w:right w:val="single" w:sz="4" w:space="0" w:color="auto"/>
            </w:tcBorders>
          </w:tcPr>
          <w:p w:rsidR="00452AF9" w:rsidRPr="006C7634" w:rsidRDefault="00452AF9" w:rsidP="004E352A">
            <w:pPr>
              <w:keepNext/>
              <w:keepLines/>
              <w:spacing w:line="276" w:lineRule="auto"/>
              <w:jc w:val="center"/>
              <w:outlineLvl w:val="0"/>
              <w:rPr>
                <w:rFonts w:ascii="Times New Roman" w:hAnsi="Times New Roman" w:cs="Times New Roman"/>
                <w:b/>
                <w:sz w:val="18"/>
                <w:szCs w:val="20"/>
                <w:highlight w:val="yellow"/>
              </w:rPr>
            </w:pPr>
          </w:p>
        </w:tc>
        <w:tc>
          <w:tcPr>
            <w:tcW w:w="283" w:type="dxa"/>
            <w:vMerge/>
            <w:tcBorders>
              <w:top w:val="nil"/>
              <w:left w:val="single" w:sz="4" w:space="0" w:color="auto"/>
              <w:bottom w:val="nil"/>
              <w:right w:val="nil"/>
            </w:tcBorders>
          </w:tcPr>
          <w:p w:rsidR="00452AF9" w:rsidRPr="006C7634" w:rsidRDefault="00452AF9" w:rsidP="004E352A">
            <w:pPr>
              <w:keepNext/>
              <w:keepLines/>
              <w:spacing w:line="276" w:lineRule="auto"/>
              <w:jc w:val="both"/>
              <w:outlineLvl w:val="0"/>
              <w:rPr>
                <w:rFonts w:ascii="Times New Roman" w:hAnsi="Times New Roman" w:cs="Times New Roman"/>
                <w:sz w:val="18"/>
                <w:szCs w:val="20"/>
              </w:rPr>
            </w:pPr>
          </w:p>
        </w:tc>
      </w:tr>
      <w:tr w:rsidR="00452AF9" w:rsidRPr="006C7634" w:rsidTr="004E352A">
        <w:tc>
          <w:tcPr>
            <w:tcW w:w="992" w:type="dxa"/>
          </w:tcPr>
          <w:p w:rsidR="00452AF9" w:rsidRPr="006C7634" w:rsidRDefault="00452AF9" w:rsidP="004E352A">
            <w:pPr>
              <w:jc w:val="center"/>
              <w:rPr>
                <w:rFonts w:ascii="Times New Roman" w:hAnsi="Times New Roman" w:cs="Times New Roman"/>
                <w:b/>
                <w:sz w:val="18"/>
                <w:szCs w:val="20"/>
              </w:rPr>
            </w:pPr>
            <w:r w:rsidRPr="006C7634">
              <w:rPr>
                <w:rFonts w:ascii="Times New Roman" w:hAnsi="Times New Roman" w:cs="Times New Roman"/>
                <w:b/>
                <w:sz w:val="18"/>
                <w:szCs w:val="20"/>
              </w:rPr>
              <w:t>23</w:t>
            </w:r>
          </w:p>
        </w:tc>
        <w:tc>
          <w:tcPr>
            <w:tcW w:w="7088" w:type="dxa"/>
          </w:tcPr>
          <w:p w:rsidR="00452AF9" w:rsidRPr="006C7634" w:rsidRDefault="00452AF9" w:rsidP="004E352A">
            <w:pPr>
              <w:spacing w:line="276" w:lineRule="auto"/>
              <w:rPr>
                <w:rFonts w:ascii="Times New Roman" w:hAnsi="Times New Roman" w:cs="Times New Roman"/>
                <w:b/>
                <w:sz w:val="18"/>
                <w:szCs w:val="20"/>
              </w:rPr>
            </w:pPr>
            <w:r w:rsidRPr="006C7634">
              <w:rPr>
                <w:rFonts w:ascii="Times New Roman" w:hAnsi="Times New Roman" w:cs="Times New Roman"/>
                <w:b/>
                <w:sz w:val="18"/>
                <w:szCs w:val="20"/>
              </w:rPr>
              <w:t>Денежные средства и их эквиваленты на конец периода</w:t>
            </w:r>
          </w:p>
        </w:tc>
        <w:tc>
          <w:tcPr>
            <w:tcW w:w="1134" w:type="dxa"/>
            <w:tcBorders>
              <w:right w:val="single" w:sz="4" w:space="0" w:color="auto"/>
            </w:tcBorders>
          </w:tcPr>
          <w:p w:rsidR="00452AF9" w:rsidRPr="006C7634" w:rsidRDefault="00452AF9" w:rsidP="004E352A">
            <w:pPr>
              <w:spacing w:line="276" w:lineRule="auto"/>
              <w:jc w:val="center"/>
              <w:rPr>
                <w:rFonts w:ascii="Times New Roman" w:hAnsi="Times New Roman" w:cs="Times New Roman"/>
                <w:b/>
                <w:sz w:val="18"/>
                <w:szCs w:val="20"/>
                <w:highlight w:val="yellow"/>
              </w:rPr>
            </w:pPr>
          </w:p>
        </w:tc>
        <w:tc>
          <w:tcPr>
            <w:tcW w:w="283" w:type="dxa"/>
            <w:vMerge/>
            <w:tcBorders>
              <w:top w:val="nil"/>
              <w:left w:val="single" w:sz="4" w:space="0" w:color="auto"/>
              <w:bottom w:val="nil"/>
              <w:right w:val="nil"/>
            </w:tcBorders>
          </w:tcPr>
          <w:p w:rsidR="00452AF9" w:rsidRPr="006C7634" w:rsidRDefault="00452AF9" w:rsidP="004E352A">
            <w:pPr>
              <w:spacing w:line="276" w:lineRule="auto"/>
              <w:jc w:val="both"/>
              <w:rPr>
                <w:rFonts w:ascii="Times New Roman" w:hAnsi="Times New Roman" w:cs="Times New Roman"/>
                <w:sz w:val="18"/>
                <w:szCs w:val="20"/>
              </w:rPr>
            </w:pPr>
          </w:p>
        </w:tc>
      </w:tr>
    </w:tbl>
    <w:p w:rsidR="00452AF9" w:rsidRPr="006C7634" w:rsidRDefault="00452AF9" w:rsidP="00452AF9">
      <w:pPr>
        <w:rPr>
          <w:rFonts w:ascii="Times New Roman" w:hAnsi="Times New Roman" w:cs="Times New Roman"/>
          <w:color w:val="31849B" w:themeColor="accent5" w:themeShade="BF"/>
          <w:sz w:val="20"/>
          <w:szCs w:val="20"/>
        </w:rPr>
      </w:pPr>
    </w:p>
    <w:p w:rsidR="00452AF9" w:rsidRPr="006C7634" w:rsidRDefault="00452AF9" w:rsidP="00452AF9">
      <w:pPr>
        <w:rPr>
          <w:rFonts w:ascii="Times New Roman" w:hAnsi="Times New Roman" w:cs="Times New Roman"/>
          <w:sz w:val="28"/>
          <w:szCs w:val="28"/>
        </w:rPr>
      </w:pPr>
    </w:p>
    <w:p w:rsidR="00452AF9" w:rsidRPr="006C7634" w:rsidRDefault="00452AF9" w:rsidP="00452AF9">
      <w:pPr>
        <w:pStyle w:val="5"/>
        <w:rPr>
          <w:rFonts w:ascii="Times New Roman" w:hAnsi="Times New Roman" w:cs="Times New Roman"/>
          <w:b/>
          <w:bCs/>
          <w:sz w:val="24"/>
          <w:szCs w:val="24"/>
        </w:rPr>
      </w:pPr>
      <w:r w:rsidRPr="006C7634">
        <w:rPr>
          <w:rFonts w:ascii="Times New Roman" w:hAnsi="Times New Roman" w:cs="Times New Roman"/>
          <w:b/>
          <w:sz w:val="24"/>
          <w:szCs w:val="24"/>
        </w:rPr>
        <w:t>Руководитель: ___________________               Главный бухгалтер: ___________________</w:t>
      </w:r>
    </w:p>
    <w:p w:rsidR="00452AF9" w:rsidRPr="006C7634" w:rsidRDefault="00452AF9" w:rsidP="00452AF9">
      <w:pPr>
        <w:rPr>
          <w:rFonts w:ascii="Times New Roman" w:hAnsi="Times New Roman" w:cs="Times New Roman"/>
          <w:b/>
          <w:sz w:val="24"/>
          <w:szCs w:val="24"/>
        </w:rPr>
      </w:pPr>
    </w:p>
    <w:p w:rsidR="00452AF9" w:rsidRPr="006C7634" w:rsidRDefault="00452AF9" w:rsidP="00452AF9">
      <w:pPr>
        <w:rPr>
          <w:rFonts w:ascii="Times New Roman" w:hAnsi="Times New Roman" w:cs="Times New Roman"/>
          <w:color w:val="31849B" w:themeColor="accent5" w:themeShade="BF"/>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360" w:lineRule="auto"/>
        <w:rPr>
          <w:rFonts w:ascii="Times New Roman" w:hAnsi="Times New Roman" w:cs="Times New Roman"/>
          <w:i/>
          <w:sz w:val="20"/>
          <w:szCs w:val="20"/>
        </w:rPr>
      </w:pPr>
    </w:p>
    <w:p w:rsidR="00452AF9" w:rsidRPr="006C7634" w:rsidRDefault="00452AF9" w:rsidP="00452AF9">
      <w:pPr>
        <w:spacing w:line="240" w:lineRule="auto"/>
        <w:jc w:val="right"/>
        <w:rPr>
          <w:rFonts w:ascii="Times New Roman" w:hAnsi="Times New Roman" w:cs="Times New Roman"/>
          <w:i/>
          <w:sz w:val="20"/>
          <w:szCs w:val="20"/>
        </w:rPr>
      </w:pPr>
      <w:r w:rsidRPr="006C7634">
        <w:rPr>
          <w:rFonts w:ascii="Times New Roman" w:hAnsi="Times New Roman" w:cs="Times New Roman"/>
          <w:i/>
          <w:sz w:val="20"/>
          <w:szCs w:val="20"/>
        </w:rPr>
        <w:lastRenderedPageBreak/>
        <w:t>Приложение 12  к Инструкции о порядке составления и представления годовой и периодической финансовой отчетности в соответствии с СФОГСТ бюджетными  организациями  -  Форма №5 - «Отчет  об исполнении сметы доходов и расходов»</w:t>
      </w:r>
    </w:p>
    <w:p w:rsidR="00452AF9" w:rsidRPr="006C7634" w:rsidRDefault="00452AF9" w:rsidP="00452AF9">
      <w:pPr>
        <w:spacing w:line="360" w:lineRule="auto"/>
        <w:rPr>
          <w:rFonts w:ascii="Times New Roman" w:hAnsi="Times New Roman" w:cs="Times New Roman"/>
          <w:i/>
          <w:sz w:val="20"/>
          <w:szCs w:val="20"/>
        </w:rPr>
      </w:pPr>
    </w:p>
    <w:tbl>
      <w:tblPr>
        <w:tblW w:w="5018" w:type="pct"/>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9"/>
        <w:gridCol w:w="13"/>
        <w:gridCol w:w="273"/>
        <w:gridCol w:w="2109"/>
        <w:gridCol w:w="144"/>
        <w:gridCol w:w="357"/>
        <w:gridCol w:w="1206"/>
        <w:gridCol w:w="440"/>
        <w:gridCol w:w="1126"/>
        <w:gridCol w:w="140"/>
        <w:gridCol w:w="119"/>
        <w:gridCol w:w="1014"/>
        <w:gridCol w:w="81"/>
        <w:gridCol w:w="65"/>
        <w:gridCol w:w="1408"/>
      </w:tblGrid>
      <w:tr w:rsidR="00452AF9" w:rsidRPr="006C7634" w:rsidTr="004E352A">
        <w:trPr>
          <w:trHeight w:val="300"/>
        </w:trPr>
        <w:tc>
          <w:tcPr>
            <w:tcW w:w="5000" w:type="pct"/>
            <w:gridSpan w:val="15"/>
            <w:tcBorders>
              <w:top w:val="single" w:sz="4" w:space="0" w:color="auto"/>
              <w:bottom w:val="single" w:sz="4" w:space="0" w:color="auto"/>
            </w:tcBorders>
            <w:shd w:val="clear" w:color="auto" w:fill="auto"/>
            <w:noWrap/>
            <w:vAlign w:val="center"/>
            <w:hideMark/>
          </w:tcPr>
          <w:p w:rsidR="00452AF9" w:rsidRPr="006C7634" w:rsidRDefault="00452AF9" w:rsidP="004E352A">
            <w:pPr>
              <w:pStyle w:val="a5"/>
              <w:jc w:val="right"/>
              <w:rPr>
                <w:rFonts w:ascii="Times New Roman" w:hAnsi="Times New Roman" w:cs="Times New Roman"/>
              </w:rPr>
            </w:pPr>
            <w:r w:rsidRPr="006C7634">
              <w:rPr>
                <w:rFonts w:ascii="Times New Roman" w:hAnsi="Times New Roman" w:cs="Times New Roman"/>
              </w:rPr>
              <w:t xml:space="preserve">                </w:t>
            </w:r>
          </w:p>
          <w:p w:rsidR="00452AF9" w:rsidRPr="006C7634" w:rsidRDefault="00452AF9" w:rsidP="004E352A">
            <w:pPr>
              <w:pStyle w:val="a5"/>
              <w:jc w:val="both"/>
              <w:rPr>
                <w:rFonts w:ascii="Times New Roman" w:hAnsi="Times New Roman" w:cs="Times New Roman"/>
              </w:rPr>
            </w:pPr>
          </w:p>
          <w:p w:rsidR="00452AF9" w:rsidRPr="006C7634" w:rsidRDefault="00452AF9" w:rsidP="004E352A">
            <w:pPr>
              <w:pStyle w:val="a5"/>
              <w:jc w:val="center"/>
              <w:rPr>
                <w:rFonts w:ascii="Times New Roman" w:hAnsi="Times New Roman" w:cs="Times New Roman"/>
              </w:rPr>
            </w:pPr>
            <w:r w:rsidRPr="006C7634">
              <w:rPr>
                <w:rFonts w:ascii="Times New Roman" w:hAnsi="Times New Roman" w:cs="Times New Roman"/>
                <w:b/>
              </w:rPr>
              <w:t>Форма №5 – Отчет об исполнении сметы доходов и расходов</w:t>
            </w:r>
          </w:p>
          <w:p w:rsidR="00452AF9" w:rsidRPr="006C7634" w:rsidRDefault="00452AF9" w:rsidP="004E352A">
            <w:pPr>
              <w:spacing w:after="0" w:line="240" w:lineRule="auto"/>
              <w:rPr>
                <w:rFonts w:ascii="Times New Roman" w:eastAsia="Times New Roman" w:hAnsi="Times New Roman" w:cs="Times New Roman"/>
                <w:color w:val="000000"/>
                <w:lang w:eastAsia="ru-RU"/>
              </w:rPr>
            </w:pPr>
          </w:p>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xml:space="preserve">Код ПБС:                              </w:t>
            </w:r>
          </w:p>
        </w:tc>
      </w:tr>
      <w:tr w:rsidR="00452AF9" w:rsidRPr="006C7634" w:rsidTr="004E352A">
        <w:trPr>
          <w:trHeight w:val="300"/>
        </w:trPr>
        <w:tc>
          <w:tcPr>
            <w:tcW w:w="5000" w:type="pct"/>
            <w:gridSpan w:val="15"/>
            <w:tcBorders>
              <w:top w:val="single" w:sz="4" w:space="0" w:color="auto"/>
              <w:bottom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xml:space="preserve">Наименование ПБС:       </w:t>
            </w:r>
          </w:p>
        </w:tc>
      </w:tr>
      <w:tr w:rsidR="00452AF9" w:rsidRPr="006C7634" w:rsidTr="004E352A">
        <w:trPr>
          <w:trHeight w:val="300"/>
        </w:trPr>
        <w:tc>
          <w:tcPr>
            <w:tcW w:w="5000" w:type="pct"/>
            <w:gridSpan w:val="15"/>
            <w:tcBorders>
              <w:top w:val="single" w:sz="4" w:space="0" w:color="auto"/>
              <w:bottom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xml:space="preserve">Период отчетности:       </w:t>
            </w:r>
          </w:p>
        </w:tc>
      </w:tr>
      <w:tr w:rsidR="00452AF9" w:rsidRPr="006C7634" w:rsidTr="004E352A">
        <w:trPr>
          <w:trHeight w:val="300"/>
        </w:trPr>
        <w:tc>
          <w:tcPr>
            <w:tcW w:w="5000" w:type="pct"/>
            <w:gridSpan w:val="15"/>
            <w:tcBorders>
              <w:top w:val="single" w:sz="4" w:space="0" w:color="auto"/>
              <w:bottom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xml:space="preserve">Единица измерения:      </w:t>
            </w:r>
          </w:p>
        </w:tc>
      </w:tr>
      <w:tr w:rsidR="00452AF9" w:rsidRPr="006C7634" w:rsidTr="004E352A">
        <w:trPr>
          <w:trHeight w:val="300"/>
        </w:trPr>
        <w:tc>
          <w:tcPr>
            <w:tcW w:w="577" w:type="pct"/>
            <w:tcBorders>
              <w:top w:val="nil"/>
              <w:bottom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508" w:type="pct"/>
            <w:gridSpan w:val="5"/>
            <w:tcBorders>
              <w:top w:val="nil"/>
              <w:bottom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57" w:type="pct"/>
            <w:gridSpan w:val="2"/>
            <w:tcBorders>
              <w:top w:val="nil"/>
              <w:bottom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21" w:type="pct"/>
            <w:gridSpan w:val="3"/>
            <w:tcBorders>
              <w:bottom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p>
        </w:tc>
        <w:tc>
          <w:tcPr>
            <w:tcW w:w="570" w:type="pct"/>
            <w:gridSpan w:val="2"/>
            <w:tcBorders>
              <w:bottom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p>
        </w:tc>
        <w:tc>
          <w:tcPr>
            <w:tcW w:w="767" w:type="pct"/>
            <w:gridSpan w:val="2"/>
            <w:tcBorders>
              <w:bottom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p>
        </w:tc>
      </w:tr>
      <w:tr w:rsidR="00452AF9" w:rsidRPr="006C7634" w:rsidTr="004E352A">
        <w:trPr>
          <w:trHeight w:val="300"/>
        </w:trPr>
        <w:tc>
          <w:tcPr>
            <w:tcW w:w="5000" w:type="pct"/>
            <w:gridSpan w:val="15"/>
            <w:tcBorders>
              <w:top w:val="single" w:sz="4" w:space="0" w:color="auto"/>
              <w:bottom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b/>
                <w:bCs/>
                <w:color w:val="000000"/>
                <w:u w:val="single"/>
                <w:lang w:eastAsia="ru-RU"/>
              </w:rPr>
              <w:t>ДОХОДЫ</w:t>
            </w:r>
          </w:p>
        </w:tc>
      </w:tr>
      <w:tr w:rsidR="00452AF9" w:rsidRPr="006C7634" w:rsidTr="004E352A">
        <w:trPr>
          <w:trHeight w:val="300"/>
        </w:trPr>
        <w:tc>
          <w:tcPr>
            <w:tcW w:w="2713" w:type="pct"/>
            <w:gridSpan w:val="7"/>
            <w:tcBorders>
              <w:top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бюджетной классификации:</w:t>
            </w:r>
          </w:p>
        </w:tc>
        <w:tc>
          <w:tcPr>
            <w:tcW w:w="2287" w:type="pct"/>
            <w:gridSpan w:val="8"/>
            <w:tcBorders>
              <w:top w:val="single" w:sz="4" w:space="0" w:color="auto"/>
              <w:left w:val="single" w:sz="4" w:space="0" w:color="auto"/>
              <w:bottom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color w:val="000000"/>
                <w:lang w:eastAsia="ru-RU"/>
              </w:rPr>
            </w:pPr>
            <w:r w:rsidRPr="006C7634">
              <w:rPr>
                <w:rFonts w:ascii="Times New Roman" w:eastAsia="Times New Roman" w:hAnsi="Times New Roman" w:cs="Times New Roman"/>
                <w:b/>
                <w:color w:val="000000"/>
                <w:lang w:eastAsia="ru-RU"/>
              </w:rPr>
              <w:t>Доходная классификация</w:t>
            </w:r>
          </w:p>
        </w:tc>
      </w:tr>
      <w:tr w:rsidR="00452AF9" w:rsidRPr="006C7634" w:rsidTr="004E352A">
        <w:trPr>
          <w:trHeight w:val="300"/>
        </w:trPr>
        <w:tc>
          <w:tcPr>
            <w:tcW w:w="2713" w:type="pct"/>
            <w:gridSpan w:val="7"/>
            <w:tcBorders>
              <w:top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доходной заявки/доходного плана:</w:t>
            </w:r>
          </w:p>
        </w:tc>
        <w:tc>
          <w:tcPr>
            <w:tcW w:w="2287" w:type="pct"/>
            <w:gridSpan w:val="8"/>
            <w:tcBorders>
              <w:top w:val="single" w:sz="4" w:space="0" w:color="auto"/>
              <w:left w:val="single" w:sz="4" w:space="0" w:color="auto"/>
              <w:bottom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p>
        </w:tc>
      </w:tr>
      <w:tr w:rsidR="00452AF9" w:rsidRPr="006C7634" w:rsidTr="004E352A">
        <w:trPr>
          <w:trHeight w:val="300"/>
        </w:trPr>
        <w:tc>
          <w:tcPr>
            <w:tcW w:w="2713" w:type="pct"/>
            <w:gridSpan w:val="7"/>
            <w:tcBorders>
              <w:top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доходной заявки/доходного плана:</w:t>
            </w:r>
          </w:p>
        </w:tc>
        <w:tc>
          <w:tcPr>
            <w:tcW w:w="2287" w:type="pct"/>
            <w:gridSpan w:val="8"/>
            <w:tcBorders>
              <w:top w:val="single" w:sz="4" w:space="0" w:color="auto"/>
              <w:left w:val="single" w:sz="4" w:space="0" w:color="auto"/>
              <w:bottom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p>
        </w:tc>
      </w:tr>
      <w:tr w:rsidR="00452AF9" w:rsidRPr="006C7634" w:rsidTr="004E352A">
        <w:trPr>
          <w:trHeight w:val="300"/>
        </w:trPr>
        <w:tc>
          <w:tcPr>
            <w:tcW w:w="2713" w:type="pct"/>
            <w:gridSpan w:val="7"/>
            <w:tcBorders>
              <w:top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источника финансирования/зачисления:</w:t>
            </w:r>
          </w:p>
        </w:tc>
        <w:tc>
          <w:tcPr>
            <w:tcW w:w="2287" w:type="pct"/>
            <w:gridSpan w:val="8"/>
            <w:tcBorders>
              <w:top w:val="single" w:sz="4" w:space="0" w:color="auto"/>
              <w:left w:val="single" w:sz="4" w:space="0" w:color="auto"/>
              <w:bottom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p>
        </w:tc>
      </w:tr>
      <w:tr w:rsidR="00452AF9" w:rsidRPr="006C7634" w:rsidTr="004E352A">
        <w:trPr>
          <w:trHeight w:val="300"/>
        </w:trPr>
        <w:tc>
          <w:tcPr>
            <w:tcW w:w="2713" w:type="pct"/>
            <w:gridSpan w:val="7"/>
            <w:tcBorders>
              <w:top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источника финансирования/зачисления:</w:t>
            </w:r>
          </w:p>
        </w:tc>
        <w:tc>
          <w:tcPr>
            <w:tcW w:w="2287" w:type="pct"/>
            <w:gridSpan w:val="8"/>
            <w:tcBorders>
              <w:top w:val="single" w:sz="4" w:space="0" w:color="auto"/>
              <w:left w:val="single" w:sz="4" w:space="0" w:color="auto"/>
              <w:bottom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p>
        </w:tc>
      </w:tr>
      <w:tr w:rsidR="00452AF9" w:rsidRPr="006C7634" w:rsidTr="004E352A">
        <w:trPr>
          <w:trHeight w:val="600"/>
        </w:trPr>
        <w:tc>
          <w:tcPr>
            <w:tcW w:w="726" w:type="pct"/>
            <w:gridSpan w:val="3"/>
            <w:tcBorders>
              <w:top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Код БК</w:t>
            </w: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Наименование БК</w:t>
            </w:r>
          </w:p>
        </w:tc>
        <w:tc>
          <w:tcPr>
            <w:tcW w:w="8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Утвержденный план</w:t>
            </w: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Уточненный план</w:t>
            </w: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Кассовые доходы</w:t>
            </w: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Фактические доходы</w:t>
            </w:r>
          </w:p>
        </w:tc>
      </w:tr>
      <w:tr w:rsidR="00452AF9" w:rsidRPr="006C7634" w:rsidTr="004E352A">
        <w:trPr>
          <w:trHeight w:val="600"/>
        </w:trPr>
        <w:tc>
          <w:tcPr>
            <w:tcW w:w="726" w:type="pct"/>
            <w:gridSpan w:val="3"/>
            <w:tcBorders>
              <w:top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w:t>
            </w: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w:t>
            </w:r>
          </w:p>
        </w:tc>
        <w:tc>
          <w:tcPr>
            <w:tcW w:w="8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w:t>
            </w: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w:t>
            </w: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5</w:t>
            </w: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6</w:t>
            </w:r>
          </w:p>
        </w:tc>
      </w:tr>
      <w:tr w:rsidR="00452AF9" w:rsidRPr="006C7634" w:rsidTr="004E352A">
        <w:trPr>
          <w:trHeight w:val="300"/>
        </w:trPr>
        <w:tc>
          <w:tcPr>
            <w:tcW w:w="726" w:type="pct"/>
            <w:gridSpan w:val="3"/>
            <w:tcBorders>
              <w:top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Остаток на начало</w:t>
            </w:r>
          </w:p>
        </w:tc>
        <w:tc>
          <w:tcPr>
            <w:tcW w:w="8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p>
        </w:tc>
      </w:tr>
      <w:tr w:rsidR="00452AF9" w:rsidRPr="006C7634" w:rsidTr="004E352A">
        <w:trPr>
          <w:trHeight w:val="300"/>
        </w:trPr>
        <w:tc>
          <w:tcPr>
            <w:tcW w:w="726" w:type="pct"/>
            <w:gridSpan w:val="3"/>
            <w:tcBorders>
              <w:top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val="en-US" w:eastAsia="ru-RU"/>
              </w:rPr>
            </w:pP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val="en-US" w:eastAsia="ru-RU"/>
              </w:rPr>
            </w:pPr>
          </w:p>
        </w:tc>
      </w:tr>
      <w:tr w:rsidR="00452AF9" w:rsidRPr="006C7634" w:rsidTr="004E352A">
        <w:trPr>
          <w:trHeight w:val="300"/>
        </w:trPr>
        <w:tc>
          <w:tcPr>
            <w:tcW w:w="726" w:type="pct"/>
            <w:gridSpan w:val="3"/>
            <w:tcBorders>
              <w:top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val="en-US" w:eastAsia="ru-RU"/>
              </w:rPr>
            </w:pP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val="en-US" w:eastAsia="ru-RU"/>
              </w:rPr>
            </w:pPr>
          </w:p>
        </w:tc>
      </w:tr>
      <w:tr w:rsidR="00452AF9" w:rsidRPr="006C7634" w:rsidTr="004E352A">
        <w:trPr>
          <w:trHeight w:val="300"/>
        </w:trPr>
        <w:tc>
          <w:tcPr>
            <w:tcW w:w="726" w:type="pct"/>
            <w:gridSpan w:val="3"/>
            <w:tcBorders>
              <w:top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val="en-US" w:eastAsia="ru-RU"/>
              </w:rPr>
            </w:pP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val="en-US" w:eastAsia="ru-RU"/>
              </w:rPr>
            </w:pPr>
          </w:p>
        </w:tc>
      </w:tr>
      <w:tr w:rsidR="00452AF9" w:rsidRPr="006C7634" w:rsidTr="004E352A">
        <w:trPr>
          <w:trHeight w:val="300"/>
        </w:trPr>
        <w:tc>
          <w:tcPr>
            <w:tcW w:w="726" w:type="pct"/>
            <w:gridSpan w:val="3"/>
            <w:tcBorders>
              <w:top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rPr>
          <w:trHeight w:val="300"/>
        </w:trPr>
        <w:tc>
          <w:tcPr>
            <w:tcW w:w="726" w:type="pct"/>
            <w:gridSpan w:val="3"/>
            <w:tcBorders>
              <w:top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09" w:type="pct"/>
            <w:gridSpan w:val="3"/>
            <w:tcBorders>
              <w:top w:val="single" w:sz="4" w:space="0" w:color="auto"/>
              <w:left w:val="single" w:sz="4" w:space="0" w:color="auto"/>
              <w:bottom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rPr>
          <w:trHeight w:val="300"/>
        </w:trPr>
        <w:tc>
          <w:tcPr>
            <w:tcW w:w="726" w:type="pct"/>
            <w:gridSpan w:val="3"/>
            <w:tcBorders>
              <w:top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0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ИТОГО</w:t>
            </w:r>
          </w:p>
        </w:tc>
        <w:tc>
          <w:tcPr>
            <w:tcW w:w="889" w:type="pct"/>
            <w:gridSpan w:val="3"/>
            <w:tcBorders>
              <w:top w:val="single" w:sz="4" w:space="0" w:color="auto"/>
              <w:left w:val="single" w:sz="4" w:space="0" w:color="auto"/>
              <w:bottom w:val="single" w:sz="4" w:space="0" w:color="auto"/>
              <w:right w:val="single" w:sz="4" w:space="0" w:color="auto"/>
            </w:tcBorders>
            <w:shd w:val="clear" w:color="auto" w:fill="auto"/>
            <w:hideMark/>
          </w:tcPr>
          <w:p w:rsidR="00452AF9" w:rsidRPr="006C7634" w:rsidRDefault="00452AF9" w:rsidP="004E352A">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c>
          <w:tcPr>
            <w:tcW w:w="815" w:type="pct"/>
            <w:gridSpan w:val="2"/>
            <w:tcBorders>
              <w:top w:val="single" w:sz="4" w:space="0" w:color="auto"/>
              <w:left w:val="single" w:sz="4" w:space="0" w:color="auto"/>
              <w:bottom w:val="single" w:sz="4" w:space="0" w:color="auto"/>
              <w:right w:val="single" w:sz="4" w:space="0" w:color="auto"/>
            </w:tcBorders>
            <w:shd w:val="clear" w:color="auto" w:fill="auto"/>
            <w:hideMark/>
          </w:tcPr>
          <w:p w:rsidR="00452AF9" w:rsidRPr="006C7634" w:rsidRDefault="00452AF9" w:rsidP="004E352A">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c>
          <w:tcPr>
            <w:tcW w:w="663" w:type="pct"/>
            <w:gridSpan w:val="3"/>
            <w:tcBorders>
              <w:top w:val="single" w:sz="4" w:space="0" w:color="auto"/>
              <w:left w:val="single" w:sz="4" w:space="0" w:color="auto"/>
              <w:bottom w:val="single" w:sz="4" w:space="0" w:color="auto"/>
              <w:right w:val="single" w:sz="4" w:space="0" w:color="auto"/>
            </w:tcBorders>
            <w:shd w:val="clear" w:color="auto" w:fill="auto"/>
            <w:hideMark/>
          </w:tcPr>
          <w:p w:rsidR="00452AF9" w:rsidRPr="006C7634" w:rsidRDefault="00452AF9" w:rsidP="004E352A">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c>
          <w:tcPr>
            <w:tcW w:w="809" w:type="pct"/>
            <w:gridSpan w:val="3"/>
            <w:tcBorders>
              <w:top w:val="single" w:sz="4" w:space="0" w:color="auto"/>
              <w:left w:val="single" w:sz="4" w:space="0" w:color="auto"/>
              <w:bottom w:val="single" w:sz="4" w:space="0" w:color="auto"/>
            </w:tcBorders>
            <w:shd w:val="clear" w:color="auto" w:fill="auto"/>
            <w:hideMark/>
          </w:tcPr>
          <w:p w:rsidR="00452AF9" w:rsidRPr="006C7634" w:rsidRDefault="00452AF9" w:rsidP="004E352A">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r>
      <w:tr w:rsidR="00452AF9" w:rsidRPr="006C7634" w:rsidTr="004E352A">
        <w:trPr>
          <w:trHeight w:val="321"/>
        </w:trPr>
        <w:tc>
          <w:tcPr>
            <w:tcW w:w="5000" w:type="pct"/>
            <w:gridSpan w:val="15"/>
            <w:tcBorders>
              <w:top w:val="single" w:sz="4" w:space="0" w:color="auto"/>
              <w:bottom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b/>
                <w:bCs/>
                <w:color w:val="000000"/>
                <w:u w:val="single"/>
                <w:lang w:eastAsia="ru-RU"/>
              </w:rPr>
              <w:t>РАСХОДЫ</w:t>
            </w: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бюджетной классификации:</w:t>
            </w:r>
          </w:p>
        </w:tc>
        <w:tc>
          <w:tcPr>
            <w:tcW w:w="2287" w:type="pct"/>
            <w:gridSpan w:val="8"/>
            <w:tcBorders>
              <w:top w:val="single" w:sz="4" w:space="0" w:color="auto"/>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b/>
                <w:color w:val="000000"/>
                <w:lang w:eastAsia="ru-RU"/>
              </w:rPr>
            </w:pPr>
            <w:r w:rsidRPr="006C7634">
              <w:rPr>
                <w:rFonts w:ascii="Times New Roman" w:eastAsia="Times New Roman" w:hAnsi="Times New Roman" w:cs="Times New Roman"/>
                <w:b/>
                <w:color w:val="000000"/>
                <w:lang w:eastAsia="ru-RU"/>
              </w:rPr>
              <w:t>Экономическая классификация</w:t>
            </w: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бюджетной заявки/сметы на финансирование:</w:t>
            </w:r>
          </w:p>
        </w:tc>
        <w:tc>
          <w:tcPr>
            <w:tcW w:w="2287" w:type="pct"/>
            <w:gridSpan w:val="8"/>
            <w:tcBorders>
              <w:top w:val="single" w:sz="4" w:space="0" w:color="auto"/>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бюджетной заявки/сметы на финансирование:</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функциональной классификации:</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функциональной классификации:</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источника финансирования:</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источника финансирования:</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285"/>
        </w:trPr>
        <w:tc>
          <w:tcPr>
            <w:tcW w:w="5000" w:type="pct"/>
            <w:gridSpan w:val="15"/>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6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Код БК</w:t>
            </w: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Наименование БК</w:t>
            </w: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Утвержденный план</w:t>
            </w: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Уточненный план</w:t>
            </w: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Кассовые расходы</w:t>
            </w: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Фактические расходы</w:t>
            </w: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w:t>
            </w: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w:t>
            </w: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w:t>
            </w: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w:t>
            </w: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5</w:t>
            </w: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6</w:t>
            </w: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hideMark/>
          </w:tcPr>
          <w:p w:rsidR="00452AF9" w:rsidRPr="006C7634" w:rsidRDefault="00452AF9" w:rsidP="004E352A">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c>
          <w:tcPr>
            <w:tcW w:w="814" w:type="pct"/>
            <w:gridSpan w:val="2"/>
            <w:tcBorders>
              <w:top w:val="nil"/>
              <w:left w:val="nil"/>
              <w:bottom w:val="single" w:sz="4" w:space="0" w:color="auto"/>
              <w:right w:val="single" w:sz="4" w:space="0" w:color="auto"/>
            </w:tcBorders>
            <w:shd w:val="clear" w:color="auto" w:fill="auto"/>
            <w:hideMark/>
          </w:tcPr>
          <w:p w:rsidR="00452AF9" w:rsidRPr="006C7634" w:rsidRDefault="00452AF9" w:rsidP="004E352A">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c>
          <w:tcPr>
            <w:tcW w:w="888" w:type="pct"/>
            <w:gridSpan w:val="3"/>
            <w:tcBorders>
              <w:top w:val="nil"/>
              <w:left w:val="nil"/>
              <w:bottom w:val="single" w:sz="4" w:space="0" w:color="auto"/>
              <w:right w:val="single" w:sz="4" w:space="0" w:color="auto"/>
            </w:tcBorders>
            <w:shd w:val="clear" w:color="auto" w:fill="auto"/>
            <w:hideMark/>
          </w:tcPr>
          <w:p w:rsidR="00452AF9" w:rsidRPr="006C7634" w:rsidRDefault="00452AF9" w:rsidP="004E352A">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c>
          <w:tcPr>
            <w:tcW w:w="666" w:type="pct"/>
            <w:gridSpan w:val="4"/>
            <w:tcBorders>
              <w:top w:val="nil"/>
              <w:left w:val="nil"/>
              <w:bottom w:val="single" w:sz="4" w:space="0" w:color="auto"/>
              <w:right w:val="single" w:sz="4" w:space="0" w:color="auto"/>
            </w:tcBorders>
            <w:shd w:val="clear" w:color="auto" w:fill="auto"/>
            <w:hideMark/>
          </w:tcPr>
          <w:p w:rsidR="00452AF9" w:rsidRPr="006C7634" w:rsidRDefault="00452AF9" w:rsidP="004E352A">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c>
          <w:tcPr>
            <w:tcW w:w="733" w:type="pct"/>
            <w:tcBorders>
              <w:top w:val="nil"/>
              <w:left w:val="nil"/>
              <w:bottom w:val="single" w:sz="4" w:space="0" w:color="auto"/>
              <w:right w:val="single" w:sz="4" w:space="0" w:color="auto"/>
            </w:tcBorders>
            <w:shd w:val="clear" w:color="auto" w:fill="auto"/>
            <w:hideMark/>
          </w:tcPr>
          <w:p w:rsidR="00452AF9" w:rsidRPr="006C7634" w:rsidRDefault="00452AF9" w:rsidP="004E352A">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hideMark/>
          </w:tcPr>
          <w:p w:rsidR="00452AF9" w:rsidRPr="006C7634" w:rsidRDefault="00452AF9" w:rsidP="004E352A">
            <w:pP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Остаток на конец</w:t>
            </w:r>
          </w:p>
        </w:tc>
        <w:tc>
          <w:tcPr>
            <w:tcW w:w="814" w:type="pct"/>
            <w:gridSpan w:val="2"/>
            <w:tcBorders>
              <w:top w:val="nil"/>
              <w:left w:val="nil"/>
              <w:bottom w:val="single" w:sz="4" w:space="0" w:color="auto"/>
              <w:right w:val="single" w:sz="4" w:space="0" w:color="auto"/>
            </w:tcBorders>
            <w:shd w:val="clear" w:color="auto" w:fill="auto"/>
            <w:hideMark/>
          </w:tcPr>
          <w:p w:rsidR="00452AF9" w:rsidRPr="006C7634" w:rsidRDefault="00452AF9" w:rsidP="004E352A">
            <w:pPr>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hideMark/>
          </w:tcPr>
          <w:p w:rsidR="00452AF9" w:rsidRPr="006C7634" w:rsidRDefault="00452AF9" w:rsidP="004E352A">
            <w:pPr>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hideMark/>
          </w:tcPr>
          <w:p w:rsidR="00452AF9" w:rsidRPr="006C7634" w:rsidRDefault="00452AF9" w:rsidP="004E352A">
            <w:pPr>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hideMark/>
          </w:tcPr>
          <w:p w:rsidR="00452AF9" w:rsidRPr="006C7634" w:rsidRDefault="00452AF9" w:rsidP="004E352A">
            <w:pPr>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000" w:type="pct"/>
            <w:gridSpan w:val="15"/>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 </w:t>
            </w: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бюджетной заявки/сметы на финансирование:</w:t>
            </w:r>
          </w:p>
        </w:tc>
        <w:tc>
          <w:tcPr>
            <w:tcW w:w="2287" w:type="pct"/>
            <w:gridSpan w:val="8"/>
            <w:tcBorders>
              <w:top w:val="single" w:sz="4" w:space="0" w:color="auto"/>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бюджетной заявки/сметы на финансирование:</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функциональной классификации:</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функциональной классификации:</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Код источника финансирования:</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271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Наименование источника финансирования:</w:t>
            </w:r>
          </w:p>
        </w:tc>
        <w:tc>
          <w:tcPr>
            <w:tcW w:w="228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46"/>
        </w:trPr>
        <w:tc>
          <w:tcPr>
            <w:tcW w:w="5000" w:type="pct"/>
            <w:gridSpan w:val="15"/>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6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Код БК</w:t>
            </w: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Наименование БК</w:t>
            </w: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Утвержденный план</w:t>
            </w: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Уточненный план</w:t>
            </w: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Кассовые расходы</w:t>
            </w: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b/>
                <w:bCs/>
                <w:color w:val="000000"/>
                <w:lang w:eastAsia="ru-RU"/>
              </w:rPr>
            </w:pPr>
            <w:r w:rsidRPr="006C7634">
              <w:rPr>
                <w:rFonts w:ascii="Times New Roman" w:eastAsia="Times New Roman" w:hAnsi="Times New Roman" w:cs="Times New Roman"/>
                <w:b/>
                <w:bCs/>
                <w:color w:val="000000"/>
                <w:lang w:eastAsia="ru-RU"/>
              </w:rPr>
              <w:t>Фактические расходы</w:t>
            </w: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1</w:t>
            </w: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2</w:t>
            </w: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3</w:t>
            </w: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4</w:t>
            </w: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5</w:t>
            </w: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jc w:val="cente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6</w:t>
            </w: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nil"/>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nil"/>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single" w:sz="4" w:space="0" w:color="auto"/>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14" w:type="pct"/>
            <w:gridSpan w:val="2"/>
            <w:tcBorders>
              <w:top w:val="single" w:sz="4" w:space="0" w:color="auto"/>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888" w:type="pct"/>
            <w:gridSpan w:val="3"/>
            <w:tcBorders>
              <w:top w:val="single" w:sz="4" w:space="0" w:color="auto"/>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666" w:type="pct"/>
            <w:gridSpan w:val="4"/>
            <w:tcBorders>
              <w:top w:val="single" w:sz="4" w:space="0" w:color="auto"/>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single" w:sz="4" w:space="0" w:color="auto"/>
              <w:left w:val="nil"/>
              <w:bottom w:val="single" w:sz="4" w:space="0" w:color="auto"/>
              <w:right w:val="single" w:sz="4" w:space="0" w:color="auto"/>
            </w:tcBorders>
            <w:shd w:val="clear" w:color="auto" w:fill="auto"/>
          </w:tcPr>
          <w:p w:rsidR="00452AF9" w:rsidRPr="006C7634" w:rsidRDefault="00452AF9" w:rsidP="004E352A">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c>
          <w:tcPr>
            <w:tcW w:w="814" w:type="pct"/>
            <w:gridSpan w:val="2"/>
            <w:tcBorders>
              <w:top w:val="single" w:sz="4" w:space="0" w:color="auto"/>
              <w:left w:val="nil"/>
              <w:bottom w:val="single" w:sz="4" w:space="0" w:color="auto"/>
              <w:right w:val="single" w:sz="4" w:space="0" w:color="auto"/>
            </w:tcBorders>
            <w:shd w:val="clear" w:color="auto" w:fill="auto"/>
          </w:tcPr>
          <w:p w:rsidR="00452AF9" w:rsidRPr="006C7634" w:rsidRDefault="00452AF9" w:rsidP="004E352A">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c>
          <w:tcPr>
            <w:tcW w:w="888" w:type="pct"/>
            <w:gridSpan w:val="3"/>
            <w:tcBorders>
              <w:top w:val="single" w:sz="4" w:space="0" w:color="auto"/>
              <w:left w:val="nil"/>
              <w:bottom w:val="single" w:sz="4" w:space="0" w:color="auto"/>
              <w:right w:val="single" w:sz="4" w:space="0" w:color="auto"/>
            </w:tcBorders>
            <w:shd w:val="clear" w:color="auto" w:fill="auto"/>
          </w:tcPr>
          <w:p w:rsidR="00452AF9" w:rsidRPr="006C7634" w:rsidRDefault="00452AF9" w:rsidP="004E352A">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c>
          <w:tcPr>
            <w:tcW w:w="666" w:type="pct"/>
            <w:gridSpan w:val="4"/>
            <w:tcBorders>
              <w:top w:val="single" w:sz="4" w:space="0" w:color="auto"/>
              <w:left w:val="nil"/>
              <w:bottom w:val="single" w:sz="4" w:space="0" w:color="auto"/>
              <w:right w:val="single" w:sz="4" w:space="0" w:color="auto"/>
            </w:tcBorders>
            <w:shd w:val="clear" w:color="auto" w:fill="auto"/>
          </w:tcPr>
          <w:p w:rsidR="00452AF9" w:rsidRPr="006C7634" w:rsidRDefault="00452AF9" w:rsidP="004E352A">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c>
          <w:tcPr>
            <w:tcW w:w="733" w:type="pct"/>
            <w:tcBorders>
              <w:top w:val="single" w:sz="4" w:space="0" w:color="auto"/>
              <w:left w:val="nil"/>
              <w:bottom w:val="single" w:sz="4" w:space="0" w:color="auto"/>
              <w:right w:val="single" w:sz="4" w:space="0" w:color="auto"/>
            </w:tcBorders>
            <w:shd w:val="clear" w:color="auto" w:fill="auto"/>
          </w:tcPr>
          <w:p w:rsidR="00452AF9" w:rsidRPr="006C7634" w:rsidRDefault="00452AF9" w:rsidP="004E352A">
            <w:pPr>
              <w:rPr>
                <w:rFonts w:ascii="Times New Roman" w:hAnsi="Times New Roman" w:cs="Times New Roman"/>
              </w:rPr>
            </w:pPr>
            <w:r w:rsidRPr="006C7634">
              <w:rPr>
                <w:rFonts w:ascii="Times New Roman" w:eastAsia="Times New Roman" w:hAnsi="Times New Roman" w:cs="Times New Roman"/>
                <w:color w:val="000000"/>
                <w:lang w:eastAsia="ru-RU"/>
              </w:rPr>
              <w:t>ИТОГО</w:t>
            </w:r>
          </w:p>
        </w:tc>
      </w:tr>
      <w:tr w:rsidR="00452AF9" w:rsidRPr="006C7634" w:rsidTr="004E352A">
        <w:tblPrEx>
          <w:tblBorders>
            <w:top w:val="none" w:sz="0" w:space="0" w:color="auto"/>
            <w:left w:val="none" w:sz="0" w:space="0" w:color="auto"/>
            <w:bottom w:val="none" w:sz="0" w:space="0" w:color="auto"/>
            <w:right w:val="none" w:sz="0" w:space="0" w:color="auto"/>
          </w:tblBorders>
        </w:tblPrEx>
        <w:trPr>
          <w:trHeight w:val="300"/>
        </w:trPr>
        <w:tc>
          <w:tcPr>
            <w:tcW w:w="5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52AF9" w:rsidRPr="006C7634" w:rsidRDefault="00452AF9" w:rsidP="004E352A">
            <w:pPr>
              <w:spacing w:after="0" w:line="240" w:lineRule="auto"/>
              <w:rPr>
                <w:rFonts w:ascii="Times New Roman" w:eastAsia="Times New Roman" w:hAnsi="Times New Roman" w:cs="Times New Roman"/>
                <w:color w:val="000000"/>
                <w:lang w:eastAsia="ru-RU"/>
              </w:rPr>
            </w:pPr>
          </w:p>
        </w:tc>
        <w:tc>
          <w:tcPr>
            <w:tcW w:w="1315" w:type="pct"/>
            <w:gridSpan w:val="3"/>
            <w:tcBorders>
              <w:top w:val="single" w:sz="4" w:space="0" w:color="auto"/>
              <w:left w:val="nil"/>
              <w:bottom w:val="single" w:sz="4" w:space="0" w:color="auto"/>
              <w:right w:val="single" w:sz="4" w:space="0" w:color="auto"/>
            </w:tcBorders>
            <w:shd w:val="clear" w:color="auto" w:fill="auto"/>
          </w:tcPr>
          <w:p w:rsidR="00452AF9" w:rsidRPr="006C7634" w:rsidRDefault="00452AF9" w:rsidP="004E352A">
            <w:pPr>
              <w:rPr>
                <w:rFonts w:ascii="Times New Roman" w:eastAsia="Times New Roman" w:hAnsi="Times New Roman" w:cs="Times New Roman"/>
                <w:color w:val="000000"/>
                <w:lang w:eastAsia="ru-RU"/>
              </w:rPr>
            </w:pPr>
            <w:r w:rsidRPr="006C7634">
              <w:rPr>
                <w:rFonts w:ascii="Times New Roman" w:eastAsia="Times New Roman" w:hAnsi="Times New Roman" w:cs="Times New Roman"/>
                <w:color w:val="000000"/>
                <w:lang w:eastAsia="ru-RU"/>
              </w:rPr>
              <w:t>Остаток на конец</w:t>
            </w:r>
          </w:p>
        </w:tc>
        <w:tc>
          <w:tcPr>
            <w:tcW w:w="814" w:type="pct"/>
            <w:gridSpan w:val="2"/>
            <w:tcBorders>
              <w:top w:val="single" w:sz="4" w:space="0" w:color="auto"/>
              <w:left w:val="nil"/>
              <w:bottom w:val="single" w:sz="4" w:space="0" w:color="auto"/>
              <w:right w:val="single" w:sz="4" w:space="0" w:color="auto"/>
            </w:tcBorders>
            <w:shd w:val="clear" w:color="auto" w:fill="auto"/>
          </w:tcPr>
          <w:p w:rsidR="00452AF9" w:rsidRPr="006C7634" w:rsidRDefault="00452AF9" w:rsidP="004E352A">
            <w:pPr>
              <w:rPr>
                <w:rFonts w:ascii="Times New Roman" w:eastAsia="Times New Roman" w:hAnsi="Times New Roman" w:cs="Times New Roman"/>
                <w:color w:val="000000"/>
                <w:lang w:eastAsia="ru-RU"/>
              </w:rPr>
            </w:pPr>
          </w:p>
        </w:tc>
        <w:tc>
          <w:tcPr>
            <w:tcW w:w="888" w:type="pct"/>
            <w:gridSpan w:val="3"/>
            <w:tcBorders>
              <w:top w:val="single" w:sz="4" w:space="0" w:color="auto"/>
              <w:left w:val="nil"/>
              <w:bottom w:val="single" w:sz="4" w:space="0" w:color="auto"/>
              <w:right w:val="single" w:sz="4" w:space="0" w:color="auto"/>
            </w:tcBorders>
            <w:shd w:val="clear" w:color="auto" w:fill="auto"/>
          </w:tcPr>
          <w:p w:rsidR="00452AF9" w:rsidRPr="006C7634" w:rsidRDefault="00452AF9" w:rsidP="004E352A">
            <w:pPr>
              <w:rPr>
                <w:rFonts w:ascii="Times New Roman" w:eastAsia="Times New Roman" w:hAnsi="Times New Roman" w:cs="Times New Roman"/>
                <w:color w:val="000000"/>
                <w:lang w:eastAsia="ru-RU"/>
              </w:rPr>
            </w:pPr>
          </w:p>
        </w:tc>
        <w:tc>
          <w:tcPr>
            <w:tcW w:w="666" w:type="pct"/>
            <w:gridSpan w:val="4"/>
            <w:tcBorders>
              <w:top w:val="single" w:sz="4" w:space="0" w:color="auto"/>
              <w:left w:val="nil"/>
              <w:bottom w:val="single" w:sz="4" w:space="0" w:color="auto"/>
              <w:right w:val="single" w:sz="4" w:space="0" w:color="auto"/>
            </w:tcBorders>
            <w:shd w:val="clear" w:color="auto" w:fill="auto"/>
          </w:tcPr>
          <w:p w:rsidR="00452AF9" w:rsidRPr="006C7634" w:rsidRDefault="00452AF9" w:rsidP="004E352A">
            <w:pPr>
              <w:rPr>
                <w:rFonts w:ascii="Times New Roman" w:eastAsia="Times New Roman" w:hAnsi="Times New Roman" w:cs="Times New Roman"/>
                <w:color w:val="000000"/>
                <w:lang w:eastAsia="ru-RU"/>
              </w:rPr>
            </w:pPr>
          </w:p>
        </w:tc>
        <w:tc>
          <w:tcPr>
            <w:tcW w:w="733" w:type="pct"/>
            <w:tcBorders>
              <w:top w:val="single" w:sz="4" w:space="0" w:color="auto"/>
              <w:left w:val="nil"/>
              <w:bottom w:val="single" w:sz="4" w:space="0" w:color="auto"/>
              <w:right w:val="single" w:sz="4" w:space="0" w:color="auto"/>
            </w:tcBorders>
            <w:shd w:val="clear" w:color="auto" w:fill="auto"/>
          </w:tcPr>
          <w:p w:rsidR="00452AF9" w:rsidRPr="006C7634" w:rsidRDefault="00452AF9" w:rsidP="004E352A">
            <w:pPr>
              <w:rPr>
                <w:rFonts w:ascii="Times New Roman" w:eastAsia="Times New Roman" w:hAnsi="Times New Roman" w:cs="Times New Roman"/>
                <w:color w:val="000000"/>
                <w:lang w:eastAsia="ru-RU"/>
              </w:rPr>
            </w:pPr>
          </w:p>
        </w:tc>
      </w:tr>
    </w:tbl>
    <w:p w:rsidR="00452AF9" w:rsidRPr="006C7634" w:rsidRDefault="00452AF9" w:rsidP="00452AF9">
      <w:pPr>
        <w:spacing w:line="360" w:lineRule="auto"/>
        <w:rPr>
          <w:rFonts w:ascii="Times New Roman" w:hAnsi="Times New Roman" w:cs="Times New Roman"/>
          <w:i/>
          <w:sz w:val="20"/>
          <w:szCs w:val="20"/>
        </w:rPr>
      </w:pPr>
    </w:p>
    <w:sectPr w:rsidR="00452AF9" w:rsidRPr="006C7634" w:rsidSect="00211F1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DD2" w:rsidRDefault="00B73DD2" w:rsidP="00E4493E">
      <w:pPr>
        <w:spacing w:after="0" w:line="240" w:lineRule="auto"/>
      </w:pPr>
      <w:r>
        <w:separator/>
      </w:r>
    </w:p>
  </w:endnote>
  <w:endnote w:type="continuationSeparator" w:id="0">
    <w:p w:rsidR="00B73DD2" w:rsidRDefault="00B73DD2" w:rsidP="00E44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41399"/>
      <w:docPartObj>
        <w:docPartGallery w:val="Page Numbers (Bottom of Page)"/>
        <w:docPartUnique/>
      </w:docPartObj>
    </w:sdtPr>
    <w:sdtEndPr/>
    <w:sdtContent>
      <w:p w:rsidR="00BE6759" w:rsidRDefault="00B73DD2">
        <w:pPr>
          <w:pStyle w:val="ac"/>
          <w:jc w:val="right"/>
        </w:pPr>
        <w:r>
          <w:rPr>
            <w:noProof/>
          </w:rPr>
          <w:fldChar w:fldCharType="begin"/>
        </w:r>
        <w:r>
          <w:rPr>
            <w:noProof/>
          </w:rPr>
          <w:instrText xml:space="preserve"> PAGE   \* MERGEFORMAT </w:instrText>
        </w:r>
        <w:r>
          <w:rPr>
            <w:noProof/>
          </w:rPr>
          <w:fldChar w:fldCharType="separate"/>
        </w:r>
        <w:r w:rsidR="006C7634">
          <w:rPr>
            <w:noProof/>
          </w:rPr>
          <w:t>1</w:t>
        </w:r>
        <w:r>
          <w:rPr>
            <w:noProof/>
          </w:rPr>
          <w:fldChar w:fldCharType="end"/>
        </w:r>
      </w:p>
    </w:sdtContent>
  </w:sdt>
  <w:p w:rsidR="00BE6759" w:rsidRDefault="00BE675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DD2" w:rsidRDefault="00B73DD2" w:rsidP="00E4493E">
      <w:pPr>
        <w:spacing w:after="0" w:line="240" w:lineRule="auto"/>
      </w:pPr>
      <w:r>
        <w:separator/>
      </w:r>
    </w:p>
  </w:footnote>
  <w:footnote w:type="continuationSeparator" w:id="0">
    <w:p w:rsidR="00B73DD2" w:rsidRDefault="00B73DD2" w:rsidP="00E4493E">
      <w:pPr>
        <w:spacing w:after="0" w:line="240" w:lineRule="auto"/>
      </w:pPr>
      <w:r>
        <w:continuationSeparator/>
      </w:r>
    </w:p>
  </w:footnote>
  <w:footnote w:id="1">
    <w:p w:rsidR="00BE6759" w:rsidRDefault="00BE6759" w:rsidP="00763177">
      <w:pPr>
        <w:pStyle w:val="a6"/>
      </w:pPr>
      <w:r>
        <w:rPr>
          <w:rStyle w:val="a8"/>
        </w:rPr>
        <w:footnoteRef/>
      </w:r>
      <w:r>
        <w:t xml:space="preserve"> По бюджетным средствам доходные заявки по бюджетным организациям не формируются. По всем остальным источникам, включая специальные средства, доходные заявки бюджетных </w:t>
      </w:r>
      <w:r w:rsidR="00312506">
        <w:t>организаций</w:t>
      </w:r>
      <w:r>
        <w:t xml:space="preserve"> формируются.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13A"/>
    <w:multiLevelType w:val="hybridMultilevel"/>
    <w:tmpl w:val="685C0E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8B2705"/>
    <w:multiLevelType w:val="hybridMultilevel"/>
    <w:tmpl w:val="495A6046"/>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2" w15:restartNumberingAfterBreak="0">
    <w:nsid w:val="054E2916"/>
    <w:multiLevelType w:val="hybridMultilevel"/>
    <w:tmpl w:val="EA7E73E2"/>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 w15:restartNumberingAfterBreak="0">
    <w:nsid w:val="09FB0BB9"/>
    <w:multiLevelType w:val="hybridMultilevel"/>
    <w:tmpl w:val="C3400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B4865"/>
    <w:multiLevelType w:val="hybridMultilevel"/>
    <w:tmpl w:val="1138D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760F2"/>
    <w:multiLevelType w:val="hybridMultilevel"/>
    <w:tmpl w:val="E28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03803"/>
    <w:multiLevelType w:val="hybridMultilevel"/>
    <w:tmpl w:val="1DCEBA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DE7B3C"/>
    <w:multiLevelType w:val="multilevel"/>
    <w:tmpl w:val="1170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ED5862"/>
    <w:multiLevelType w:val="hybridMultilevel"/>
    <w:tmpl w:val="D0304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E7A64"/>
    <w:multiLevelType w:val="hybridMultilevel"/>
    <w:tmpl w:val="5690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C585B"/>
    <w:multiLevelType w:val="singleLevel"/>
    <w:tmpl w:val="E5569634"/>
    <w:lvl w:ilvl="0">
      <w:start w:val="9"/>
      <w:numFmt w:val="decimal"/>
      <w:lvlText w:val="%1."/>
      <w:legacy w:legacy="1" w:legacySpace="0" w:legacyIndent="317"/>
      <w:lvlJc w:val="left"/>
      <w:rPr>
        <w:rFonts w:ascii="Times New Roman" w:hAnsi="Times New Roman" w:cs="Times New Roman" w:hint="default"/>
      </w:rPr>
    </w:lvl>
  </w:abstractNum>
  <w:abstractNum w:abstractNumId="11" w15:restartNumberingAfterBreak="0">
    <w:nsid w:val="1C830158"/>
    <w:multiLevelType w:val="multilevel"/>
    <w:tmpl w:val="6E204AB2"/>
    <w:lvl w:ilvl="0">
      <w:start w:val="1"/>
      <w:numFmt w:val="decimal"/>
      <w:lvlText w:val="%1."/>
      <w:lvlJc w:val="left"/>
      <w:pPr>
        <w:ind w:left="1125" w:hanging="1125"/>
      </w:pPr>
      <w:rPr>
        <w:rFonts w:hint="default"/>
      </w:rPr>
    </w:lvl>
    <w:lvl w:ilvl="1">
      <w:start w:val="1"/>
      <w:numFmt w:val="decimalZero"/>
      <w:lvlText w:val="%1.%2."/>
      <w:lvlJc w:val="left"/>
      <w:pPr>
        <w:ind w:left="1841" w:hanging="1125"/>
      </w:pPr>
      <w:rPr>
        <w:rFonts w:hint="default"/>
      </w:rPr>
    </w:lvl>
    <w:lvl w:ilvl="2">
      <w:start w:val="1"/>
      <w:numFmt w:val="decimalZero"/>
      <w:lvlText w:val="%1.%2.%3."/>
      <w:lvlJc w:val="left"/>
      <w:pPr>
        <w:ind w:left="2557" w:hanging="1125"/>
      </w:pPr>
      <w:rPr>
        <w:rFonts w:hint="default"/>
      </w:rPr>
    </w:lvl>
    <w:lvl w:ilvl="3">
      <w:start w:val="1"/>
      <w:numFmt w:val="decimalZero"/>
      <w:lvlText w:val="%1.%2.%3.%4."/>
      <w:lvlJc w:val="left"/>
      <w:pPr>
        <w:ind w:left="3273" w:hanging="1125"/>
      </w:pPr>
      <w:rPr>
        <w:rFonts w:hint="default"/>
      </w:rPr>
    </w:lvl>
    <w:lvl w:ilvl="4">
      <w:start w:val="1"/>
      <w:numFmt w:val="decimal"/>
      <w:lvlText w:val="%1.%2.%3.%4.%5."/>
      <w:lvlJc w:val="left"/>
      <w:pPr>
        <w:ind w:left="3989" w:hanging="1125"/>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528" w:hanging="1800"/>
      </w:pPr>
      <w:rPr>
        <w:rFonts w:hint="default"/>
      </w:rPr>
    </w:lvl>
  </w:abstractNum>
  <w:abstractNum w:abstractNumId="12" w15:restartNumberingAfterBreak="0">
    <w:nsid w:val="28C017A7"/>
    <w:multiLevelType w:val="hybridMultilevel"/>
    <w:tmpl w:val="95FA4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F96F76"/>
    <w:multiLevelType w:val="multilevel"/>
    <w:tmpl w:val="BF246D94"/>
    <w:lvl w:ilvl="0">
      <w:start w:val="1"/>
      <w:numFmt w:val="decimalZero"/>
      <w:lvlText w:val="%1."/>
      <w:lvlJc w:val="left"/>
      <w:pPr>
        <w:ind w:left="735" w:hanging="735"/>
      </w:pPr>
      <w:rPr>
        <w:rFonts w:hint="default"/>
      </w:rPr>
    </w:lvl>
    <w:lvl w:ilvl="1">
      <w:start w:val="1"/>
      <w:numFmt w:val="decimal"/>
      <w:lvlText w:val="%1.%2."/>
      <w:lvlJc w:val="left"/>
      <w:pPr>
        <w:ind w:left="1809" w:hanging="735"/>
      </w:pPr>
      <w:rPr>
        <w:rFonts w:hint="default"/>
      </w:rPr>
    </w:lvl>
    <w:lvl w:ilvl="2">
      <w:start w:val="1"/>
      <w:numFmt w:val="decimalZero"/>
      <w:lvlText w:val="%1.%2.%3."/>
      <w:lvlJc w:val="left"/>
      <w:pPr>
        <w:ind w:left="2883" w:hanging="735"/>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392" w:hanging="1800"/>
      </w:pPr>
      <w:rPr>
        <w:rFonts w:hint="default"/>
      </w:rPr>
    </w:lvl>
  </w:abstractNum>
  <w:abstractNum w:abstractNumId="14" w15:restartNumberingAfterBreak="0">
    <w:nsid w:val="2C4A3E3A"/>
    <w:multiLevelType w:val="hybridMultilevel"/>
    <w:tmpl w:val="6206EE74"/>
    <w:lvl w:ilvl="0" w:tplc="F1EECD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CF74878"/>
    <w:multiLevelType w:val="hybridMultilevel"/>
    <w:tmpl w:val="ACD86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D2F0D96"/>
    <w:multiLevelType w:val="multilevel"/>
    <w:tmpl w:val="D5B07124"/>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17" w15:restartNumberingAfterBreak="0">
    <w:nsid w:val="326874FC"/>
    <w:multiLevelType w:val="singleLevel"/>
    <w:tmpl w:val="58F06D6C"/>
    <w:lvl w:ilvl="0">
      <w:start w:val="19"/>
      <w:numFmt w:val="decimal"/>
      <w:lvlText w:val="%1."/>
      <w:legacy w:legacy="1" w:legacySpace="0" w:legacyIndent="365"/>
      <w:lvlJc w:val="left"/>
      <w:rPr>
        <w:rFonts w:ascii="Times New Roman" w:hAnsi="Times New Roman" w:cs="Times New Roman" w:hint="default"/>
      </w:rPr>
    </w:lvl>
  </w:abstractNum>
  <w:abstractNum w:abstractNumId="18" w15:restartNumberingAfterBreak="0">
    <w:nsid w:val="33A467A5"/>
    <w:multiLevelType w:val="multilevel"/>
    <w:tmpl w:val="F07A0C7A"/>
    <w:lvl w:ilvl="0">
      <w:start w:val="1"/>
      <w:numFmt w:val="decimal"/>
      <w:lvlText w:val="%1."/>
      <w:lvlJc w:val="left"/>
      <w:pPr>
        <w:ind w:left="1125" w:hanging="1125"/>
      </w:pPr>
      <w:rPr>
        <w:rFonts w:hint="default"/>
      </w:rPr>
    </w:lvl>
    <w:lvl w:ilvl="1">
      <w:start w:val="1"/>
      <w:numFmt w:val="decimalZero"/>
      <w:lvlText w:val="%1.%2."/>
      <w:lvlJc w:val="left"/>
      <w:pPr>
        <w:ind w:left="1841" w:hanging="1125"/>
      </w:pPr>
      <w:rPr>
        <w:rFonts w:hint="default"/>
      </w:rPr>
    </w:lvl>
    <w:lvl w:ilvl="2">
      <w:start w:val="1"/>
      <w:numFmt w:val="decimalZero"/>
      <w:lvlText w:val="%1.%2.%3."/>
      <w:lvlJc w:val="left"/>
      <w:pPr>
        <w:ind w:left="2557" w:hanging="1125"/>
      </w:pPr>
      <w:rPr>
        <w:rFonts w:hint="default"/>
      </w:rPr>
    </w:lvl>
    <w:lvl w:ilvl="3">
      <w:start w:val="1"/>
      <w:numFmt w:val="decimalZero"/>
      <w:lvlText w:val="%1.%2.%3.%4."/>
      <w:lvlJc w:val="left"/>
      <w:pPr>
        <w:ind w:left="3273" w:hanging="1125"/>
      </w:pPr>
      <w:rPr>
        <w:rFonts w:hint="default"/>
      </w:rPr>
    </w:lvl>
    <w:lvl w:ilvl="4">
      <w:start w:val="1"/>
      <w:numFmt w:val="decimal"/>
      <w:lvlText w:val="%1.%2.%3.%4.%5."/>
      <w:lvlJc w:val="left"/>
      <w:pPr>
        <w:ind w:left="3989" w:hanging="1125"/>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528" w:hanging="1800"/>
      </w:pPr>
      <w:rPr>
        <w:rFonts w:hint="default"/>
      </w:rPr>
    </w:lvl>
  </w:abstractNum>
  <w:abstractNum w:abstractNumId="19" w15:restartNumberingAfterBreak="0">
    <w:nsid w:val="357F026A"/>
    <w:multiLevelType w:val="hybridMultilevel"/>
    <w:tmpl w:val="A3A447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7AD14F9"/>
    <w:multiLevelType w:val="multilevel"/>
    <w:tmpl w:val="9266C626"/>
    <w:lvl w:ilvl="0">
      <w:start w:val="1"/>
      <w:numFmt w:val="decimalZero"/>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B061087"/>
    <w:multiLevelType w:val="hybridMultilevel"/>
    <w:tmpl w:val="751E8F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7F2542"/>
    <w:multiLevelType w:val="hybridMultilevel"/>
    <w:tmpl w:val="711A5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F3411A"/>
    <w:multiLevelType w:val="hybridMultilevel"/>
    <w:tmpl w:val="9AD09246"/>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24" w15:restartNumberingAfterBreak="0">
    <w:nsid w:val="4DBC65D3"/>
    <w:multiLevelType w:val="multilevel"/>
    <w:tmpl w:val="33EC4414"/>
    <w:lvl w:ilvl="0">
      <w:start w:val="1"/>
      <w:numFmt w:val="decimal"/>
      <w:lvlText w:val="%1"/>
      <w:lvlJc w:val="left"/>
      <w:pPr>
        <w:ind w:left="720" w:hanging="720"/>
      </w:pPr>
      <w:rPr>
        <w:rFonts w:ascii="Cambria" w:eastAsia="Times New Roman" w:hAnsi="Cambria" w:cs="Times New Roman" w:hint="default"/>
        <w:i w:val="0"/>
        <w:color w:val="000000"/>
        <w:sz w:val="20"/>
      </w:rPr>
    </w:lvl>
    <w:lvl w:ilvl="1">
      <w:start w:val="12"/>
      <w:numFmt w:val="decimal"/>
      <w:lvlText w:val="%1.%2"/>
      <w:lvlJc w:val="left"/>
      <w:pPr>
        <w:ind w:left="1192" w:hanging="720"/>
      </w:pPr>
      <w:rPr>
        <w:rFonts w:ascii="Cambria" w:eastAsia="Times New Roman" w:hAnsi="Cambria" w:cs="Times New Roman" w:hint="default"/>
        <w:i w:val="0"/>
        <w:color w:val="000000"/>
        <w:sz w:val="20"/>
      </w:rPr>
    </w:lvl>
    <w:lvl w:ilvl="2">
      <w:start w:val="220"/>
      <w:numFmt w:val="decimal"/>
      <w:lvlText w:val="%1.%2.%3"/>
      <w:lvlJc w:val="left"/>
      <w:pPr>
        <w:ind w:left="1664" w:hanging="720"/>
      </w:pPr>
      <w:rPr>
        <w:rFonts w:ascii="Cambria" w:eastAsia="Times New Roman" w:hAnsi="Cambria" w:cs="Times New Roman" w:hint="default"/>
        <w:i w:val="0"/>
        <w:color w:val="000000"/>
        <w:sz w:val="20"/>
      </w:rPr>
    </w:lvl>
    <w:lvl w:ilvl="3">
      <w:start w:val="1"/>
      <w:numFmt w:val="decimal"/>
      <w:lvlText w:val="%1.%2.%3.%4"/>
      <w:lvlJc w:val="left"/>
      <w:pPr>
        <w:ind w:left="2136" w:hanging="720"/>
      </w:pPr>
      <w:rPr>
        <w:rFonts w:ascii="Cambria" w:eastAsia="Times New Roman" w:hAnsi="Cambria" w:cs="Times New Roman" w:hint="default"/>
        <w:i w:val="0"/>
        <w:color w:val="000000"/>
        <w:sz w:val="20"/>
      </w:rPr>
    </w:lvl>
    <w:lvl w:ilvl="4">
      <w:start w:val="1"/>
      <w:numFmt w:val="decimal"/>
      <w:lvlText w:val="%1.%2.%3.%4.%5"/>
      <w:lvlJc w:val="left"/>
      <w:pPr>
        <w:ind w:left="2968" w:hanging="1080"/>
      </w:pPr>
      <w:rPr>
        <w:rFonts w:ascii="Cambria" w:eastAsia="Times New Roman" w:hAnsi="Cambria" w:cs="Times New Roman" w:hint="default"/>
        <w:i w:val="0"/>
        <w:color w:val="000000"/>
        <w:sz w:val="20"/>
      </w:rPr>
    </w:lvl>
    <w:lvl w:ilvl="5">
      <w:start w:val="1"/>
      <w:numFmt w:val="decimal"/>
      <w:lvlText w:val="%1.%2.%3.%4.%5.%6"/>
      <w:lvlJc w:val="left"/>
      <w:pPr>
        <w:ind w:left="3440" w:hanging="1080"/>
      </w:pPr>
      <w:rPr>
        <w:rFonts w:ascii="Cambria" w:eastAsia="Times New Roman" w:hAnsi="Cambria" w:cs="Times New Roman" w:hint="default"/>
        <w:i w:val="0"/>
        <w:color w:val="000000"/>
        <w:sz w:val="20"/>
      </w:rPr>
    </w:lvl>
    <w:lvl w:ilvl="6">
      <w:start w:val="1"/>
      <w:numFmt w:val="decimal"/>
      <w:lvlText w:val="%1.%2.%3.%4.%5.%6.%7"/>
      <w:lvlJc w:val="left"/>
      <w:pPr>
        <w:ind w:left="4272" w:hanging="1440"/>
      </w:pPr>
      <w:rPr>
        <w:rFonts w:ascii="Cambria" w:eastAsia="Times New Roman" w:hAnsi="Cambria" w:cs="Times New Roman" w:hint="default"/>
        <w:i w:val="0"/>
        <w:color w:val="000000"/>
        <w:sz w:val="20"/>
      </w:rPr>
    </w:lvl>
    <w:lvl w:ilvl="7">
      <w:start w:val="1"/>
      <w:numFmt w:val="decimal"/>
      <w:lvlText w:val="%1.%2.%3.%4.%5.%6.%7.%8"/>
      <w:lvlJc w:val="left"/>
      <w:pPr>
        <w:ind w:left="4744" w:hanging="1440"/>
      </w:pPr>
      <w:rPr>
        <w:rFonts w:ascii="Cambria" w:eastAsia="Times New Roman" w:hAnsi="Cambria" w:cs="Times New Roman" w:hint="default"/>
        <w:i w:val="0"/>
        <w:color w:val="000000"/>
        <w:sz w:val="20"/>
      </w:rPr>
    </w:lvl>
    <w:lvl w:ilvl="8">
      <w:start w:val="1"/>
      <w:numFmt w:val="decimal"/>
      <w:lvlText w:val="%1.%2.%3.%4.%5.%6.%7.%8.%9"/>
      <w:lvlJc w:val="left"/>
      <w:pPr>
        <w:ind w:left="5576" w:hanging="1800"/>
      </w:pPr>
      <w:rPr>
        <w:rFonts w:ascii="Cambria" w:eastAsia="Times New Roman" w:hAnsi="Cambria" w:cs="Times New Roman" w:hint="default"/>
        <w:i w:val="0"/>
        <w:color w:val="000000"/>
        <w:sz w:val="20"/>
      </w:rPr>
    </w:lvl>
  </w:abstractNum>
  <w:abstractNum w:abstractNumId="25" w15:restartNumberingAfterBreak="0">
    <w:nsid w:val="4E1663F7"/>
    <w:multiLevelType w:val="multilevel"/>
    <w:tmpl w:val="F07A0C7A"/>
    <w:lvl w:ilvl="0">
      <w:start w:val="1"/>
      <w:numFmt w:val="decimal"/>
      <w:lvlText w:val="%1."/>
      <w:lvlJc w:val="left"/>
      <w:pPr>
        <w:ind w:left="1125" w:hanging="1125"/>
      </w:pPr>
      <w:rPr>
        <w:rFonts w:hint="default"/>
      </w:rPr>
    </w:lvl>
    <w:lvl w:ilvl="1">
      <w:start w:val="1"/>
      <w:numFmt w:val="decimalZero"/>
      <w:lvlText w:val="%1.%2."/>
      <w:lvlJc w:val="left"/>
      <w:pPr>
        <w:ind w:left="1841" w:hanging="1125"/>
      </w:pPr>
      <w:rPr>
        <w:rFonts w:hint="default"/>
      </w:rPr>
    </w:lvl>
    <w:lvl w:ilvl="2">
      <w:start w:val="1"/>
      <w:numFmt w:val="decimalZero"/>
      <w:lvlText w:val="%1.%2.%3."/>
      <w:lvlJc w:val="left"/>
      <w:pPr>
        <w:ind w:left="2557" w:hanging="1125"/>
      </w:pPr>
      <w:rPr>
        <w:rFonts w:hint="default"/>
      </w:rPr>
    </w:lvl>
    <w:lvl w:ilvl="3">
      <w:start w:val="1"/>
      <w:numFmt w:val="decimalZero"/>
      <w:lvlText w:val="%1.%2.%3.%4."/>
      <w:lvlJc w:val="left"/>
      <w:pPr>
        <w:ind w:left="3273" w:hanging="1125"/>
      </w:pPr>
      <w:rPr>
        <w:rFonts w:hint="default"/>
      </w:rPr>
    </w:lvl>
    <w:lvl w:ilvl="4">
      <w:start w:val="1"/>
      <w:numFmt w:val="decimal"/>
      <w:lvlText w:val="%1.%2.%3.%4.%5."/>
      <w:lvlJc w:val="left"/>
      <w:pPr>
        <w:ind w:left="3989" w:hanging="1125"/>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528" w:hanging="1800"/>
      </w:pPr>
      <w:rPr>
        <w:rFonts w:hint="default"/>
      </w:rPr>
    </w:lvl>
  </w:abstractNum>
  <w:abstractNum w:abstractNumId="26" w15:restartNumberingAfterBreak="0">
    <w:nsid w:val="4F1B0A53"/>
    <w:multiLevelType w:val="multilevel"/>
    <w:tmpl w:val="82047CC4"/>
    <w:lvl w:ilvl="0">
      <w:start w:val="1"/>
      <w:numFmt w:val="decimal"/>
      <w:lvlText w:val="%1."/>
      <w:legacy w:legacy="1" w:legacySpace="0" w:legacyIndent="701"/>
      <w:lvlJc w:val="left"/>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52EB43A4"/>
    <w:multiLevelType w:val="hybridMultilevel"/>
    <w:tmpl w:val="6742E9CA"/>
    <w:lvl w:ilvl="0" w:tplc="8C262A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7784D93"/>
    <w:multiLevelType w:val="multilevel"/>
    <w:tmpl w:val="8AC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897162"/>
    <w:multiLevelType w:val="hybridMultilevel"/>
    <w:tmpl w:val="3AAC2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83E0CEE"/>
    <w:multiLevelType w:val="multilevel"/>
    <w:tmpl w:val="91C48388"/>
    <w:lvl w:ilvl="0">
      <w:start w:val="1"/>
      <w:numFmt w:val="decimal"/>
      <w:lvlText w:val="%1."/>
      <w:lvlJc w:val="left"/>
      <w:pPr>
        <w:ind w:left="810" w:hanging="810"/>
      </w:pPr>
      <w:rPr>
        <w:rFonts w:hint="default"/>
      </w:rPr>
    </w:lvl>
    <w:lvl w:ilvl="1">
      <w:start w:val="1"/>
      <w:numFmt w:val="decimalZero"/>
      <w:lvlText w:val="%1.%2."/>
      <w:lvlJc w:val="left"/>
      <w:pPr>
        <w:ind w:left="1884" w:hanging="810"/>
      </w:pPr>
      <w:rPr>
        <w:rFonts w:hint="default"/>
      </w:rPr>
    </w:lvl>
    <w:lvl w:ilvl="2">
      <w:start w:val="1"/>
      <w:numFmt w:val="decimalZero"/>
      <w:lvlText w:val="%1.%2.%3."/>
      <w:lvlJc w:val="left"/>
      <w:pPr>
        <w:ind w:left="2958" w:hanging="81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392" w:hanging="1800"/>
      </w:pPr>
      <w:rPr>
        <w:rFonts w:hint="default"/>
      </w:rPr>
    </w:lvl>
  </w:abstractNum>
  <w:abstractNum w:abstractNumId="31" w15:restartNumberingAfterBreak="0">
    <w:nsid w:val="60C40AE3"/>
    <w:multiLevelType w:val="hybridMultilevel"/>
    <w:tmpl w:val="5EF2006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B75B78"/>
    <w:multiLevelType w:val="hybridMultilevel"/>
    <w:tmpl w:val="AE8CC08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4B7939"/>
    <w:multiLevelType w:val="hybridMultilevel"/>
    <w:tmpl w:val="A226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735D2"/>
    <w:multiLevelType w:val="hybridMultilevel"/>
    <w:tmpl w:val="C4D0107E"/>
    <w:lvl w:ilvl="0" w:tplc="28B4EBBC">
      <w:start w:val="1"/>
      <w:numFmt w:val="lowerLetter"/>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9B4DC0"/>
    <w:multiLevelType w:val="hybridMultilevel"/>
    <w:tmpl w:val="51801F82"/>
    <w:lvl w:ilvl="0" w:tplc="1140143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772421"/>
    <w:multiLevelType w:val="singleLevel"/>
    <w:tmpl w:val="9D08E644"/>
    <w:lvl w:ilvl="0">
      <w:start w:val="13"/>
      <w:numFmt w:val="decimal"/>
      <w:lvlText w:val="%1."/>
      <w:legacy w:legacy="1" w:legacySpace="0" w:legacyIndent="615"/>
      <w:lvlJc w:val="left"/>
      <w:rPr>
        <w:rFonts w:ascii="Times New Roman" w:hAnsi="Times New Roman" w:cs="Times New Roman" w:hint="default"/>
      </w:rPr>
    </w:lvl>
  </w:abstractNum>
  <w:abstractNum w:abstractNumId="37" w15:restartNumberingAfterBreak="0">
    <w:nsid w:val="6C6A7584"/>
    <w:multiLevelType w:val="multilevel"/>
    <w:tmpl w:val="46021F00"/>
    <w:lvl w:ilvl="0">
      <w:start w:val="1"/>
      <w:numFmt w:val="decimal"/>
      <w:lvlText w:val="%1."/>
      <w:lvlJc w:val="left"/>
      <w:pPr>
        <w:ind w:left="495" w:hanging="495"/>
      </w:pPr>
      <w:rPr>
        <w:rFonts w:hint="default"/>
      </w:rPr>
    </w:lvl>
    <w:lvl w:ilvl="1">
      <w:start w:val="1"/>
      <w:numFmt w:val="decimalZero"/>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38" w15:restartNumberingAfterBreak="0">
    <w:nsid w:val="71DB3080"/>
    <w:multiLevelType w:val="hybridMultilevel"/>
    <w:tmpl w:val="F9C4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32B3D"/>
    <w:multiLevelType w:val="multilevel"/>
    <w:tmpl w:val="F07A0C7A"/>
    <w:lvl w:ilvl="0">
      <w:start w:val="1"/>
      <w:numFmt w:val="decimal"/>
      <w:lvlText w:val="%1."/>
      <w:lvlJc w:val="left"/>
      <w:pPr>
        <w:ind w:left="1125" w:hanging="1125"/>
      </w:pPr>
      <w:rPr>
        <w:rFonts w:hint="default"/>
      </w:rPr>
    </w:lvl>
    <w:lvl w:ilvl="1">
      <w:start w:val="1"/>
      <w:numFmt w:val="decimalZero"/>
      <w:lvlText w:val="%1.%2."/>
      <w:lvlJc w:val="left"/>
      <w:pPr>
        <w:ind w:left="1841" w:hanging="1125"/>
      </w:pPr>
      <w:rPr>
        <w:rFonts w:hint="default"/>
      </w:rPr>
    </w:lvl>
    <w:lvl w:ilvl="2">
      <w:start w:val="1"/>
      <w:numFmt w:val="decimalZero"/>
      <w:lvlText w:val="%1.%2.%3."/>
      <w:lvlJc w:val="left"/>
      <w:pPr>
        <w:ind w:left="2557" w:hanging="1125"/>
      </w:pPr>
      <w:rPr>
        <w:rFonts w:hint="default"/>
      </w:rPr>
    </w:lvl>
    <w:lvl w:ilvl="3">
      <w:start w:val="1"/>
      <w:numFmt w:val="decimalZero"/>
      <w:lvlText w:val="%1.%2.%3.%4."/>
      <w:lvlJc w:val="left"/>
      <w:pPr>
        <w:ind w:left="3273" w:hanging="1125"/>
      </w:pPr>
      <w:rPr>
        <w:rFonts w:hint="default"/>
      </w:rPr>
    </w:lvl>
    <w:lvl w:ilvl="4">
      <w:start w:val="1"/>
      <w:numFmt w:val="decimal"/>
      <w:lvlText w:val="%1.%2.%3.%4.%5."/>
      <w:lvlJc w:val="left"/>
      <w:pPr>
        <w:ind w:left="3989" w:hanging="1125"/>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528" w:hanging="1800"/>
      </w:pPr>
      <w:rPr>
        <w:rFonts w:hint="default"/>
      </w:rPr>
    </w:lvl>
  </w:abstractNum>
  <w:abstractNum w:abstractNumId="40" w15:restartNumberingAfterBreak="0">
    <w:nsid w:val="748B57DD"/>
    <w:multiLevelType w:val="hybridMultilevel"/>
    <w:tmpl w:val="FD5AFD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30638F"/>
    <w:multiLevelType w:val="singleLevel"/>
    <w:tmpl w:val="7D687804"/>
    <w:lvl w:ilvl="0">
      <w:start w:val="11"/>
      <w:numFmt w:val="decimal"/>
      <w:lvlText w:val="%1."/>
      <w:legacy w:legacy="1" w:legacySpace="0" w:legacyIndent="317"/>
      <w:lvlJc w:val="left"/>
      <w:rPr>
        <w:rFonts w:ascii="Times New Roman" w:hAnsi="Times New Roman" w:cs="Times New Roman" w:hint="default"/>
      </w:rPr>
    </w:lvl>
  </w:abstractNum>
  <w:abstractNum w:abstractNumId="42" w15:restartNumberingAfterBreak="0">
    <w:nsid w:val="7B5C44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F549E"/>
    <w:multiLevelType w:val="multilevel"/>
    <w:tmpl w:val="8264CB2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44" w15:restartNumberingAfterBreak="0">
    <w:nsid w:val="7CCC7BA2"/>
    <w:multiLevelType w:val="multilevel"/>
    <w:tmpl w:val="F07A0C7A"/>
    <w:lvl w:ilvl="0">
      <w:start w:val="1"/>
      <w:numFmt w:val="decimal"/>
      <w:lvlText w:val="%1."/>
      <w:lvlJc w:val="left"/>
      <w:pPr>
        <w:ind w:left="1125" w:hanging="1125"/>
      </w:pPr>
      <w:rPr>
        <w:rFonts w:hint="default"/>
      </w:rPr>
    </w:lvl>
    <w:lvl w:ilvl="1">
      <w:start w:val="1"/>
      <w:numFmt w:val="decimalZero"/>
      <w:lvlText w:val="%1.%2."/>
      <w:lvlJc w:val="left"/>
      <w:pPr>
        <w:ind w:left="1841" w:hanging="1125"/>
      </w:pPr>
      <w:rPr>
        <w:rFonts w:hint="default"/>
      </w:rPr>
    </w:lvl>
    <w:lvl w:ilvl="2">
      <w:start w:val="1"/>
      <w:numFmt w:val="decimalZero"/>
      <w:lvlText w:val="%1.%2.%3."/>
      <w:lvlJc w:val="left"/>
      <w:pPr>
        <w:ind w:left="2557" w:hanging="1125"/>
      </w:pPr>
      <w:rPr>
        <w:rFonts w:hint="default"/>
      </w:rPr>
    </w:lvl>
    <w:lvl w:ilvl="3">
      <w:start w:val="1"/>
      <w:numFmt w:val="decimalZero"/>
      <w:lvlText w:val="%1.%2.%3.%4."/>
      <w:lvlJc w:val="left"/>
      <w:pPr>
        <w:ind w:left="3273" w:hanging="1125"/>
      </w:pPr>
      <w:rPr>
        <w:rFonts w:hint="default"/>
      </w:rPr>
    </w:lvl>
    <w:lvl w:ilvl="4">
      <w:start w:val="1"/>
      <w:numFmt w:val="decimal"/>
      <w:lvlText w:val="%1.%2.%3.%4.%5."/>
      <w:lvlJc w:val="left"/>
      <w:pPr>
        <w:ind w:left="3989" w:hanging="1125"/>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528" w:hanging="1800"/>
      </w:pPr>
      <w:rPr>
        <w:rFonts w:hint="default"/>
      </w:rPr>
    </w:lvl>
  </w:abstractNum>
  <w:abstractNum w:abstractNumId="45" w15:restartNumberingAfterBreak="0">
    <w:nsid w:val="7F9C4A57"/>
    <w:multiLevelType w:val="multilevel"/>
    <w:tmpl w:val="BED46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43"/>
  </w:num>
  <w:num w:numId="3">
    <w:abstractNumId w:val="16"/>
  </w:num>
  <w:num w:numId="4">
    <w:abstractNumId w:val="37"/>
  </w:num>
  <w:num w:numId="5">
    <w:abstractNumId w:val="30"/>
  </w:num>
  <w:num w:numId="6">
    <w:abstractNumId w:val="11"/>
  </w:num>
  <w:num w:numId="7">
    <w:abstractNumId w:val="39"/>
  </w:num>
  <w:num w:numId="8">
    <w:abstractNumId w:val="18"/>
  </w:num>
  <w:num w:numId="9">
    <w:abstractNumId w:val="44"/>
  </w:num>
  <w:num w:numId="10">
    <w:abstractNumId w:val="25"/>
  </w:num>
  <w:num w:numId="11">
    <w:abstractNumId w:val="24"/>
  </w:num>
  <w:num w:numId="12">
    <w:abstractNumId w:val="7"/>
  </w:num>
  <w:num w:numId="13">
    <w:abstractNumId w:val="6"/>
  </w:num>
  <w:num w:numId="14">
    <w:abstractNumId w:val="4"/>
  </w:num>
  <w:num w:numId="15">
    <w:abstractNumId w:val="22"/>
  </w:num>
  <w:num w:numId="16">
    <w:abstractNumId w:val="35"/>
  </w:num>
  <w:num w:numId="17">
    <w:abstractNumId w:val="26"/>
  </w:num>
  <w:num w:numId="18">
    <w:abstractNumId w:val="10"/>
  </w:num>
  <w:num w:numId="19">
    <w:abstractNumId w:val="41"/>
  </w:num>
  <w:num w:numId="20">
    <w:abstractNumId w:val="36"/>
  </w:num>
  <w:num w:numId="21">
    <w:abstractNumId w:val="17"/>
  </w:num>
  <w:num w:numId="22">
    <w:abstractNumId w:val="14"/>
  </w:num>
  <w:num w:numId="23">
    <w:abstractNumId w:val="20"/>
  </w:num>
  <w:num w:numId="24">
    <w:abstractNumId w:val="13"/>
  </w:num>
  <w:num w:numId="25">
    <w:abstractNumId w:val="8"/>
  </w:num>
  <w:num w:numId="26">
    <w:abstractNumId w:val="19"/>
  </w:num>
  <w:num w:numId="27">
    <w:abstractNumId w:val="29"/>
  </w:num>
  <w:num w:numId="28">
    <w:abstractNumId w:val="0"/>
  </w:num>
  <w:num w:numId="29">
    <w:abstractNumId w:val="23"/>
  </w:num>
  <w:num w:numId="30">
    <w:abstractNumId w:val="38"/>
  </w:num>
  <w:num w:numId="31">
    <w:abstractNumId w:val="9"/>
  </w:num>
  <w:num w:numId="32">
    <w:abstractNumId w:val="33"/>
  </w:num>
  <w:num w:numId="33">
    <w:abstractNumId w:val="5"/>
  </w:num>
  <w:num w:numId="34">
    <w:abstractNumId w:val="1"/>
  </w:num>
  <w:num w:numId="35">
    <w:abstractNumId w:val="15"/>
  </w:num>
  <w:num w:numId="36">
    <w:abstractNumId w:val="34"/>
  </w:num>
  <w:num w:numId="37">
    <w:abstractNumId w:val="40"/>
  </w:num>
  <w:num w:numId="38">
    <w:abstractNumId w:val="32"/>
  </w:num>
  <w:num w:numId="39">
    <w:abstractNumId w:val="21"/>
  </w:num>
  <w:num w:numId="40">
    <w:abstractNumId w:val="2"/>
  </w:num>
  <w:num w:numId="41">
    <w:abstractNumId w:val="27"/>
  </w:num>
  <w:num w:numId="42">
    <w:abstractNumId w:val="42"/>
  </w:num>
  <w:num w:numId="43">
    <w:abstractNumId w:val="12"/>
  </w:num>
  <w:num w:numId="44">
    <w:abstractNumId w:val="28"/>
  </w:num>
  <w:num w:numId="45">
    <w:abstractNumId w:val="31"/>
  </w:num>
  <w:num w:numId="46">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81BBC"/>
    <w:rsid w:val="00000039"/>
    <w:rsid w:val="00001899"/>
    <w:rsid w:val="0002653A"/>
    <w:rsid w:val="0003616B"/>
    <w:rsid w:val="000362C3"/>
    <w:rsid w:val="00086F35"/>
    <w:rsid w:val="000A13A9"/>
    <w:rsid w:val="000A36DF"/>
    <w:rsid w:val="000B2A83"/>
    <w:rsid w:val="000C2EBB"/>
    <w:rsid w:val="000E703D"/>
    <w:rsid w:val="000F4DBF"/>
    <w:rsid w:val="000F78CF"/>
    <w:rsid w:val="00101CF2"/>
    <w:rsid w:val="00105BF2"/>
    <w:rsid w:val="0013500A"/>
    <w:rsid w:val="00150A83"/>
    <w:rsid w:val="00151E1C"/>
    <w:rsid w:val="0017722E"/>
    <w:rsid w:val="001C10CB"/>
    <w:rsid w:val="001D1524"/>
    <w:rsid w:val="001D5842"/>
    <w:rsid w:val="00204CCD"/>
    <w:rsid w:val="00211F1E"/>
    <w:rsid w:val="00215CBC"/>
    <w:rsid w:val="00244385"/>
    <w:rsid w:val="0029539C"/>
    <w:rsid w:val="002A4979"/>
    <w:rsid w:val="002B2F74"/>
    <w:rsid w:val="002C0AA8"/>
    <w:rsid w:val="002C0B6F"/>
    <w:rsid w:val="002F0EA7"/>
    <w:rsid w:val="002F5F2F"/>
    <w:rsid w:val="002F7705"/>
    <w:rsid w:val="00305C75"/>
    <w:rsid w:val="00312506"/>
    <w:rsid w:val="00323078"/>
    <w:rsid w:val="00327682"/>
    <w:rsid w:val="003306F4"/>
    <w:rsid w:val="0033178C"/>
    <w:rsid w:val="00357DFF"/>
    <w:rsid w:val="0038479D"/>
    <w:rsid w:val="003904CF"/>
    <w:rsid w:val="003A3F69"/>
    <w:rsid w:val="003A6F3D"/>
    <w:rsid w:val="003D3559"/>
    <w:rsid w:val="00402C20"/>
    <w:rsid w:val="0041488C"/>
    <w:rsid w:val="004202F2"/>
    <w:rsid w:val="00443266"/>
    <w:rsid w:val="004461A2"/>
    <w:rsid w:val="00452AF9"/>
    <w:rsid w:val="0045491E"/>
    <w:rsid w:val="00455C54"/>
    <w:rsid w:val="0045682A"/>
    <w:rsid w:val="00467CCB"/>
    <w:rsid w:val="004709B2"/>
    <w:rsid w:val="00490F37"/>
    <w:rsid w:val="004A3F80"/>
    <w:rsid w:val="004A7BA1"/>
    <w:rsid w:val="004C3119"/>
    <w:rsid w:val="004D0DCF"/>
    <w:rsid w:val="004E1EDC"/>
    <w:rsid w:val="004F36E4"/>
    <w:rsid w:val="005114CB"/>
    <w:rsid w:val="00526BC8"/>
    <w:rsid w:val="00550DF2"/>
    <w:rsid w:val="005913D6"/>
    <w:rsid w:val="005A38E2"/>
    <w:rsid w:val="006058FC"/>
    <w:rsid w:val="00617146"/>
    <w:rsid w:val="006172A1"/>
    <w:rsid w:val="00620FD0"/>
    <w:rsid w:val="00635AA6"/>
    <w:rsid w:val="00643E28"/>
    <w:rsid w:val="00665811"/>
    <w:rsid w:val="00666CE2"/>
    <w:rsid w:val="00675A4A"/>
    <w:rsid w:val="00677A4D"/>
    <w:rsid w:val="0069529D"/>
    <w:rsid w:val="006952E8"/>
    <w:rsid w:val="006A6729"/>
    <w:rsid w:val="006C7634"/>
    <w:rsid w:val="00701181"/>
    <w:rsid w:val="00720918"/>
    <w:rsid w:val="00730DAE"/>
    <w:rsid w:val="00734985"/>
    <w:rsid w:val="00736BBE"/>
    <w:rsid w:val="00744AD1"/>
    <w:rsid w:val="00763177"/>
    <w:rsid w:val="00781F55"/>
    <w:rsid w:val="00782EA8"/>
    <w:rsid w:val="00792D5C"/>
    <w:rsid w:val="007B53B0"/>
    <w:rsid w:val="007C22BB"/>
    <w:rsid w:val="00806E1E"/>
    <w:rsid w:val="008142D0"/>
    <w:rsid w:val="00814A0A"/>
    <w:rsid w:val="00815C66"/>
    <w:rsid w:val="00815F8E"/>
    <w:rsid w:val="00827697"/>
    <w:rsid w:val="00852826"/>
    <w:rsid w:val="0087678A"/>
    <w:rsid w:val="008769C6"/>
    <w:rsid w:val="00881BBC"/>
    <w:rsid w:val="00885619"/>
    <w:rsid w:val="0089707D"/>
    <w:rsid w:val="008C256A"/>
    <w:rsid w:val="008C3095"/>
    <w:rsid w:val="008D3C20"/>
    <w:rsid w:val="008E2239"/>
    <w:rsid w:val="0090255E"/>
    <w:rsid w:val="009040C7"/>
    <w:rsid w:val="00906C74"/>
    <w:rsid w:val="00912522"/>
    <w:rsid w:val="00936601"/>
    <w:rsid w:val="0094598E"/>
    <w:rsid w:val="00984E08"/>
    <w:rsid w:val="00995A88"/>
    <w:rsid w:val="009B38CD"/>
    <w:rsid w:val="009B4C7F"/>
    <w:rsid w:val="009C541D"/>
    <w:rsid w:val="009D762E"/>
    <w:rsid w:val="00A04F69"/>
    <w:rsid w:val="00A253C2"/>
    <w:rsid w:val="00A313DE"/>
    <w:rsid w:val="00A4424A"/>
    <w:rsid w:val="00A458B7"/>
    <w:rsid w:val="00A544AD"/>
    <w:rsid w:val="00A95943"/>
    <w:rsid w:val="00AA2130"/>
    <w:rsid w:val="00AA2DF2"/>
    <w:rsid w:val="00AA3542"/>
    <w:rsid w:val="00AA6CCD"/>
    <w:rsid w:val="00AC01D4"/>
    <w:rsid w:val="00AF7013"/>
    <w:rsid w:val="00B03B96"/>
    <w:rsid w:val="00B14C67"/>
    <w:rsid w:val="00B14E79"/>
    <w:rsid w:val="00B241EA"/>
    <w:rsid w:val="00B31A76"/>
    <w:rsid w:val="00B37AB7"/>
    <w:rsid w:val="00B73DD2"/>
    <w:rsid w:val="00B81593"/>
    <w:rsid w:val="00B81D43"/>
    <w:rsid w:val="00B853F9"/>
    <w:rsid w:val="00BA69FB"/>
    <w:rsid w:val="00BD0FE4"/>
    <w:rsid w:val="00BE6759"/>
    <w:rsid w:val="00BF06EF"/>
    <w:rsid w:val="00BF1494"/>
    <w:rsid w:val="00C033E8"/>
    <w:rsid w:val="00C340BD"/>
    <w:rsid w:val="00C40493"/>
    <w:rsid w:val="00C56AF7"/>
    <w:rsid w:val="00C57CFE"/>
    <w:rsid w:val="00C739DF"/>
    <w:rsid w:val="00C866E6"/>
    <w:rsid w:val="00C917F9"/>
    <w:rsid w:val="00CA57E5"/>
    <w:rsid w:val="00CF324D"/>
    <w:rsid w:val="00CF664F"/>
    <w:rsid w:val="00CF6729"/>
    <w:rsid w:val="00D167CC"/>
    <w:rsid w:val="00D16B5F"/>
    <w:rsid w:val="00D34090"/>
    <w:rsid w:val="00D44804"/>
    <w:rsid w:val="00D559EA"/>
    <w:rsid w:val="00D612A9"/>
    <w:rsid w:val="00D9183B"/>
    <w:rsid w:val="00D9532C"/>
    <w:rsid w:val="00D9610D"/>
    <w:rsid w:val="00DA0306"/>
    <w:rsid w:val="00DC5BE7"/>
    <w:rsid w:val="00DE67DD"/>
    <w:rsid w:val="00E25341"/>
    <w:rsid w:val="00E26CF3"/>
    <w:rsid w:val="00E27DDB"/>
    <w:rsid w:val="00E42827"/>
    <w:rsid w:val="00E4493E"/>
    <w:rsid w:val="00E45DFE"/>
    <w:rsid w:val="00E63F73"/>
    <w:rsid w:val="00E81C9D"/>
    <w:rsid w:val="00E81F3C"/>
    <w:rsid w:val="00E86D3E"/>
    <w:rsid w:val="00E95541"/>
    <w:rsid w:val="00EA1B81"/>
    <w:rsid w:val="00EB02FB"/>
    <w:rsid w:val="00EB2A58"/>
    <w:rsid w:val="00EB462C"/>
    <w:rsid w:val="00EB63E6"/>
    <w:rsid w:val="00EC3299"/>
    <w:rsid w:val="00EC45D4"/>
    <w:rsid w:val="00ED5B65"/>
    <w:rsid w:val="00EE2D24"/>
    <w:rsid w:val="00EF528C"/>
    <w:rsid w:val="00F0063C"/>
    <w:rsid w:val="00F17202"/>
    <w:rsid w:val="00F31199"/>
    <w:rsid w:val="00F357B0"/>
    <w:rsid w:val="00F47E1C"/>
    <w:rsid w:val="00F47FC6"/>
    <w:rsid w:val="00F56C39"/>
    <w:rsid w:val="00F76A93"/>
    <w:rsid w:val="00F80777"/>
    <w:rsid w:val="00F90A4A"/>
    <w:rsid w:val="00F933DF"/>
    <w:rsid w:val="00F93A98"/>
    <w:rsid w:val="00F94A7D"/>
    <w:rsid w:val="00FA4373"/>
    <w:rsid w:val="00FA7851"/>
    <w:rsid w:val="00FA78F1"/>
    <w:rsid w:val="00FD1FEB"/>
    <w:rsid w:val="00FD728F"/>
    <w:rsid w:val="00FE56B7"/>
    <w:rsid w:val="00FF1F53"/>
    <w:rsid w:val="00FF3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54801B-474A-411F-9E51-7EB43C4D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985"/>
  </w:style>
  <w:style w:type="paragraph" w:styleId="1">
    <w:name w:val="heading 1"/>
    <w:basedOn w:val="a"/>
    <w:next w:val="a"/>
    <w:link w:val="10"/>
    <w:uiPriority w:val="9"/>
    <w:qFormat/>
    <w:rsid w:val="00B14C6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B14C67"/>
    <w:pPr>
      <w:keepNext/>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3A3F69"/>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A3F69"/>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8479D"/>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semiHidden/>
    <w:unhideWhenUsed/>
    <w:qFormat/>
    <w:rsid w:val="0038479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3A3F69"/>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A3F69"/>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A3F69"/>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1B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81BBC"/>
  </w:style>
  <w:style w:type="character" w:styleId="a4">
    <w:name w:val="Hyperlink"/>
    <w:basedOn w:val="a0"/>
    <w:uiPriority w:val="99"/>
    <w:unhideWhenUsed/>
    <w:rsid w:val="00881BBC"/>
    <w:rPr>
      <w:color w:val="0000FF"/>
      <w:u w:val="single"/>
    </w:rPr>
  </w:style>
  <w:style w:type="paragraph" w:styleId="a5">
    <w:name w:val="No Spacing"/>
    <w:uiPriority w:val="1"/>
    <w:qFormat/>
    <w:rsid w:val="00E4493E"/>
    <w:pPr>
      <w:spacing w:after="0" w:line="240" w:lineRule="auto"/>
    </w:pPr>
  </w:style>
  <w:style w:type="paragraph" w:styleId="a6">
    <w:name w:val="footnote text"/>
    <w:basedOn w:val="a"/>
    <w:link w:val="a7"/>
    <w:uiPriority w:val="99"/>
    <w:semiHidden/>
    <w:unhideWhenUsed/>
    <w:rsid w:val="00E4493E"/>
    <w:pPr>
      <w:spacing w:after="0" w:line="240" w:lineRule="auto"/>
    </w:pPr>
    <w:rPr>
      <w:sz w:val="20"/>
      <w:szCs w:val="20"/>
    </w:rPr>
  </w:style>
  <w:style w:type="character" w:customStyle="1" w:styleId="a7">
    <w:name w:val="Текст сноски Знак"/>
    <w:basedOn w:val="a0"/>
    <w:link w:val="a6"/>
    <w:uiPriority w:val="99"/>
    <w:semiHidden/>
    <w:rsid w:val="00E4493E"/>
    <w:rPr>
      <w:sz w:val="20"/>
      <w:szCs w:val="20"/>
    </w:rPr>
  </w:style>
  <w:style w:type="character" w:styleId="a8">
    <w:name w:val="footnote reference"/>
    <w:basedOn w:val="a0"/>
    <w:uiPriority w:val="99"/>
    <w:semiHidden/>
    <w:unhideWhenUsed/>
    <w:rsid w:val="00E4493E"/>
    <w:rPr>
      <w:vertAlign w:val="superscript"/>
    </w:rPr>
  </w:style>
  <w:style w:type="paragraph" w:styleId="a9">
    <w:name w:val="List Paragraph"/>
    <w:basedOn w:val="a"/>
    <w:uiPriority w:val="34"/>
    <w:qFormat/>
    <w:rsid w:val="00E4493E"/>
    <w:pPr>
      <w:ind w:left="720"/>
      <w:contextualSpacing/>
    </w:pPr>
  </w:style>
  <w:style w:type="paragraph" w:styleId="aa">
    <w:name w:val="header"/>
    <w:basedOn w:val="a"/>
    <w:link w:val="ab"/>
    <w:uiPriority w:val="99"/>
    <w:unhideWhenUsed/>
    <w:rsid w:val="00E4493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4493E"/>
  </w:style>
  <w:style w:type="paragraph" w:styleId="ac">
    <w:name w:val="footer"/>
    <w:basedOn w:val="a"/>
    <w:link w:val="ad"/>
    <w:uiPriority w:val="99"/>
    <w:unhideWhenUsed/>
    <w:rsid w:val="00E4493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4493E"/>
  </w:style>
  <w:style w:type="table" w:styleId="ae">
    <w:name w:val="Table Grid"/>
    <w:basedOn w:val="a1"/>
    <w:uiPriority w:val="59"/>
    <w:rsid w:val="00F3119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qFormat/>
    <w:rsid w:val="00F31199"/>
    <w:pPr>
      <w:tabs>
        <w:tab w:val="left" w:pos="567"/>
      </w:tabs>
      <w:spacing w:before="60" w:after="60" w:line="240" w:lineRule="auto"/>
    </w:pPr>
    <w:rPr>
      <w:rFonts w:ascii="Calibri" w:eastAsiaTheme="minorEastAsia" w:hAnsi="Calibri" w:cs="Times New Roman"/>
      <w:sz w:val="20"/>
      <w:lang w:eastAsia="ru-RU"/>
    </w:rPr>
  </w:style>
  <w:style w:type="paragraph" w:customStyle="1" w:styleId="Figure">
    <w:name w:val="Figure"/>
    <w:basedOn w:val="a"/>
    <w:uiPriority w:val="99"/>
    <w:rsid w:val="00F31199"/>
    <w:pPr>
      <w:tabs>
        <w:tab w:val="left" w:pos="567"/>
      </w:tabs>
      <w:spacing w:before="120" w:after="240" w:line="240" w:lineRule="auto"/>
      <w:jc w:val="center"/>
    </w:pPr>
    <w:rPr>
      <w:rFonts w:ascii="Calibri" w:eastAsia="MS ??" w:hAnsi="Calibri" w:cs="Times New Roman"/>
      <w:sz w:val="24"/>
      <w:lang w:eastAsia="ru-RU"/>
    </w:rPr>
  </w:style>
  <w:style w:type="paragraph" w:styleId="af">
    <w:name w:val="Balloon Text"/>
    <w:basedOn w:val="a"/>
    <w:link w:val="af0"/>
    <w:uiPriority w:val="99"/>
    <w:semiHidden/>
    <w:unhideWhenUsed/>
    <w:rsid w:val="00F3119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31199"/>
    <w:rPr>
      <w:rFonts w:ascii="Tahoma" w:hAnsi="Tahoma" w:cs="Tahoma"/>
      <w:sz w:val="16"/>
      <w:szCs w:val="16"/>
    </w:rPr>
  </w:style>
  <w:style w:type="character" w:customStyle="1" w:styleId="10">
    <w:name w:val="Заголовок 1 Знак"/>
    <w:basedOn w:val="a0"/>
    <w:link w:val="1"/>
    <w:uiPriority w:val="9"/>
    <w:rsid w:val="00B14C6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B14C67"/>
    <w:rPr>
      <w:rFonts w:ascii="Cambria" w:eastAsia="Times New Roman" w:hAnsi="Cambria" w:cs="Times New Roman"/>
      <w:b/>
      <w:bCs/>
      <w:i/>
      <w:iCs/>
      <w:sz w:val="28"/>
      <w:szCs w:val="28"/>
      <w:lang w:eastAsia="ru-RU"/>
    </w:rPr>
  </w:style>
  <w:style w:type="character" w:customStyle="1" w:styleId="apple-style-span">
    <w:name w:val="apple-style-span"/>
    <w:basedOn w:val="a0"/>
    <w:rsid w:val="00B31A76"/>
  </w:style>
  <w:style w:type="character" w:customStyle="1" w:styleId="60">
    <w:name w:val="Заголовок 6 Знак"/>
    <w:basedOn w:val="a0"/>
    <w:link w:val="6"/>
    <w:uiPriority w:val="9"/>
    <w:semiHidden/>
    <w:rsid w:val="0038479D"/>
    <w:rPr>
      <w:rFonts w:asciiTheme="majorHAnsi" w:eastAsiaTheme="majorEastAsia" w:hAnsiTheme="majorHAnsi" w:cstheme="majorBidi"/>
      <w:i/>
      <w:iCs/>
      <w:color w:val="243F60" w:themeColor="accent1" w:themeShade="7F"/>
    </w:rPr>
  </w:style>
  <w:style w:type="character" w:customStyle="1" w:styleId="50">
    <w:name w:val="Заголовок 5 Знак"/>
    <w:basedOn w:val="a0"/>
    <w:link w:val="5"/>
    <w:uiPriority w:val="9"/>
    <w:semiHidden/>
    <w:rsid w:val="0038479D"/>
    <w:rPr>
      <w:rFonts w:asciiTheme="majorHAnsi" w:eastAsiaTheme="majorEastAsia" w:hAnsiTheme="majorHAnsi" w:cstheme="majorBidi"/>
      <w:color w:val="243F60" w:themeColor="accent1" w:themeShade="7F"/>
      <w:lang w:eastAsia="ru-RU"/>
    </w:rPr>
  </w:style>
  <w:style w:type="paragraph" w:styleId="af1">
    <w:name w:val="Body Text"/>
    <w:basedOn w:val="a"/>
    <w:link w:val="af2"/>
    <w:rsid w:val="0013500A"/>
    <w:pPr>
      <w:spacing w:after="0" w:line="240" w:lineRule="auto"/>
    </w:pPr>
    <w:rPr>
      <w:rFonts w:ascii="Times New Roman" w:eastAsia="Times New Roman" w:hAnsi="Times New Roman" w:cs="Times New Roman"/>
      <w:snapToGrid w:val="0"/>
      <w:sz w:val="24"/>
      <w:szCs w:val="20"/>
      <w:lang w:val="en-US" w:eastAsia="ru-RU"/>
    </w:rPr>
  </w:style>
  <w:style w:type="character" w:customStyle="1" w:styleId="af2">
    <w:name w:val="Основной текст Знак"/>
    <w:basedOn w:val="a0"/>
    <w:link w:val="af1"/>
    <w:rsid w:val="0013500A"/>
    <w:rPr>
      <w:rFonts w:ascii="Times New Roman" w:eastAsia="Times New Roman" w:hAnsi="Times New Roman" w:cs="Times New Roman"/>
      <w:snapToGrid w:val="0"/>
      <w:sz w:val="24"/>
      <w:szCs w:val="20"/>
      <w:lang w:val="en-US" w:eastAsia="ru-RU"/>
    </w:rPr>
  </w:style>
  <w:style w:type="character" w:customStyle="1" w:styleId="BankNormalChar">
    <w:name w:val="BankNormal Char"/>
    <w:basedOn w:val="a0"/>
    <w:locked/>
    <w:rsid w:val="0013500A"/>
    <w:rPr>
      <w:rFonts w:cs="Times New Roman"/>
      <w:sz w:val="24"/>
      <w:lang w:val="en-US" w:bidi="ar-SA"/>
    </w:rPr>
  </w:style>
  <w:style w:type="character" w:styleId="af3">
    <w:name w:val="annotation reference"/>
    <w:basedOn w:val="a0"/>
    <w:uiPriority w:val="99"/>
    <w:semiHidden/>
    <w:unhideWhenUsed/>
    <w:rsid w:val="00E63F73"/>
    <w:rPr>
      <w:sz w:val="16"/>
      <w:szCs w:val="16"/>
    </w:rPr>
  </w:style>
  <w:style w:type="paragraph" w:styleId="af4">
    <w:name w:val="annotation text"/>
    <w:basedOn w:val="a"/>
    <w:link w:val="af5"/>
    <w:uiPriority w:val="99"/>
    <w:semiHidden/>
    <w:unhideWhenUsed/>
    <w:rsid w:val="00E63F73"/>
    <w:pPr>
      <w:spacing w:line="240" w:lineRule="auto"/>
    </w:pPr>
    <w:rPr>
      <w:sz w:val="20"/>
      <w:szCs w:val="20"/>
    </w:rPr>
  </w:style>
  <w:style w:type="character" w:customStyle="1" w:styleId="af5">
    <w:name w:val="Текст примечания Знак"/>
    <w:basedOn w:val="a0"/>
    <w:link w:val="af4"/>
    <w:uiPriority w:val="99"/>
    <w:semiHidden/>
    <w:rsid w:val="00E63F73"/>
    <w:rPr>
      <w:sz w:val="20"/>
      <w:szCs w:val="20"/>
    </w:rPr>
  </w:style>
  <w:style w:type="paragraph" w:styleId="af6">
    <w:name w:val="annotation subject"/>
    <w:basedOn w:val="af4"/>
    <w:next w:val="af4"/>
    <w:link w:val="af7"/>
    <w:uiPriority w:val="99"/>
    <w:semiHidden/>
    <w:unhideWhenUsed/>
    <w:rsid w:val="00E63F73"/>
    <w:rPr>
      <w:b/>
      <w:bCs/>
    </w:rPr>
  </w:style>
  <w:style w:type="character" w:customStyle="1" w:styleId="af7">
    <w:name w:val="Тема примечания Знак"/>
    <w:basedOn w:val="af5"/>
    <w:link w:val="af6"/>
    <w:uiPriority w:val="99"/>
    <w:semiHidden/>
    <w:rsid w:val="00E63F73"/>
    <w:rPr>
      <w:b/>
      <w:bCs/>
      <w:sz w:val="20"/>
      <w:szCs w:val="20"/>
    </w:rPr>
  </w:style>
  <w:style w:type="paragraph" w:styleId="af8">
    <w:name w:val="Revision"/>
    <w:hidden/>
    <w:uiPriority w:val="99"/>
    <w:semiHidden/>
    <w:rsid w:val="00A4424A"/>
    <w:pPr>
      <w:spacing w:after="0" w:line="240" w:lineRule="auto"/>
    </w:pPr>
  </w:style>
  <w:style w:type="character" w:customStyle="1" w:styleId="30">
    <w:name w:val="Заголовок 3 Знак"/>
    <w:basedOn w:val="a0"/>
    <w:link w:val="3"/>
    <w:uiPriority w:val="9"/>
    <w:rsid w:val="003A3F69"/>
    <w:rPr>
      <w:i/>
      <w:iCs/>
      <w:smallCaps/>
      <w:spacing w:val="5"/>
      <w:sz w:val="26"/>
      <w:szCs w:val="26"/>
    </w:rPr>
  </w:style>
  <w:style w:type="character" w:customStyle="1" w:styleId="40">
    <w:name w:val="Заголовок 4 Знак"/>
    <w:basedOn w:val="a0"/>
    <w:link w:val="4"/>
    <w:uiPriority w:val="9"/>
    <w:semiHidden/>
    <w:rsid w:val="003A3F69"/>
    <w:rPr>
      <w:b/>
      <w:bCs/>
      <w:spacing w:val="5"/>
      <w:sz w:val="24"/>
      <w:szCs w:val="24"/>
    </w:rPr>
  </w:style>
  <w:style w:type="character" w:customStyle="1" w:styleId="70">
    <w:name w:val="Заголовок 7 Знак"/>
    <w:basedOn w:val="a0"/>
    <w:link w:val="7"/>
    <w:uiPriority w:val="9"/>
    <w:rsid w:val="003A3F69"/>
    <w:rPr>
      <w:b/>
      <w:bCs/>
      <w:i/>
      <w:iCs/>
      <w:color w:val="5A5A5A" w:themeColor="text1" w:themeTint="A5"/>
      <w:sz w:val="20"/>
      <w:szCs w:val="20"/>
    </w:rPr>
  </w:style>
  <w:style w:type="character" w:customStyle="1" w:styleId="80">
    <w:name w:val="Заголовок 8 Знак"/>
    <w:basedOn w:val="a0"/>
    <w:link w:val="8"/>
    <w:uiPriority w:val="9"/>
    <w:semiHidden/>
    <w:rsid w:val="003A3F69"/>
    <w:rPr>
      <w:b/>
      <w:bCs/>
      <w:color w:val="7F7F7F" w:themeColor="text1" w:themeTint="80"/>
      <w:sz w:val="20"/>
      <w:szCs w:val="20"/>
    </w:rPr>
  </w:style>
  <w:style w:type="character" w:customStyle="1" w:styleId="90">
    <w:name w:val="Заголовок 9 Знак"/>
    <w:basedOn w:val="a0"/>
    <w:link w:val="9"/>
    <w:uiPriority w:val="9"/>
    <w:semiHidden/>
    <w:rsid w:val="003A3F69"/>
    <w:rPr>
      <w:b/>
      <w:bCs/>
      <w:i/>
      <w:iCs/>
      <w:color w:val="7F7F7F" w:themeColor="text1" w:themeTint="80"/>
      <w:sz w:val="18"/>
      <w:szCs w:val="18"/>
    </w:rPr>
  </w:style>
  <w:style w:type="paragraph" w:styleId="af9">
    <w:name w:val="Title"/>
    <w:basedOn w:val="a"/>
    <w:next w:val="a"/>
    <w:link w:val="afa"/>
    <w:uiPriority w:val="10"/>
    <w:qFormat/>
    <w:rsid w:val="003A3F69"/>
    <w:pPr>
      <w:spacing w:after="300" w:line="240" w:lineRule="auto"/>
      <w:contextualSpacing/>
    </w:pPr>
    <w:rPr>
      <w:smallCaps/>
      <w:sz w:val="52"/>
      <w:szCs w:val="52"/>
    </w:rPr>
  </w:style>
  <w:style w:type="character" w:customStyle="1" w:styleId="afa">
    <w:name w:val="Название Знак"/>
    <w:basedOn w:val="a0"/>
    <w:link w:val="af9"/>
    <w:uiPriority w:val="10"/>
    <w:rsid w:val="003A3F69"/>
    <w:rPr>
      <w:smallCaps/>
      <w:sz w:val="52"/>
      <w:szCs w:val="52"/>
    </w:rPr>
  </w:style>
  <w:style w:type="paragraph" w:styleId="afb">
    <w:name w:val="Subtitle"/>
    <w:basedOn w:val="a"/>
    <w:next w:val="a"/>
    <w:link w:val="afc"/>
    <w:uiPriority w:val="11"/>
    <w:qFormat/>
    <w:rsid w:val="003A3F69"/>
    <w:rPr>
      <w:i/>
      <w:iCs/>
      <w:smallCaps/>
      <w:spacing w:val="10"/>
      <w:sz w:val="28"/>
      <w:szCs w:val="28"/>
    </w:rPr>
  </w:style>
  <w:style w:type="character" w:customStyle="1" w:styleId="afc">
    <w:name w:val="Подзаголовок Знак"/>
    <w:basedOn w:val="a0"/>
    <w:link w:val="afb"/>
    <w:uiPriority w:val="11"/>
    <w:rsid w:val="003A3F69"/>
    <w:rPr>
      <w:i/>
      <w:iCs/>
      <w:smallCaps/>
      <w:spacing w:val="10"/>
      <w:sz w:val="28"/>
      <w:szCs w:val="28"/>
    </w:rPr>
  </w:style>
  <w:style w:type="character" w:styleId="afd">
    <w:name w:val="Strong"/>
    <w:uiPriority w:val="22"/>
    <w:qFormat/>
    <w:rsid w:val="003A3F69"/>
    <w:rPr>
      <w:b/>
      <w:bCs/>
    </w:rPr>
  </w:style>
  <w:style w:type="character" w:styleId="afe">
    <w:name w:val="Emphasis"/>
    <w:uiPriority w:val="20"/>
    <w:qFormat/>
    <w:rsid w:val="003A3F69"/>
    <w:rPr>
      <w:b/>
      <w:bCs/>
      <w:i/>
      <w:iCs/>
      <w:spacing w:val="10"/>
    </w:rPr>
  </w:style>
  <w:style w:type="paragraph" w:styleId="21">
    <w:name w:val="Quote"/>
    <w:basedOn w:val="a"/>
    <w:next w:val="a"/>
    <w:link w:val="22"/>
    <w:uiPriority w:val="29"/>
    <w:qFormat/>
    <w:rsid w:val="003A3F69"/>
    <w:rPr>
      <w:i/>
      <w:iCs/>
    </w:rPr>
  </w:style>
  <w:style w:type="character" w:customStyle="1" w:styleId="22">
    <w:name w:val="Цитата 2 Знак"/>
    <w:basedOn w:val="a0"/>
    <w:link w:val="21"/>
    <w:uiPriority w:val="29"/>
    <w:rsid w:val="003A3F69"/>
    <w:rPr>
      <w:i/>
      <w:iCs/>
    </w:rPr>
  </w:style>
  <w:style w:type="paragraph" w:styleId="aff">
    <w:name w:val="Intense Quote"/>
    <w:basedOn w:val="a"/>
    <w:next w:val="a"/>
    <w:link w:val="aff0"/>
    <w:uiPriority w:val="30"/>
    <w:qFormat/>
    <w:rsid w:val="003A3F69"/>
    <w:pPr>
      <w:pBdr>
        <w:top w:val="single" w:sz="4" w:space="10" w:color="auto"/>
        <w:bottom w:val="single" w:sz="4" w:space="10" w:color="auto"/>
      </w:pBdr>
      <w:spacing w:before="240" w:after="240" w:line="300" w:lineRule="auto"/>
      <w:ind w:left="1152" w:right="1152"/>
      <w:jc w:val="both"/>
    </w:pPr>
    <w:rPr>
      <w:i/>
      <w:iCs/>
    </w:rPr>
  </w:style>
  <w:style w:type="character" w:customStyle="1" w:styleId="aff0">
    <w:name w:val="Выделенная цитата Знак"/>
    <w:basedOn w:val="a0"/>
    <w:link w:val="aff"/>
    <w:uiPriority w:val="30"/>
    <w:rsid w:val="003A3F69"/>
    <w:rPr>
      <w:i/>
      <w:iCs/>
    </w:rPr>
  </w:style>
  <w:style w:type="character" w:styleId="aff1">
    <w:name w:val="Subtle Emphasis"/>
    <w:uiPriority w:val="19"/>
    <w:qFormat/>
    <w:rsid w:val="003A3F69"/>
    <w:rPr>
      <w:i/>
      <w:iCs/>
    </w:rPr>
  </w:style>
  <w:style w:type="character" w:styleId="aff2">
    <w:name w:val="Intense Emphasis"/>
    <w:uiPriority w:val="21"/>
    <w:qFormat/>
    <w:rsid w:val="003A3F69"/>
    <w:rPr>
      <w:b/>
      <w:bCs/>
      <w:i/>
      <w:iCs/>
    </w:rPr>
  </w:style>
  <w:style w:type="character" w:styleId="aff3">
    <w:name w:val="Subtle Reference"/>
    <w:basedOn w:val="a0"/>
    <w:uiPriority w:val="31"/>
    <w:qFormat/>
    <w:rsid w:val="003A3F69"/>
    <w:rPr>
      <w:smallCaps/>
    </w:rPr>
  </w:style>
  <w:style w:type="character" w:styleId="aff4">
    <w:name w:val="Intense Reference"/>
    <w:uiPriority w:val="32"/>
    <w:qFormat/>
    <w:rsid w:val="003A3F69"/>
    <w:rPr>
      <w:b/>
      <w:bCs/>
      <w:smallCaps/>
    </w:rPr>
  </w:style>
  <w:style w:type="character" w:styleId="aff5">
    <w:name w:val="Book Title"/>
    <w:basedOn w:val="a0"/>
    <w:uiPriority w:val="33"/>
    <w:qFormat/>
    <w:rsid w:val="003A3F69"/>
    <w:rPr>
      <w:i/>
      <w:iCs/>
      <w:smallCaps/>
      <w:spacing w:val="5"/>
    </w:rPr>
  </w:style>
  <w:style w:type="paragraph" w:styleId="aff6">
    <w:name w:val="TOC Heading"/>
    <w:basedOn w:val="1"/>
    <w:next w:val="a"/>
    <w:uiPriority w:val="39"/>
    <w:semiHidden/>
    <w:unhideWhenUsed/>
    <w:qFormat/>
    <w:rsid w:val="003A3F69"/>
    <w:pPr>
      <w:keepNext w:val="0"/>
      <w:keepLines w:val="0"/>
      <w:contextualSpacing/>
      <w:outlineLvl w:val="9"/>
    </w:pPr>
    <w:rPr>
      <w:rFonts w:asciiTheme="minorHAnsi" w:eastAsiaTheme="minorHAnsi" w:hAnsiTheme="minorHAnsi" w:cstheme="minorBidi"/>
      <w:b w:val="0"/>
      <w:bCs w:val="0"/>
      <w:smallCaps/>
      <w:color w:val="auto"/>
      <w:spacing w:val="5"/>
      <w:sz w:val="36"/>
      <w:szCs w:val="36"/>
      <w:lang w:eastAsia="en-US"/>
    </w:rPr>
  </w:style>
  <w:style w:type="paragraph" w:customStyle="1" w:styleId="IASBPrinciple">
    <w:name w:val="IASB Principle"/>
    <w:basedOn w:val="a"/>
    <w:rsid w:val="003A3F69"/>
    <w:pPr>
      <w:spacing w:before="100" w:after="100" w:line="240" w:lineRule="auto"/>
      <w:jc w:val="both"/>
    </w:pPr>
    <w:rPr>
      <w:rFonts w:ascii="Times New Roman" w:eastAsia="Times New Roman" w:hAnsi="Times New Roman" w:cs="Times New Roman"/>
      <w:b/>
      <w:bCs/>
      <w:sz w:val="19"/>
      <w:szCs w:val="19"/>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50721">
      <w:bodyDiv w:val="1"/>
      <w:marLeft w:val="0"/>
      <w:marRight w:val="0"/>
      <w:marTop w:val="0"/>
      <w:marBottom w:val="0"/>
      <w:divBdr>
        <w:top w:val="none" w:sz="0" w:space="0" w:color="auto"/>
        <w:left w:val="none" w:sz="0" w:space="0" w:color="auto"/>
        <w:bottom w:val="none" w:sz="0" w:space="0" w:color="auto"/>
        <w:right w:val="none" w:sz="0" w:space="0" w:color="auto"/>
      </w:divBdr>
    </w:div>
    <w:div w:id="171011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ru.wikipedia.org/wiki/%D0%A1%D0%B0%D0%BB%D1%8C%D0%B4%D0%BE" TargetMode="External"/><Relationship Id="rId18" Type="http://schemas.openxmlformats.org/officeDocument/2006/relationships/hyperlink" Target="https://ru.wikipedia.org/wiki/%D0%91%D1%83%D1%85%D0%B3%D0%B0%D0%BB%D1%82%D0%B5%D1%80%D1%81%D0%BA%D0%B8%D0%B9_%D1%81%D1%87%D1%91%D1%8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QuickStyle" Target="diagrams/quickStyle2.xml"/><Relationship Id="rId7" Type="http://schemas.openxmlformats.org/officeDocument/2006/relationships/hyperlink" Target="https://ru.wikipedia.org/wiki/%D0%91%D1%83%D1%85%D0%B3%D0%B0%D0%BB%D1%82%D0%B5%D1%80%D1%81%D0%BA%D0%B8%D0%B9_%D1%81%D1%87%D1%91%D1%82" TargetMode="External"/><Relationship Id="rId12" Type="http://schemas.microsoft.com/office/2007/relationships/diagramDrawing" Target="diagrams/drawing1.xml"/><Relationship Id="rId17" Type="http://schemas.openxmlformats.org/officeDocument/2006/relationships/hyperlink" Target="https://ru.wikipedia.org/wiki/%D0%A3%D0%BF%D1%80%D0%B0%D0%B2%D0%BB%D0%B5%D0%BD%D1%87%D0%B5%D1%81%D0%BA%D0%B8%D0%B9_%D1%83%D1%87%D1%91%D1%8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E%D1%82%D1%87%D1%91%D1%82%D0%BD%D1%8B%D0%B9_%D0%BF%D0%B5%D1%80%D0%B8%D0%BE%D0%B4" TargetMode="External"/><Relationship Id="rId20" Type="http://schemas.openxmlformats.org/officeDocument/2006/relationships/diagramLayout" Target="diagrams/layou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u.wikipedia.org/wiki/%D0%9E%D1%82%D1%87%D1%91%D1%82_%D0%BE_%D0%BF%D1%80%D0%B8%D0%B1%D1%8B%D0%BB%D1%8F%D1%85_%D0%B8_%D1%83%D0%B1%D1%8B%D1%82%D0%BA%D0%B0%D1%85" TargetMode="External"/><Relationship Id="rId23" Type="http://schemas.microsoft.com/office/2007/relationships/diagramDrawing" Target="diagrams/drawing2.xml"/><Relationship Id="rId10" Type="http://schemas.openxmlformats.org/officeDocument/2006/relationships/diagramQuickStyle" Target="diagrams/quickStyle1.xml"/><Relationship Id="rId19" Type="http://schemas.openxmlformats.org/officeDocument/2006/relationships/diagramData" Target="diagrams/data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ru.wikipedia.org/wiki/%D0%90%D0%BD%D0%B0%D0%BB%D0%B8%D0%B7" TargetMode="External"/><Relationship Id="rId22"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475FA8-49A8-3442-A568-013575133206}" type="doc">
      <dgm:prSet loTypeId="urn:microsoft.com/office/officeart/2005/8/layout/orgChart1" loCatId="" qsTypeId="urn:microsoft.com/office/officeart/2005/8/quickstyle/simple1" qsCatId="simple" csTypeId="urn:microsoft.com/office/officeart/2005/8/colors/accent0_3" csCatId="mainScheme" phldr="1"/>
      <dgm:spPr/>
      <dgm:t>
        <a:bodyPr/>
        <a:lstStyle/>
        <a:p>
          <a:endParaRPr lang="en-US"/>
        </a:p>
      </dgm:t>
    </dgm:pt>
    <dgm:pt modelId="{FBE26FDE-4438-114D-A081-83D45B20A8E9}">
      <dgm:prSet phldrT="[Text]"/>
      <dgm:spPr/>
      <dgm:t>
        <a:bodyPr/>
        <a:lstStyle/>
        <a:p>
          <a:r>
            <a:rPr lang="en-US"/>
            <a:t>C</a:t>
          </a:r>
          <a:r>
            <a:rPr lang="ru-RU"/>
            <a:t>ектор центрального правительства</a:t>
          </a:r>
          <a:endParaRPr lang="en-US"/>
        </a:p>
      </dgm:t>
    </dgm:pt>
    <dgm:pt modelId="{D99DAAA5-088D-9F47-9F73-6D40C27842F1}" type="parTrans" cxnId="{2CCB811A-C247-D548-9E0F-3E945CD0333D}">
      <dgm:prSet/>
      <dgm:spPr/>
      <dgm:t>
        <a:bodyPr/>
        <a:lstStyle/>
        <a:p>
          <a:endParaRPr lang="en-US"/>
        </a:p>
      </dgm:t>
    </dgm:pt>
    <dgm:pt modelId="{B2CCA52E-DA77-204D-A551-934E88CFF205}" type="sibTrans" cxnId="{2CCB811A-C247-D548-9E0F-3E945CD0333D}">
      <dgm:prSet/>
      <dgm:spPr/>
      <dgm:t>
        <a:bodyPr/>
        <a:lstStyle/>
        <a:p>
          <a:endParaRPr lang="en-US"/>
        </a:p>
      </dgm:t>
    </dgm:pt>
    <dgm:pt modelId="{AD530710-C80C-4047-90C5-DE455518366D}">
      <dgm:prSet phldrT="[Text]"/>
      <dgm:spPr/>
      <dgm:t>
        <a:bodyPr/>
        <a:lstStyle/>
        <a:p>
          <a:r>
            <a:rPr lang="ru-RU"/>
            <a:t>Республиканский уровень</a:t>
          </a:r>
          <a:endParaRPr lang="en-US"/>
        </a:p>
      </dgm:t>
    </dgm:pt>
    <dgm:pt modelId="{937084DC-A0D8-D143-9BA7-F5E15645877D}" type="parTrans" cxnId="{6A506EC6-3C28-714B-A703-4A5ECBF9D528}">
      <dgm:prSet/>
      <dgm:spPr/>
      <dgm:t>
        <a:bodyPr/>
        <a:lstStyle/>
        <a:p>
          <a:endParaRPr lang="en-US"/>
        </a:p>
      </dgm:t>
    </dgm:pt>
    <dgm:pt modelId="{26F099A7-2E78-694B-859F-4078F2D8914B}" type="sibTrans" cxnId="{6A506EC6-3C28-714B-A703-4A5ECBF9D528}">
      <dgm:prSet/>
      <dgm:spPr/>
      <dgm:t>
        <a:bodyPr/>
        <a:lstStyle/>
        <a:p>
          <a:endParaRPr lang="en-US"/>
        </a:p>
      </dgm:t>
    </dgm:pt>
    <dgm:pt modelId="{DD3E5175-35BF-9E4D-B676-894C08E432A8}">
      <dgm:prSet phldrT="[Text]"/>
      <dgm:spPr/>
      <dgm:t>
        <a:bodyPr/>
        <a:lstStyle/>
        <a:p>
          <a:r>
            <a:rPr lang="ru-RU"/>
            <a:t>ГРБС</a:t>
          </a:r>
          <a:r>
            <a:rPr lang="en-US"/>
            <a:t> 1</a:t>
          </a:r>
        </a:p>
      </dgm:t>
    </dgm:pt>
    <dgm:pt modelId="{2C9DFD77-2547-E842-BED7-140692E317E6}" type="parTrans" cxnId="{1ABA2872-7A3C-2449-9F7D-702E30BAC149}">
      <dgm:prSet/>
      <dgm:spPr/>
      <dgm:t>
        <a:bodyPr/>
        <a:lstStyle/>
        <a:p>
          <a:endParaRPr lang="en-US"/>
        </a:p>
      </dgm:t>
    </dgm:pt>
    <dgm:pt modelId="{647C49FE-3608-BD4B-A118-2F7002773517}" type="sibTrans" cxnId="{1ABA2872-7A3C-2449-9F7D-702E30BAC149}">
      <dgm:prSet/>
      <dgm:spPr/>
      <dgm:t>
        <a:bodyPr/>
        <a:lstStyle/>
        <a:p>
          <a:endParaRPr lang="en-US"/>
        </a:p>
      </dgm:t>
    </dgm:pt>
    <dgm:pt modelId="{3C7088EF-8F2E-4E48-98B3-13178607C506}">
      <dgm:prSet phldrT="[Text]"/>
      <dgm:spPr/>
      <dgm:t>
        <a:bodyPr/>
        <a:lstStyle/>
        <a:p>
          <a:r>
            <a:rPr lang="ru-RU"/>
            <a:t>ГРБС</a:t>
          </a:r>
          <a:r>
            <a:rPr lang="en-US"/>
            <a:t> 2</a:t>
          </a:r>
        </a:p>
      </dgm:t>
    </dgm:pt>
    <dgm:pt modelId="{62717859-387F-8748-9DCD-5A1D6735B580}" type="parTrans" cxnId="{23C99106-6998-914C-98E3-F211E48F183F}">
      <dgm:prSet/>
      <dgm:spPr/>
      <dgm:t>
        <a:bodyPr/>
        <a:lstStyle/>
        <a:p>
          <a:endParaRPr lang="en-US"/>
        </a:p>
      </dgm:t>
    </dgm:pt>
    <dgm:pt modelId="{AB293BDE-04E4-F844-91B3-3A4C4D189838}" type="sibTrans" cxnId="{23C99106-6998-914C-98E3-F211E48F183F}">
      <dgm:prSet/>
      <dgm:spPr/>
      <dgm:t>
        <a:bodyPr/>
        <a:lstStyle/>
        <a:p>
          <a:endParaRPr lang="en-US"/>
        </a:p>
      </dgm:t>
    </dgm:pt>
    <dgm:pt modelId="{0E620677-AA79-A64A-B42F-20A5A76E1299}">
      <dgm:prSet phldrT="[Text]"/>
      <dgm:spPr/>
      <dgm:t>
        <a:bodyPr/>
        <a:lstStyle/>
        <a:p>
          <a:r>
            <a:rPr lang="ru-RU"/>
            <a:t>Местный уровень</a:t>
          </a:r>
          <a:endParaRPr lang="en-US"/>
        </a:p>
      </dgm:t>
    </dgm:pt>
    <dgm:pt modelId="{D8A97227-A15C-FE48-992C-B6A74D6BC588}" type="parTrans" cxnId="{40B0DBA2-6C84-6F49-BE00-AC03522906F8}">
      <dgm:prSet/>
      <dgm:spPr/>
      <dgm:t>
        <a:bodyPr/>
        <a:lstStyle/>
        <a:p>
          <a:endParaRPr lang="en-US"/>
        </a:p>
      </dgm:t>
    </dgm:pt>
    <dgm:pt modelId="{7AB933D7-2591-E649-A5D0-133DC0DCB2CE}" type="sibTrans" cxnId="{40B0DBA2-6C84-6F49-BE00-AC03522906F8}">
      <dgm:prSet/>
      <dgm:spPr/>
      <dgm:t>
        <a:bodyPr/>
        <a:lstStyle/>
        <a:p>
          <a:endParaRPr lang="en-US"/>
        </a:p>
      </dgm:t>
    </dgm:pt>
    <dgm:pt modelId="{0267965B-2A4D-3945-8BFE-96B3AEFD36AC}">
      <dgm:prSet phldrT="[Text]"/>
      <dgm:spPr/>
      <dgm:t>
        <a:bodyPr/>
        <a:lstStyle/>
        <a:p>
          <a:r>
            <a:rPr lang="ru-RU"/>
            <a:t>ГРБС</a:t>
          </a:r>
          <a:r>
            <a:rPr lang="en-US"/>
            <a:t> 3</a:t>
          </a:r>
        </a:p>
      </dgm:t>
    </dgm:pt>
    <dgm:pt modelId="{D902471B-9D32-CD49-BF86-97F5E25693B4}" type="parTrans" cxnId="{320EA511-2F2E-3A4A-AE14-508D7F69DA31}">
      <dgm:prSet/>
      <dgm:spPr/>
      <dgm:t>
        <a:bodyPr/>
        <a:lstStyle/>
        <a:p>
          <a:endParaRPr lang="en-US"/>
        </a:p>
      </dgm:t>
    </dgm:pt>
    <dgm:pt modelId="{9A362586-7A15-1E47-AA0C-778DBD3047E9}" type="sibTrans" cxnId="{320EA511-2F2E-3A4A-AE14-508D7F69DA31}">
      <dgm:prSet/>
      <dgm:spPr/>
      <dgm:t>
        <a:bodyPr/>
        <a:lstStyle/>
        <a:p>
          <a:endParaRPr lang="en-US"/>
        </a:p>
      </dgm:t>
    </dgm:pt>
    <dgm:pt modelId="{44F3E154-51B1-BA4E-A3C1-3BBF5510639D}">
      <dgm:prSet phldrT="[Text]"/>
      <dgm:spPr/>
      <dgm:t>
        <a:bodyPr/>
        <a:lstStyle/>
        <a:p>
          <a:r>
            <a:rPr lang="ru-RU"/>
            <a:t>ГРБС</a:t>
          </a:r>
          <a:r>
            <a:rPr lang="en-US"/>
            <a:t> 4</a:t>
          </a:r>
        </a:p>
      </dgm:t>
    </dgm:pt>
    <dgm:pt modelId="{17074C35-2A47-6F4F-9125-8522A7EC8BE7}" type="parTrans" cxnId="{8B5B24BA-62DE-D545-80BC-A52C9BA09441}">
      <dgm:prSet/>
      <dgm:spPr/>
      <dgm:t>
        <a:bodyPr/>
        <a:lstStyle/>
        <a:p>
          <a:endParaRPr lang="en-US"/>
        </a:p>
      </dgm:t>
    </dgm:pt>
    <dgm:pt modelId="{6ED843EB-17CB-8443-BC9B-1F378CD48BD4}" type="sibTrans" cxnId="{8B5B24BA-62DE-D545-80BC-A52C9BA09441}">
      <dgm:prSet/>
      <dgm:spPr/>
      <dgm:t>
        <a:bodyPr/>
        <a:lstStyle/>
        <a:p>
          <a:endParaRPr lang="en-US"/>
        </a:p>
      </dgm:t>
    </dgm:pt>
    <dgm:pt modelId="{6E2DA9D2-F87D-784A-B8BA-12CDA325365B}">
      <dgm:prSet phldrT="[Text]"/>
      <dgm:spPr/>
      <dgm:t>
        <a:bodyPr/>
        <a:lstStyle/>
        <a:p>
          <a:r>
            <a:rPr lang="ru-RU"/>
            <a:t>РБС</a:t>
          </a:r>
          <a:r>
            <a:rPr lang="en-US"/>
            <a:t> 1.1</a:t>
          </a:r>
        </a:p>
      </dgm:t>
    </dgm:pt>
    <dgm:pt modelId="{8D81EF0B-47F8-924D-9614-B535734C653A}" type="parTrans" cxnId="{4D715759-646F-8149-A4DF-D783A41E5932}">
      <dgm:prSet/>
      <dgm:spPr/>
      <dgm:t>
        <a:bodyPr/>
        <a:lstStyle/>
        <a:p>
          <a:endParaRPr lang="en-US"/>
        </a:p>
      </dgm:t>
    </dgm:pt>
    <dgm:pt modelId="{21FF4D43-D6D3-5B44-9731-4A26CD7C0CD8}" type="sibTrans" cxnId="{4D715759-646F-8149-A4DF-D783A41E5932}">
      <dgm:prSet/>
      <dgm:spPr/>
      <dgm:t>
        <a:bodyPr/>
        <a:lstStyle/>
        <a:p>
          <a:endParaRPr lang="en-US"/>
        </a:p>
      </dgm:t>
    </dgm:pt>
    <dgm:pt modelId="{0A2EF6B4-A0B9-044B-9284-E98D6305336A}">
      <dgm:prSet phldrT="[Text]"/>
      <dgm:spPr/>
      <dgm:t>
        <a:bodyPr/>
        <a:lstStyle/>
        <a:p>
          <a:r>
            <a:rPr lang="ru-RU"/>
            <a:t>РБС</a:t>
          </a:r>
          <a:r>
            <a:rPr lang="en-US"/>
            <a:t> 1.2</a:t>
          </a:r>
        </a:p>
      </dgm:t>
    </dgm:pt>
    <dgm:pt modelId="{5D04F2E4-7932-2A4C-B4A3-2D106ABF5375}" type="parTrans" cxnId="{3058DDED-FF2D-B345-810A-A4A7FEBA29DC}">
      <dgm:prSet/>
      <dgm:spPr/>
      <dgm:t>
        <a:bodyPr/>
        <a:lstStyle/>
        <a:p>
          <a:endParaRPr lang="en-US"/>
        </a:p>
      </dgm:t>
    </dgm:pt>
    <dgm:pt modelId="{8D1F96DC-02F9-3840-AE4F-04A7D2B137AE}" type="sibTrans" cxnId="{3058DDED-FF2D-B345-810A-A4A7FEBA29DC}">
      <dgm:prSet/>
      <dgm:spPr/>
      <dgm:t>
        <a:bodyPr/>
        <a:lstStyle/>
        <a:p>
          <a:endParaRPr lang="en-US"/>
        </a:p>
      </dgm:t>
    </dgm:pt>
    <dgm:pt modelId="{53FF1039-C611-1241-9323-5F807470DC56}">
      <dgm:prSet phldrT="[Text]"/>
      <dgm:spPr/>
      <dgm:t>
        <a:bodyPr/>
        <a:lstStyle/>
        <a:p>
          <a:r>
            <a:rPr lang="ru-RU"/>
            <a:t>РБС</a:t>
          </a:r>
          <a:r>
            <a:rPr lang="en-US"/>
            <a:t> 2.1</a:t>
          </a:r>
        </a:p>
      </dgm:t>
    </dgm:pt>
    <dgm:pt modelId="{106480E4-C25B-504E-80E6-FFF4F5665A84}" type="parTrans" cxnId="{EC441B5B-6379-4446-AEB8-8B3DDE0198E9}">
      <dgm:prSet/>
      <dgm:spPr/>
      <dgm:t>
        <a:bodyPr/>
        <a:lstStyle/>
        <a:p>
          <a:endParaRPr lang="en-US"/>
        </a:p>
      </dgm:t>
    </dgm:pt>
    <dgm:pt modelId="{30062F46-C759-9A4D-A2AD-FBFF2F270805}" type="sibTrans" cxnId="{EC441B5B-6379-4446-AEB8-8B3DDE0198E9}">
      <dgm:prSet/>
      <dgm:spPr/>
      <dgm:t>
        <a:bodyPr/>
        <a:lstStyle/>
        <a:p>
          <a:endParaRPr lang="en-US"/>
        </a:p>
      </dgm:t>
    </dgm:pt>
    <dgm:pt modelId="{B3E3CB1F-794C-EE4B-ADD6-73FEABC8849A}">
      <dgm:prSet phldrT="[Text]"/>
      <dgm:spPr/>
      <dgm:t>
        <a:bodyPr/>
        <a:lstStyle/>
        <a:p>
          <a:r>
            <a:rPr lang="ru-RU"/>
            <a:t>РБС</a:t>
          </a:r>
          <a:r>
            <a:rPr lang="en-US"/>
            <a:t> 2.2</a:t>
          </a:r>
        </a:p>
      </dgm:t>
    </dgm:pt>
    <dgm:pt modelId="{BDCC4E33-C955-5641-B463-0CC3A8D55800}" type="parTrans" cxnId="{C21EA1B5-0E1B-184E-B8B0-1DAA68C9C70B}">
      <dgm:prSet/>
      <dgm:spPr/>
      <dgm:t>
        <a:bodyPr/>
        <a:lstStyle/>
        <a:p>
          <a:endParaRPr lang="en-US"/>
        </a:p>
      </dgm:t>
    </dgm:pt>
    <dgm:pt modelId="{2BD8DDDE-45F8-6A4C-ADA9-462B3A4F2281}" type="sibTrans" cxnId="{C21EA1B5-0E1B-184E-B8B0-1DAA68C9C70B}">
      <dgm:prSet/>
      <dgm:spPr/>
      <dgm:t>
        <a:bodyPr/>
        <a:lstStyle/>
        <a:p>
          <a:endParaRPr lang="en-US"/>
        </a:p>
      </dgm:t>
    </dgm:pt>
    <dgm:pt modelId="{860EE687-42CA-E64B-A317-6759465539AD}">
      <dgm:prSet phldrT="[Text]"/>
      <dgm:spPr/>
      <dgm:t>
        <a:bodyPr/>
        <a:lstStyle/>
        <a:p>
          <a:r>
            <a:rPr lang="ru-RU"/>
            <a:t>РБС</a:t>
          </a:r>
          <a:r>
            <a:rPr lang="en-US"/>
            <a:t> 3.1</a:t>
          </a:r>
        </a:p>
      </dgm:t>
    </dgm:pt>
    <dgm:pt modelId="{A41171BB-DF1C-6F45-A6DA-66D19A58E3A7}" type="parTrans" cxnId="{E7C6AAA2-6FD6-714F-BCD3-8FAE0D7F9686}">
      <dgm:prSet/>
      <dgm:spPr/>
      <dgm:t>
        <a:bodyPr/>
        <a:lstStyle/>
        <a:p>
          <a:endParaRPr lang="en-US"/>
        </a:p>
      </dgm:t>
    </dgm:pt>
    <dgm:pt modelId="{AC92D168-70BE-034F-B052-63C12CA81B82}" type="sibTrans" cxnId="{E7C6AAA2-6FD6-714F-BCD3-8FAE0D7F9686}">
      <dgm:prSet/>
      <dgm:spPr/>
      <dgm:t>
        <a:bodyPr/>
        <a:lstStyle/>
        <a:p>
          <a:endParaRPr lang="en-US"/>
        </a:p>
      </dgm:t>
    </dgm:pt>
    <dgm:pt modelId="{BE2FDB39-E7C1-8A46-8AAF-2D5969AEDC80}">
      <dgm:prSet phldrT="[Text]"/>
      <dgm:spPr/>
      <dgm:t>
        <a:bodyPr/>
        <a:lstStyle/>
        <a:p>
          <a:r>
            <a:rPr lang="ru-RU"/>
            <a:t>РБС</a:t>
          </a:r>
          <a:r>
            <a:rPr lang="en-US"/>
            <a:t> 3.2</a:t>
          </a:r>
        </a:p>
      </dgm:t>
    </dgm:pt>
    <dgm:pt modelId="{4EA674F5-351E-6047-BAD8-C4F263046807}" type="parTrans" cxnId="{2E2F1052-B187-4048-AF9D-190CC7C403AE}">
      <dgm:prSet/>
      <dgm:spPr/>
      <dgm:t>
        <a:bodyPr/>
        <a:lstStyle/>
        <a:p>
          <a:endParaRPr lang="en-US"/>
        </a:p>
      </dgm:t>
    </dgm:pt>
    <dgm:pt modelId="{ADD1E417-317A-5A47-AB11-40C5B2F90FB3}" type="sibTrans" cxnId="{2E2F1052-B187-4048-AF9D-190CC7C403AE}">
      <dgm:prSet/>
      <dgm:spPr/>
      <dgm:t>
        <a:bodyPr/>
        <a:lstStyle/>
        <a:p>
          <a:endParaRPr lang="en-US"/>
        </a:p>
      </dgm:t>
    </dgm:pt>
    <dgm:pt modelId="{18EB4155-01A8-D545-8E93-F015357472CE}">
      <dgm:prSet phldrT="[Text]"/>
      <dgm:spPr/>
      <dgm:t>
        <a:bodyPr/>
        <a:lstStyle/>
        <a:p>
          <a:r>
            <a:rPr lang="ru-RU"/>
            <a:t>РБС</a:t>
          </a:r>
          <a:r>
            <a:rPr lang="en-US"/>
            <a:t>4.1</a:t>
          </a:r>
        </a:p>
      </dgm:t>
    </dgm:pt>
    <dgm:pt modelId="{7B955398-CC0F-F545-8B0B-6C1D2F1E1AFA}" type="parTrans" cxnId="{90AE10DB-E1B6-A54A-BB3E-DCA54B04EB0A}">
      <dgm:prSet/>
      <dgm:spPr/>
      <dgm:t>
        <a:bodyPr/>
        <a:lstStyle/>
        <a:p>
          <a:endParaRPr lang="en-US"/>
        </a:p>
      </dgm:t>
    </dgm:pt>
    <dgm:pt modelId="{456DFC59-B1D9-3244-9E01-E894996EBE41}" type="sibTrans" cxnId="{90AE10DB-E1B6-A54A-BB3E-DCA54B04EB0A}">
      <dgm:prSet/>
      <dgm:spPr/>
      <dgm:t>
        <a:bodyPr/>
        <a:lstStyle/>
        <a:p>
          <a:endParaRPr lang="en-US"/>
        </a:p>
      </dgm:t>
    </dgm:pt>
    <dgm:pt modelId="{6B3E4AF7-2589-EC4E-AC56-47B86379D2CF}">
      <dgm:prSet phldrT="[Text]"/>
      <dgm:spPr/>
      <dgm:t>
        <a:bodyPr/>
        <a:lstStyle/>
        <a:p>
          <a:r>
            <a:rPr lang="ru-RU"/>
            <a:t>РБС</a:t>
          </a:r>
          <a:r>
            <a:rPr lang="en-US"/>
            <a:t> 4.2</a:t>
          </a:r>
        </a:p>
      </dgm:t>
    </dgm:pt>
    <dgm:pt modelId="{A35BC92D-CAD8-0B42-98B2-B4B815BAB21F}" type="parTrans" cxnId="{3AB6F8DC-2E3B-5E42-8B47-D4845F7FE2F8}">
      <dgm:prSet/>
      <dgm:spPr/>
      <dgm:t>
        <a:bodyPr/>
        <a:lstStyle/>
        <a:p>
          <a:endParaRPr lang="en-US"/>
        </a:p>
      </dgm:t>
    </dgm:pt>
    <dgm:pt modelId="{A24EB219-9AE8-F342-B12C-B81E8790BB03}" type="sibTrans" cxnId="{3AB6F8DC-2E3B-5E42-8B47-D4845F7FE2F8}">
      <dgm:prSet/>
      <dgm:spPr/>
      <dgm:t>
        <a:bodyPr/>
        <a:lstStyle/>
        <a:p>
          <a:endParaRPr lang="en-US"/>
        </a:p>
      </dgm:t>
    </dgm:pt>
    <dgm:pt modelId="{37020F84-E54E-4E4E-A53E-B3F2EB74DE8F}">
      <dgm:prSet phldrT="[Text]"/>
      <dgm:spPr/>
      <dgm:t>
        <a:bodyPr/>
        <a:lstStyle/>
        <a:p>
          <a:r>
            <a:rPr lang="ru-RU"/>
            <a:t>Республиканский ЕКС</a:t>
          </a:r>
          <a:endParaRPr lang="en-US"/>
        </a:p>
      </dgm:t>
    </dgm:pt>
    <dgm:pt modelId="{153DC1F1-5B61-1A48-B3CC-1DB05E710403}" type="parTrans" cxnId="{740A7F6E-C0BB-4E4C-8D5A-5C86466BCAB3}">
      <dgm:prSet/>
      <dgm:spPr/>
      <dgm:t>
        <a:bodyPr/>
        <a:lstStyle/>
        <a:p>
          <a:endParaRPr lang="en-US"/>
        </a:p>
      </dgm:t>
    </dgm:pt>
    <dgm:pt modelId="{B79AC21A-AB27-F148-BBA2-73F33EA75F66}" type="sibTrans" cxnId="{740A7F6E-C0BB-4E4C-8D5A-5C86466BCAB3}">
      <dgm:prSet/>
      <dgm:spPr/>
      <dgm:t>
        <a:bodyPr/>
        <a:lstStyle/>
        <a:p>
          <a:endParaRPr lang="en-US"/>
        </a:p>
      </dgm:t>
    </dgm:pt>
    <dgm:pt modelId="{E98923CA-5091-AD4E-B130-137D5DD52CCF}">
      <dgm:prSet phldrT="[Text]"/>
      <dgm:spPr/>
      <dgm:t>
        <a:bodyPr/>
        <a:lstStyle/>
        <a:p>
          <a:r>
            <a:rPr lang="ru-RU"/>
            <a:t>Местный ЕКС</a:t>
          </a:r>
          <a:endParaRPr lang="en-US"/>
        </a:p>
      </dgm:t>
    </dgm:pt>
    <dgm:pt modelId="{CD896543-3549-6244-AFFF-05E28E2FC1CA}" type="parTrans" cxnId="{0C5602E7-3037-FD46-AC7B-A745471ED171}">
      <dgm:prSet/>
      <dgm:spPr/>
      <dgm:t>
        <a:bodyPr/>
        <a:lstStyle/>
        <a:p>
          <a:endParaRPr lang="en-US"/>
        </a:p>
      </dgm:t>
    </dgm:pt>
    <dgm:pt modelId="{E880DBBF-A93C-064C-B746-28EFF0F8D7BD}" type="sibTrans" cxnId="{0C5602E7-3037-FD46-AC7B-A745471ED171}">
      <dgm:prSet/>
      <dgm:spPr/>
      <dgm:t>
        <a:bodyPr/>
        <a:lstStyle/>
        <a:p>
          <a:endParaRPr lang="en-US"/>
        </a:p>
      </dgm:t>
    </dgm:pt>
    <dgm:pt modelId="{4F0CD2D0-0822-3E40-9129-0B1D1B778F40}">
      <dgm:prSet phldrT="[Text]"/>
      <dgm:spPr/>
      <dgm:t>
        <a:bodyPr/>
        <a:lstStyle/>
        <a:p>
          <a:r>
            <a:rPr lang="ru-RU"/>
            <a:t>ПБС</a:t>
          </a:r>
          <a:r>
            <a:rPr lang="en-US"/>
            <a:t> 1.1.1</a:t>
          </a:r>
        </a:p>
      </dgm:t>
    </dgm:pt>
    <dgm:pt modelId="{85E575A9-7D62-5148-B451-24D1AF4A4E53}" type="parTrans" cxnId="{95D94DFD-F670-4A46-A15B-D779418058DC}">
      <dgm:prSet/>
      <dgm:spPr/>
      <dgm:t>
        <a:bodyPr/>
        <a:lstStyle/>
        <a:p>
          <a:endParaRPr lang="en-US"/>
        </a:p>
      </dgm:t>
    </dgm:pt>
    <dgm:pt modelId="{35B30A5A-CE8D-7B45-9134-2AA6773BCB46}" type="sibTrans" cxnId="{95D94DFD-F670-4A46-A15B-D779418058DC}">
      <dgm:prSet/>
      <dgm:spPr/>
      <dgm:t>
        <a:bodyPr/>
        <a:lstStyle/>
        <a:p>
          <a:endParaRPr lang="en-US"/>
        </a:p>
      </dgm:t>
    </dgm:pt>
    <dgm:pt modelId="{0ADFB942-CF07-E34C-887B-B9A4655269D6}">
      <dgm:prSet phldrT="[Text]"/>
      <dgm:spPr/>
      <dgm:t>
        <a:bodyPr/>
        <a:lstStyle/>
        <a:p>
          <a:r>
            <a:rPr lang="ru-RU"/>
            <a:t>ПБС</a:t>
          </a:r>
          <a:r>
            <a:rPr lang="en-US"/>
            <a:t> 1.1.2</a:t>
          </a:r>
        </a:p>
      </dgm:t>
    </dgm:pt>
    <dgm:pt modelId="{FF4459E9-B51F-DC45-9BC6-553491469D97}" type="parTrans" cxnId="{4DEE57A2-480E-E24E-985A-5F651B2199BC}">
      <dgm:prSet/>
      <dgm:spPr/>
      <dgm:t>
        <a:bodyPr/>
        <a:lstStyle/>
        <a:p>
          <a:endParaRPr lang="en-US"/>
        </a:p>
      </dgm:t>
    </dgm:pt>
    <dgm:pt modelId="{6645BE25-5E7C-944D-9BC4-78FDB84A5C6D}" type="sibTrans" cxnId="{4DEE57A2-480E-E24E-985A-5F651B2199BC}">
      <dgm:prSet/>
      <dgm:spPr/>
      <dgm:t>
        <a:bodyPr/>
        <a:lstStyle/>
        <a:p>
          <a:endParaRPr lang="en-US"/>
        </a:p>
      </dgm:t>
    </dgm:pt>
    <dgm:pt modelId="{21E00A92-F2A2-3546-8347-51885850A1DE}">
      <dgm:prSet phldrT="[Text]"/>
      <dgm:spPr/>
      <dgm:t>
        <a:bodyPr/>
        <a:lstStyle/>
        <a:p>
          <a:r>
            <a:rPr lang="ru-RU"/>
            <a:t>ПБС</a:t>
          </a:r>
          <a:r>
            <a:rPr lang="en-US"/>
            <a:t> 1.2.1</a:t>
          </a:r>
        </a:p>
      </dgm:t>
    </dgm:pt>
    <dgm:pt modelId="{5526BB07-A2E1-5745-8CCE-446595710C1E}" type="parTrans" cxnId="{6E7A3CC9-EA28-B240-B1A3-A090F8FC3E35}">
      <dgm:prSet/>
      <dgm:spPr/>
      <dgm:t>
        <a:bodyPr/>
        <a:lstStyle/>
        <a:p>
          <a:endParaRPr lang="en-US"/>
        </a:p>
      </dgm:t>
    </dgm:pt>
    <dgm:pt modelId="{7488F3D0-CF5C-8C4C-959D-AE1741B4A37D}" type="sibTrans" cxnId="{6E7A3CC9-EA28-B240-B1A3-A090F8FC3E35}">
      <dgm:prSet/>
      <dgm:spPr/>
      <dgm:t>
        <a:bodyPr/>
        <a:lstStyle/>
        <a:p>
          <a:endParaRPr lang="en-US"/>
        </a:p>
      </dgm:t>
    </dgm:pt>
    <dgm:pt modelId="{A6A8C11D-5E3E-2E45-8EC4-44BDACDACAAB}">
      <dgm:prSet phldrT="[Text]"/>
      <dgm:spPr/>
      <dgm:t>
        <a:bodyPr/>
        <a:lstStyle/>
        <a:p>
          <a:r>
            <a:rPr lang="ru-RU"/>
            <a:t>ПБС</a:t>
          </a:r>
          <a:r>
            <a:rPr lang="en-US"/>
            <a:t> 1.2.2</a:t>
          </a:r>
        </a:p>
      </dgm:t>
    </dgm:pt>
    <dgm:pt modelId="{48569895-0E9C-9A46-B180-2686D52784A3}" type="parTrans" cxnId="{BECEC2B2-B83A-9A44-ACED-7B511FB63088}">
      <dgm:prSet/>
      <dgm:spPr/>
      <dgm:t>
        <a:bodyPr/>
        <a:lstStyle/>
        <a:p>
          <a:endParaRPr lang="en-US"/>
        </a:p>
      </dgm:t>
    </dgm:pt>
    <dgm:pt modelId="{972163FA-DC4C-8C4D-BE0B-100285809EA9}" type="sibTrans" cxnId="{BECEC2B2-B83A-9A44-ACED-7B511FB63088}">
      <dgm:prSet/>
      <dgm:spPr/>
      <dgm:t>
        <a:bodyPr/>
        <a:lstStyle/>
        <a:p>
          <a:endParaRPr lang="en-US"/>
        </a:p>
      </dgm:t>
    </dgm:pt>
    <dgm:pt modelId="{0531640E-E272-0144-8ABD-AA2EBDC0DE40}">
      <dgm:prSet phldrT="[Text]"/>
      <dgm:spPr/>
      <dgm:t>
        <a:bodyPr/>
        <a:lstStyle/>
        <a:p>
          <a:r>
            <a:rPr lang="ru-RU"/>
            <a:t>ПБС</a:t>
          </a:r>
          <a:r>
            <a:rPr lang="en-US"/>
            <a:t> 2.1.1</a:t>
          </a:r>
        </a:p>
      </dgm:t>
    </dgm:pt>
    <dgm:pt modelId="{F7C87606-5729-9742-A98D-64A9A3C1A005}" type="parTrans" cxnId="{C9CD09C2-5078-084A-A8FF-A44B5F435F97}">
      <dgm:prSet/>
      <dgm:spPr/>
      <dgm:t>
        <a:bodyPr/>
        <a:lstStyle/>
        <a:p>
          <a:endParaRPr lang="en-US"/>
        </a:p>
      </dgm:t>
    </dgm:pt>
    <dgm:pt modelId="{CD2434FD-6D17-1A4A-8291-86A490667F57}" type="sibTrans" cxnId="{C9CD09C2-5078-084A-A8FF-A44B5F435F97}">
      <dgm:prSet/>
      <dgm:spPr/>
      <dgm:t>
        <a:bodyPr/>
        <a:lstStyle/>
        <a:p>
          <a:endParaRPr lang="en-US"/>
        </a:p>
      </dgm:t>
    </dgm:pt>
    <dgm:pt modelId="{B334D880-92BB-1943-BDC3-161100A9C43A}">
      <dgm:prSet phldrT="[Text]"/>
      <dgm:spPr/>
      <dgm:t>
        <a:bodyPr/>
        <a:lstStyle/>
        <a:p>
          <a:r>
            <a:rPr lang="ru-RU"/>
            <a:t>ПБС</a:t>
          </a:r>
          <a:r>
            <a:rPr lang="en-US"/>
            <a:t> 2.1.2</a:t>
          </a:r>
        </a:p>
      </dgm:t>
    </dgm:pt>
    <dgm:pt modelId="{F0AA7DC0-8CC3-574C-8FD7-F9D150FBF0B6}" type="parTrans" cxnId="{5C71517D-FA37-F842-B966-838205E84151}">
      <dgm:prSet/>
      <dgm:spPr/>
      <dgm:t>
        <a:bodyPr/>
        <a:lstStyle/>
        <a:p>
          <a:endParaRPr lang="en-US"/>
        </a:p>
      </dgm:t>
    </dgm:pt>
    <dgm:pt modelId="{27EBA6FF-4DB5-734A-A93A-037FF2817D5B}" type="sibTrans" cxnId="{5C71517D-FA37-F842-B966-838205E84151}">
      <dgm:prSet/>
      <dgm:spPr/>
      <dgm:t>
        <a:bodyPr/>
        <a:lstStyle/>
        <a:p>
          <a:endParaRPr lang="en-US"/>
        </a:p>
      </dgm:t>
    </dgm:pt>
    <dgm:pt modelId="{E5B378F1-C75F-E74A-B9C8-CFDF12017940}">
      <dgm:prSet phldrT="[Text]"/>
      <dgm:spPr/>
      <dgm:t>
        <a:bodyPr/>
        <a:lstStyle/>
        <a:p>
          <a:r>
            <a:rPr lang="ru-RU"/>
            <a:t>ПБС</a:t>
          </a:r>
          <a:r>
            <a:rPr lang="en-US"/>
            <a:t> 2.2.1</a:t>
          </a:r>
        </a:p>
      </dgm:t>
    </dgm:pt>
    <dgm:pt modelId="{797C9ADB-9D06-1E4C-98CD-118DF69F57CB}" type="parTrans" cxnId="{B0C06FFC-9BB9-BA42-B0A5-7D6091775B25}">
      <dgm:prSet/>
      <dgm:spPr/>
      <dgm:t>
        <a:bodyPr/>
        <a:lstStyle/>
        <a:p>
          <a:endParaRPr lang="en-US"/>
        </a:p>
      </dgm:t>
    </dgm:pt>
    <dgm:pt modelId="{BDF909B0-E787-DF49-87B3-1A5063C1A78D}" type="sibTrans" cxnId="{B0C06FFC-9BB9-BA42-B0A5-7D6091775B25}">
      <dgm:prSet/>
      <dgm:spPr/>
      <dgm:t>
        <a:bodyPr/>
        <a:lstStyle/>
        <a:p>
          <a:endParaRPr lang="en-US"/>
        </a:p>
      </dgm:t>
    </dgm:pt>
    <dgm:pt modelId="{2E613EFE-05FE-E34B-8374-AF87C652BE5F}">
      <dgm:prSet phldrT="[Text]"/>
      <dgm:spPr/>
      <dgm:t>
        <a:bodyPr/>
        <a:lstStyle/>
        <a:p>
          <a:r>
            <a:rPr lang="ru-RU"/>
            <a:t>ПБС</a:t>
          </a:r>
          <a:r>
            <a:rPr lang="en-US"/>
            <a:t> 2.2.2</a:t>
          </a:r>
        </a:p>
      </dgm:t>
    </dgm:pt>
    <dgm:pt modelId="{6784565B-931E-0F40-97D0-FE636F0A3830}" type="parTrans" cxnId="{31624989-C0E7-B946-A4F0-E43993BFD574}">
      <dgm:prSet/>
      <dgm:spPr/>
      <dgm:t>
        <a:bodyPr/>
        <a:lstStyle/>
        <a:p>
          <a:endParaRPr lang="en-US"/>
        </a:p>
      </dgm:t>
    </dgm:pt>
    <dgm:pt modelId="{8C8626C1-4D9C-D148-B37E-85FF28AFA3EF}" type="sibTrans" cxnId="{31624989-C0E7-B946-A4F0-E43993BFD574}">
      <dgm:prSet/>
      <dgm:spPr/>
      <dgm:t>
        <a:bodyPr/>
        <a:lstStyle/>
        <a:p>
          <a:endParaRPr lang="en-US"/>
        </a:p>
      </dgm:t>
    </dgm:pt>
    <dgm:pt modelId="{1C1026B0-4A2E-2C42-88B5-98483BCA622E}">
      <dgm:prSet phldrT="[Text]"/>
      <dgm:spPr/>
      <dgm:t>
        <a:bodyPr/>
        <a:lstStyle/>
        <a:p>
          <a:r>
            <a:rPr lang="ru-RU"/>
            <a:t>ПБС</a:t>
          </a:r>
          <a:r>
            <a:rPr lang="en-US"/>
            <a:t> 3.1.1</a:t>
          </a:r>
        </a:p>
      </dgm:t>
    </dgm:pt>
    <dgm:pt modelId="{B7542449-BDAD-EE42-AE37-21B5BC947A0A}" type="parTrans" cxnId="{D20A9327-8136-5F44-9BE1-630CBEE144FC}">
      <dgm:prSet/>
      <dgm:spPr/>
      <dgm:t>
        <a:bodyPr/>
        <a:lstStyle/>
        <a:p>
          <a:endParaRPr lang="en-US"/>
        </a:p>
      </dgm:t>
    </dgm:pt>
    <dgm:pt modelId="{59B6D25E-309C-AC48-BE62-DFF7464D5A4F}" type="sibTrans" cxnId="{D20A9327-8136-5F44-9BE1-630CBEE144FC}">
      <dgm:prSet/>
      <dgm:spPr/>
      <dgm:t>
        <a:bodyPr/>
        <a:lstStyle/>
        <a:p>
          <a:endParaRPr lang="en-US"/>
        </a:p>
      </dgm:t>
    </dgm:pt>
    <dgm:pt modelId="{4A685481-95EB-C141-AD58-B0AF2A5EA76A}">
      <dgm:prSet phldrT="[Text]"/>
      <dgm:spPr/>
      <dgm:t>
        <a:bodyPr/>
        <a:lstStyle/>
        <a:p>
          <a:r>
            <a:rPr lang="ru-RU"/>
            <a:t>ПБС</a:t>
          </a:r>
          <a:r>
            <a:rPr lang="en-US"/>
            <a:t> 3.1.2</a:t>
          </a:r>
        </a:p>
      </dgm:t>
    </dgm:pt>
    <dgm:pt modelId="{C17118B3-D839-7047-A180-03B3500A40A7}" type="parTrans" cxnId="{87D3F774-1024-6B46-A1CB-C1F7C32DB7CC}">
      <dgm:prSet/>
      <dgm:spPr/>
      <dgm:t>
        <a:bodyPr/>
        <a:lstStyle/>
        <a:p>
          <a:endParaRPr lang="en-US"/>
        </a:p>
      </dgm:t>
    </dgm:pt>
    <dgm:pt modelId="{4ABDAA47-62FD-9242-B452-82BA69EA1CAC}" type="sibTrans" cxnId="{87D3F774-1024-6B46-A1CB-C1F7C32DB7CC}">
      <dgm:prSet/>
      <dgm:spPr/>
      <dgm:t>
        <a:bodyPr/>
        <a:lstStyle/>
        <a:p>
          <a:endParaRPr lang="en-US"/>
        </a:p>
      </dgm:t>
    </dgm:pt>
    <dgm:pt modelId="{2FE2129E-B175-4345-8D5D-28EBE3B93DA8}">
      <dgm:prSet phldrT="[Text]"/>
      <dgm:spPr/>
      <dgm:t>
        <a:bodyPr/>
        <a:lstStyle/>
        <a:p>
          <a:r>
            <a:rPr lang="ru-RU"/>
            <a:t>ПБС</a:t>
          </a:r>
          <a:r>
            <a:rPr lang="en-US"/>
            <a:t> 3.2.1</a:t>
          </a:r>
        </a:p>
      </dgm:t>
    </dgm:pt>
    <dgm:pt modelId="{0AFAF9E6-B7C1-AB42-8B50-49367B3B377B}" type="parTrans" cxnId="{C03ED4C8-BA58-3948-AD51-FBEE017F37F2}">
      <dgm:prSet/>
      <dgm:spPr/>
      <dgm:t>
        <a:bodyPr/>
        <a:lstStyle/>
        <a:p>
          <a:endParaRPr lang="en-US"/>
        </a:p>
      </dgm:t>
    </dgm:pt>
    <dgm:pt modelId="{68699D4F-0C44-FD47-AD48-35B01587A83D}" type="sibTrans" cxnId="{C03ED4C8-BA58-3948-AD51-FBEE017F37F2}">
      <dgm:prSet/>
      <dgm:spPr/>
      <dgm:t>
        <a:bodyPr/>
        <a:lstStyle/>
        <a:p>
          <a:endParaRPr lang="en-US"/>
        </a:p>
      </dgm:t>
    </dgm:pt>
    <dgm:pt modelId="{2747CAD8-922F-1842-8E99-C506D628EB5C}">
      <dgm:prSet phldrT="[Text]"/>
      <dgm:spPr/>
      <dgm:t>
        <a:bodyPr/>
        <a:lstStyle/>
        <a:p>
          <a:r>
            <a:rPr lang="ru-RU"/>
            <a:t>ПБС</a:t>
          </a:r>
          <a:r>
            <a:rPr lang="en-US"/>
            <a:t> 3.2.2</a:t>
          </a:r>
        </a:p>
      </dgm:t>
    </dgm:pt>
    <dgm:pt modelId="{E9A96433-457D-3D4D-A155-6D49B914BA6F}" type="parTrans" cxnId="{CB0208F0-04EF-F74D-A4C4-50AF306F92D9}">
      <dgm:prSet/>
      <dgm:spPr/>
      <dgm:t>
        <a:bodyPr/>
        <a:lstStyle/>
        <a:p>
          <a:endParaRPr lang="en-US"/>
        </a:p>
      </dgm:t>
    </dgm:pt>
    <dgm:pt modelId="{6B140146-EAB1-B64D-BE6C-1C979FC5A5E5}" type="sibTrans" cxnId="{CB0208F0-04EF-F74D-A4C4-50AF306F92D9}">
      <dgm:prSet/>
      <dgm:spPr/>
      <dgm:t>
        <a:bodyPr/>
        <a:lstStyle/>
        <a:p>
          <a:endParaRPr lang="en-US"/>
        </a:p>
      </dgm:t>
    </dgm:pt>
    <dgm:pt modelId="{25D40100-37D9-5642-9F38-9B3685F15D54}">
      <dgm:prSet phldrT="[Text]"/>
      <dgm:spPr/>
      <dgm:t>
        <a:bodyPr/>
        <a:lstStyle/>
        <a:p>
          <a:r>
            <a:rPr lang="ru-RU"/>
            <a:t>ПБС</a:t>
          </a:r>
          <a:r>
            <a:rPr lang="en-US"/>
            <a:t> 4.1.1</a:t>
          </a:r>
        </a:p>
      </dgm:t>
    </dgm:pt>
    <dgm:pt modelId="{0FBAFE4B-750D-3946-918F-DD2523A63A16}" type="parTrans" cxnId="{76718F87-FB7E-CD43-8974-29F89E530BBA}">
      <dgm:prSet/>
      <dgm:spPr/>
      <dgm:t>
        <a:bodyPr/>
        <a:lstStyle/>
        <a:p>
          <a:endParaRPr lang="en-US"/>
        </a:p>
      </dgm:t>
    </dgm:pt>
    <dgm:pt modelId="{691B8045-5507-7F41-ABEC-D19AE9F563FA}" type="sibTrans" cxnId="{76718F87-FB7E-CD43-8974-29F89E530BBA}">
      <dgm:prSet/>
      <dgm:spPr/>
      <dgm:t>
        <a:bodyPr/>
        <a:lstStyle/>
        <a:p>
          <a:endParaRPr lang="en-US"/>
        </a:p>
      </dgm:t>
    </dgm:pt>
    <dgm:pt modelId="{3C1CF050-947D-824D-859D-37885CB6526F}">
      <dgm:prSet phldrT="[Text]"/>
      <dgm:spPr/>
      <dgm:t>
        <a:bodyPr/>
        <a:lstStyle/>
        <a:p>
          <a:r>
            <a:rPr lang="ru-RU"/>
            <a:t>ПБС</a:t>
          </a:r>
          <a:r>
            <a:rPr lang="en-US"/>
            <a:t> 4.1.2</a:t>
          </a:r>
        </a:p>
      </dgm:t>
    </dgm:pt>
    <dgm:pt modelId="{88F19CAD-0DA0-684F-B02F-3CC4A60A1203}" type="parTrans" cxnId="{E1F51105-5877-F248-A593-E3A1BA9CD265}">
      <dgm:prSet/>
      <dgm:spPr/>
      <dgm:t>
        <a:bodyPr/>
        <a:lstStyle/>
        <a:p>
          <a:endParaRPr lang="en-US"/>
        </a:p>
      </dgm:t>
    </dgm:pt>
    <dgm:pt modelId="{981C8833-30C9-574F-88A8-6D312CD99BC6}" type="sibTrans" cxnId="{E1F51105-5877-F248-A593-E3A1BA9CD265}">
      <dgm:prSet/>
      <dgm:spPr/>
      <dgm:t>
        <a:bodyPr/>
        <a:lstStyle/>
        <a:p>
          <a:endParaRPr lang="en-US"/>
        </a:p>
      </dgm:t>
    </dgm:pt>
    <dgm:pt modelId="{3BC4B0B7-C08D-2F41-A42A-89AC71CD3E2D}">
      <dgm:prSet phldrT="[Text]"/>
      <dgm:spPr/>
      <dgm:t>
        <a:bodyPr/>
        <a:lstStyle/>
        <a:p>
          <a:r>
            <a:rPr lang="ru-RU"/>
            <a:t>ПБС</a:t>
          </a:r>
          <a:r>
            <a:rPr lang="en-US"/>
            <a:t> 4.2.1</a:t>
          </a:r>
        </a:p>
      </dgm:t>
    </dgm:pt>
    <dgm:pt modelId="{864FEED7-25B7-F648-BE3E-FCA2A401EC8E}" type="parTrans" cxnId="{71F24903-DDAA-824D-BBB9-CCF6208C72F3}">
      <dgm:prSet/>
      <dgm:spPr/>
      <dgm:t>
        <a:bodyPr/>
        <a:lstStyle/>
        <a:p>
          <a:endParaRPr lang="en-US"/>
        </a:p>
      </dgm:t>
    </dgm:pt>
    <dgm:pt modelId="{B9F0072D-65E3-8244-BB0E-5173271CC1E1}" type="sibTrans" cxnId="{71F24903-DDAA-824D-BBB9-CCF6208C72F3}">
      <dgm:prSet/>
      <dgm:spPr/>
      <dgm:t>
        <a:bodyPr/>
        <a:lstStyle/>
        <a:p>
          <a:endParaRPr lang="en-US"/>
        </a:p>
      </dgm:t>
    </dgm:pt>
    <dgm:pt modelId="{CC41EB03-19C9-AC43-9E5E-0070BA8F5C72}">
      <dgm:prSet phldrT="[Text]"/>
      <dgm:spPr/>
      <dgm:t>
        <a:bodyPr/>
        <a:lstStyle/>
        <a:p>
          <a:r>
            <a:rPr lang="ru-RU"/>
            <a:t>ПБС</a:t>
          </a:r>
          <a:r>
            <a:rPr lang="en-US"/>
            <a:t> 4.2.2</a:t>
          </a:r>
        </a:p>
      </dgm:t>
    </dgm:pt>
    <dgm:pt modelId="{1ED55A5A-9FB5-A945-AE4B-20AB350815FF}" type="parTrans" cxnId="{11BE9817-58B9-9D4C-8782-73C99E41FC76}">
      <dgm:prSet/>
      <dgm:spPr/>
      <dgm:t>
        <a:bodyPr/>
        <a:lstStyle/>
        <a:p>
          <a:endParaRPr lang="en-US"/>
        </a:p>
      </dgm:t>
    </dgm:pt>
    <dgm:pt modelId="{A445CCB4-2C72-6C40-B078-94383D6F7E2D}" type="sibTrans" cxnId="{11BE9817-58B9-9D4C-8782-73C99E41FC76}">
      <dgm:prSet/>
      <dgm:spPr/>
      <dgm:t>
        <a:bodyPr/>
        <a:lstStyle/>
        <a:p>
          <a:endParaRPr lang="en-US"/>
        </a:p>
      </dgm:t>
    </dgm:pt>
    <dgm:pt modelId="{1EA7BAD0-FD4F-F041-8BDD-1219BA004FCF}" type="pres">
      <dgm:prSet presAssocID="{35475FA8-49A8-3442-A568-013575133206}" presName="hierChild1" presStyleCnt="0">
        <dgm:presLayoutVars>
          <dgm:orgChart val="1"/>
          <dgm:chPref val="1"/>
          <dgm:dir/>
          <dgm:animOne val="branch"/>
          <dgm:animLvl val="lvl"/>
          <dgm:resizeHandles/>
        </dgm:presLayoutVars>
      </dgm:prSet>
      <dgm:spPr/>
      <dgm:t>
        <a:bodyPr/>
        <a:lstStyle/>
        <a:p>
          <a:endParaRPr lang="en-GB"/>
        </a:p>
      </dgm:t>
    </dgm:pt>
    <dgm:pt modelId="{2F253A62-7311-D949-8625-343E180A37FF}" type="pres">
      <dgm:prSet presAssocID="{FBE26FDE-4438-114D-A081-83D45B20A8E9}" presName="hierRoot1" presStyleCnt="0">
        <dgm:presLayoutVars>
          <dgm:hierBranch val="init"/>
        </dgm:presLayoutVars>
      </dgm:prSet>
      <dgm:spPr/>
      <dgm:t>
        <a:bodyPr/>
        <a:lstStyle/>
        <a:p>
          <a:endParaRPr lang="en-US"/>
        </a:p>
      </dgm:t>
    </dgm:pt>
    <dgm:pt modelId="{82E6D221-2191-0C4D-87D3-AFC14CDD8133}" type="pres">
      <dgm:prSet presAssocID="{FBE26FDE-4438-114D-A081-83D45B20A8E9}" presName="rootComposite1" presStyleCnt="0"/>
      <dgm:spPr/>
      <dgm:t>
        <a:bodyPr/>
        <a:lstStyle/>
        <a:p>
          <a:endParaRPr lang="en-US"/>
        </a:p>
      </dgm:t>
    </dgm:pt>
    <dgm:pt modelId="{F729D72F-FD02-2342-B2A7-FF7EF27C718E}" type="pres">
      <dgm:prSet presAssocID="{FBE26FDE-4438-114D-A081-83D45B20A8E9}" presName="rootText1" presStyleLbl="node0" presStyleIdx="0" presStyleCnt="1" custLinFactY="-193864" custLinFactNeighborX="46386" custLinFactNeighborY="-200000">
        <dgm:presLayoutVars>
          <dgm:chPref val="3"/>
        </dgm:presLayoutVars>
      </dgm:prSet>
      <dgm:spPr/>
      <dgm:t>
        <a:bodyPr/>
        <a:lstStyle/>
        <a:p>
          <a:endParaRPr lang="en-GB"/>
        </a:p>
      </dgm:t>
    </dgm:pt>
    <dgm:pt modelId="{C2642937-6120-5F44-9ED6-AC9635F64C34}" type="pres">
      <dgm:prSet presAssocID="{FBE26FDE-4438-114D-A081-83D45B20A8E9}" presName="rootConnector1" presStyleLbl="node1" presStyleIdx="0" presStyleCnt="0"/>
      <dgm:spPr/>
      <dgm:t>
        <a:bodyPr/>
        <a:lstStyle/>
        <a:p>
          <a:endParaRPr lang="en-GB"/>
        </a:p>
      </dgm:t>
    </dgm:pt>
    <dgm:pt modelId="{44A89695-83C0-114A-98C2-D8752398BDD1}" type="pres">
      <dgm:prSet presAssocID="{FBE26FDE-4438-114D-A081-83D45B20A8E9}" presName="hierChild2" presStyleCnt="0"/>
      <dgm:spPr/>
      <dgm:t>
        <a:bodyPr/>
        <a:lstStyle/>
        <a:p>
          <a:endParaRPr lang="en-US"/>
        </a:p>
      </dgm:t>
    </dgm:pt>
    <dgm:pt modelId="{B501E841-724D-6643-9397-35B4D0F97FBF}" type="pres">
      <dgm:prSet presAssocID="{937084DC-A0D8-D143-9BA7-F5E15645877D}" presName="Name37" presStyleLbl="parChTrans1D2" presStyleIdx="0" presStyleCnt="2"/>
      <dgm:spPr/>
      <dgm:t>
        <a:bodyPr/>
        <a:lstStyle/>
        <a:p>
          <a:endParaRPr lang="en-GB"/>
        </a:p>
      </dgm:t>
    </dgm:pt>
    <dgm:pt modelId="{E3AF0D06-02D0-F745-895B-4455A9FEF71C}" type="pres">
      <dgm:prSet presAssocID="{AD530710-C80C-4047-90C5-DE455518366D}" presName="hierRoot2" presStyleCnt="0">
        <dgm:presLayoutVars>
          <dgm:hierBranch val="init"/>
        </dgm:presLayoutVars>
      </dgm:prSet>
      <dgm:spPr/>
      <dgm:t>
        <a:bodyPr/>
        <a:lstStyle/>
        <a:p>
          <a:endParaRPr lang="en-US"/>
        </a:p>
      </dgm:t>
    </dgm:pt>
    <dgm:pt modelId="{C09BE3A0-38F6-804D-9B83-CDE5ACE40B30}" type="pres">
      <dgm:prSet presAssocID="{AD530710-C80C-4047-90C5-DE455518366D}" presName="rootComposite" presStyleCnt="0"/>
      <dgm:spPr/>
      <dgm:t>
        <a:bodyPr/>
        <a:lstStyle/>
        <a:p>
          <a:endParaRPr lang="en-US"/>
        </a:p>
      </dgm:t>
    </dgm:pt>
    <dgm:pt modelId="{F87F3D9B-F2F4-E040-93D5-1860990EF19A}" type="pres">
      <dgm:prSet presAssocID="{AD530710-C80C-4047-90C5-DE455518366D}" presName="rootText" presStyleLbl="node2" presStyleIdx="0" presStyleCnt="2">
        <dgm:presLayoutVars>
          <dgm:chPref val="3"/>
        </dgm:presLayoutVars>
      </dgm:prSet>
      <dgm:spPr/>
      <dgm:t>
        <a:bodyPr/>
        <a:lstStyle/>
        <a:p>
          <a:endParaRPr lang="en-GB"/>
        </a:p>
      </dgm:t>
    </dgm:pt>
    <dgm:pt modelId="{B98D1F4D-F744-4340-BCC4-3741A7E4C96D}" type="pres">
      <dgm:prSet presAssocID="{AD530710-C80C-4047-90C5-DE455518366D}" presName="rootConnector" presStyleLbl="node2" presStyleIdx="0" presStyleCnt="2"/>
      <dgm:spPr/>
      <dgm:t>
        <a:bodyPr/>
        <a:lstStyle/>
        <a:p>
          <a:endParaRPr lang="en-GB"/>
        </a:p>
      </dgm:t>
    </dgm:pt>
    <dgm:pt modelId="{4A38DA3A-7243-F24E-8808-70F2F1E8CDCD}" type="pres">
      <dgm:prSet presAssocID="{AD530710-C80C-4047-90C5-DE455518366D}" presName="hierChild4" presStyleCnt="0"/>
      <dgm:spPr/>
      <dgm:t>
        <a:bodyPr/>
        <a:lstStyle/>
        <a:p>
          <a:endParaRPr lang="en-US"/>
        </a:p>
      </dgm:t>
    </dgm:pt>
    <dgm:pt modelId="{69C508EA-C957-D841-8766-F8820A19BCDA}" type="pres">
      <dgm:prSet presAssocID="{153DC1F1-5B61-1A48-B3CC-1DB05E710403}" presName="Name37" presStyleLbl="parChTrans1D3" presStyleIdx="0" presStyleCnt="6"/>
      <dgm:spPr/>
      <dgm:t>
        <a:bodyPr/>
        <a:lstStyle/>
        <a:p>
          <a:endParaRPr lang="en-GB"/>
        </a:p>
      </dgm:t>
    </dgm:pt>
    <dgm:pt modelId="{497E5AE8-15E5-9548-900E-AD5D9439294B}" type="pres">
      <dgm:prSet presAssocID="{37020F84-E54E-4E4E-A53E-B3F2EB74DE8F}" presName="hierRoot2" presStyleCnt="0">
        <dgm:presLayoutVars>
          <dgm:hierBranch val="init"/>
        </dgm:presLayoutVars>
      </dgm:prSet>
      <dgm:spPr/>
      <dgm:t>
        <a:bodyPr/>
        <a:lstStyle/>
        <a:p>
          <a:endParaRPr lang="en-US"/>
        </a:p>
      </dgm:t>
    </dgm:pt>
    <dgm:pt modelId="{21BD5386-DCC2-6F40-828E-61EEE4AFDA54}" type="pres">
      <dgm:prSet presAssocID="{37020F84-E54E-4E4E-A53E-B3F2EB74DE8F}" presName="rootComposite" presStyleCnt="0"/>
      <dgm:spPr/>
      <dgm:t>
        <a:bodyPr/>
        <a:lstStyle/>
        <a:p>
          <a:endParaRPr lang="en-US"/>
        </a:p>
      </dgm:t>
    </dgm:pt>
    <dgm:pt modelId="{52CCFBE4-A7E0-A642-8A53-197F7EBB5749}" type="pres">
      <dgm:prSet presAssocID="{37020F84-E54E-4E4E-A53E-B3F2EB74DE8F}" presName="rootText" presStyleLbl="node3" presStyleIdx="0" presStyleCnt="6">
        <dgm:presLayoutVars>
          <dgm:chPref val="3"/>
        </dgm:presLayoutVars>
      </dgm:prSet>
      <dgm:spPr/>
      <dgm:t>
        <a:bodyPr/>
        <a:lstStyle/>
        <a:p>
          <a:endParaRPr lang="en-GB"/>
        </a:p>
      </dgm:t>
    </dgm:pt>
    <dgm:pt modelId="{A940124F-847B-B148-8C41-89FAE596E802}" type="pres">
      <dgm:prSet presAssocID="{37020F84-E54E-4E4E-A53E-B3F2EB74DE8F}" presName="rootConnector" presStyleLbl="node3" presStyleIdx="0" presStyleCnt="6"/>
      <dgm:spPr/>
      <dgm:t>
        <a:bodyPr/>
        <a:lstStyle/>
        <a:p>
          <a:endParaRPr lang="en-GB"/>
        </a:p>
      </dgm:t>
    </dgm:pt>
    <dgm:pt modelId="{B4D87C1F-E8CC-8044-ABC8-15558C75EB82}" type="pres">
      <dgm:prSet presAssocID="{37020F84-E54E-4E4E-A53E-B3F2EB74DE8F}" presName="hierChild4" presStyleCnt="0"/>
      <dgm:spPr/>
      <dgm:t>
        <a:bodyPr/>
        <a:lstStyle/>
        <a:p>
          <a:endParaRPr lang="en-US"/>
        </a:p>
      </dgm:t>
    </dgm:pt>
    <dgm:pt modelId="{A482165A-26AA-7047-ABC8-087B2267DE67}" type="pres">
      <dgm:prSet presAssocID="{37020F84-E54E-4E4E-A53E-B3F2EB74DE8F}" presName="hierChild5" presStyleCnt="0"/>
      <dgm:spPr/>
      <dgm:t>
        <a:bodyPr/>
        <a:lstStyle/>
        <a:p>
          <a:endParaRPr lang="en-US"/>
        </a:p>
      </dgm:t>
    </dgm:pt>
    <dgm:pt modelId="{370981E0-6E3C-6142-BAEA-1B4CE749412D}" type="pres">
      <dgm:prSet presAssocID="{2C9DFD77-2547-E842-BED7-140692E317E6}" presName="Name37" presStyleLbl="parChTrans1D3" presStyleIdx="1" presStyleCnt="6"/>
      <dgm:spPr/>
      <dgm:t>
        <a:bodyPr/>
        <a:lstStyle/>
        <a:p>
          <a:endParaRPr lang="en-GB"/>
        </a:p>
      </dgm:t>
    </dgm:pt>
    <dgm:pt modelId="{938FA82B-92D2-214A-B359-FA9200626B1D}" type="pres">
      <dgm:prSet presAssocID="{DD3E5175-35BF-9E4D-B676-894C08E432A8}" presName="hierRoot2" presStyleCnt="0">
        <dgm:presLayoutVars>
          <dgm:hierBranch val="init"/>
        </dgm:presLayoutVars>
      </dgm:prSet>
      <dgm:spPr/>
      <dgm:t>
        <a:bodyPr/>
        <a:lstStyle/>
        <a:p>
          <a:endParaRPr lang="en-US"/>
        </a:p>
      </dgm:t>
    </dgm:pt>
    <dgm:pt modelId="{2CBCE568-9461-634E-A48B-E21546BEAF2C}" type="pres">
      <dgm:prSet presAssocID="{DD3E5175-35BF-9E4D-B676-894C08E432A8}" presName="rootComposite" presStyleCnt="0"/>
      <dgm:spPr/>
      <dgm:t>
        <a:bodyPr/>
        <a:lstStyle/>
        <a:p>
          <a:endParaRPr lang="en-US"/>
        </a:p>
      </dgm:t>
    </dgm:pt>
    <dgm:pt modelId="{02775D55-AA72-4045-A89E-0E60AD38576C}" type="pres">
      <dgm:prSet presAssocID="{DD3E5175-35BF-9E4D-B676-894C08E432A8}" presName="rootText" presStyleLbl="node3" presStyleIdx="1" presStyleCnt="6">
        <dgm:presLayoutVars>
          <dgm:chPref val="3"/>
        </dgm:presLayoutVars>
      </dgm:prSet>
      <dgm:spPr/>
      <dgm:t>
        <a:bodyPr/>
        <a:lstStyle/>
        <a:p>
          <a:endParaRPr lang="en-US"/>
        </a:p>
      </dgm:t>
    </dgm:pt>
    <dgm:pt modelId="{7073CD37-56D3-8A4F-8262-9C75D45B23E7}" type="pres">
      <dgm:prSet presAssocID="{DD3E5175-35BF-9E4D-B676-894C08E432A8}" presName="rootConnector" presStyleLbl="node3" presStyleIdx="1" presStyleCnt="6"/>
      <dgm:spPr/>
      <dgm:t>
        <a:bodyPr/>
        <a:lstStyle/>
        <a:p>
          <a:endParaRPr lang="en-GB"/>
        </a:p>
      </dgm:t>
    </dgm:pt>
    <dgm:pt modelId="{453D5F5A-0764-6A48-8DA1-51A23D65AA0B}" type="pres">
      <dgm:prSet presAssocID="{DD3E5175-35BF-9E4D-B676-894C08E432A8}" presName="hierChild4" presStyleCnt="0"/>
      <dgm:spPr/>
      <dgm:t>
        <a:bodyPr/>
        <a:lstStyle/>
        <a:p>
          <a:endParaRPr lang="en-US"/>
        </a:p>
      </dgm:t>
    </dgm:pt>
    <dgm:pt modelId="{EDF356D8-7D2B-6E45-92EB-B5C57EA1201F}" type="pres">
      <dgm:prSet presAssocID="{8D81EF0B-47F8-924D-9614-B535734C653A}" presName="Name37" presStyleLbl="parChTrans1D4" presStyleIdx="0" presStyleCnt="24"/>
      <dgm:spPr/>
      <dgm:t>
        <a:bodyPr/>
        <a:lstStyle/>
        <a:p>
          <a:endParaRPr lang="en-GB"/>
        </a:p>
      </dgm:t>
    </dgm:pt>
    <dgm:pt modelId="{D4ADD364-7B12-C749-AE95-037D9DE0B5C2}" type="pres">
      <dgm:prSet presAssocID="{6E2DA9D2-F87D-784A-B8BA-12CDA325365B}" presName="hierRoot2" presStyleCnt="0">
        <dgm:presLayoutVars>
          <dgm:hierBranch val="init"/>
        </dgm:presLayoutVars>
      </dgm:prSet>
      <dgm:spPr/>
      <dgm:t>
        <a:bodyPr/>
        <a:lstStyle/>
        <a:p>
          <a:endParaRPr lang="en-US"/>
        </a:p>
      </dgm:t>
    </dgm:pt>
    <dgm:pt modelId="{E88EC805-EA52-814A-9E7F-3C1AE35714C1}" type="pres">
      <dgm:prSet presAssocID="{6E2DA9D2-F87D-784A-B8BA-12CDA325365B}" presName="rootComposite" presStyleCnt="0"/>
      <dgm:spPr/>
      <dgm:t>
        <a:bodyPr/>
        <a:lstStyle/>
        <a:p>
          <a:endParaRPr lang="en-US"/>
        </a:p>
      </dgm:t>
    </dgm:pt>
    <dgm:pt modelId="{9EEC4B24-4361-7A44-9DBE-F6B6368CB7F1}" type="pres">
      <dgm:prSet presAssocID="{6E2DA9D2-F87D-784A-B8BA-12CDA325365B}" presName="rootText" presStyleLbl="node4" presStyleIdx="0" presStyleCnt="24">
        <dgm:presLayoutVars>
          <dgm:chPref val="3"/>
        </dgm:presLayoutVars>
      </dgm:prSet>
      <dgm:spPr/>
      <dgm:t>
        <a:bodyPr/>
        <a:lstStyle/>
        <a:p>
          <a:endParaRPr lang="en-US"/>
        </a:p>
      </dgm:t>
    </dgm:pt>
    <dgm:pt modelId="{B0DED9BB-9957-FE4F-8C2F-B3990CE55D2C}" type="pres">
      <dgm:prSet presAssocID="{6E2DA9D2-F87D-784A-B8BA-12CDA325365B}" presName="rootConnector" presStyleLbl="node4" presStyleIdx="0" presStyleCnt="24"/>
      <dgm:spPr/>
      <dgm:t>
        <a:bodyPr/>
        <a:lstStyle/>
        <a:p>
          <a:endParaRPr lang="en-GB"/>
        </a:p>
      </dgm:t>
    </dgm:pt>
    <dgm:pt modelId="{6355CC4C-E78E-6746-9FC9-8F1AFB1B5A1A}" type="pres">
      <dgm:prSet presAssocID="{6E2DA9D2-F87D-784A-B8BA-12CDA325365B}" presName="hierChild4" presStyleCnt="0"/>
      <dgm:spPr/>
      <dgm:t>
        <a:bodyPr/>
        <a:lstStyle/>
        <a:p>
          <a:endParaRPr lang="en-US"/>
        </a:p>
      </dgm:t>
    </dgm:pt>
    <dgm:pt modelId="{25E63FEA-30D1-484F-92C2-3E000409F289}" type="pres">
      <dgm:prSet presAssocID="{85E575A9-7D62-5148-B451-24D1AF4A4E53}" presName="Name37" presStyleLbl="parChTrans1D4" presStyleIdx="1" presStyleCnt="24"/>
      <dgm:spPr/>
      <dgm:t>
        <a:bodyPr/>
        <a:lstStyle/>
        <a:p>
          <a:endParaRPr lang="en-GB"/>
        </a:p>
      </dgm:t>
    </dgm:pt>
    <dgm:pt modelId="{61B1407B-4238-0643-83E5-4515D6B651B8}" type="pres">
      <dgm:prSet presAssocID="{4F0CD2D0-0822-3E40-9129-0B1D1B778F40}" presName="hierRoot2" presStyleCnt="0">
        <dgm:presLayoutVars>
          <dgm:hierBranch val="init"/>
        </dgm:presLayoutVars>
      </dgm:prSet>
      <dgm:spPr/>
      <dgm:t>
        <a:bodyPr/>
        <a:lstStyle/>
        <a:p>
          <a:endParaRPr lang="en-US"/>
        </a:p>
      </dgm:t>
    </dgm:pt>
    <dgm:pt modelId="{A90E4B11-E6C0-9C48-8875-0C528F1FC703}" type="pres">
      <dgm:prSet presAssocID="{4F0CD2D0-0822-3E40-9129-0B1D1B778F40}" presName="rootComposite" presStyleCnt="0"/>
      <dgm:spPr/>
      <dgm:t>
        <a:bodyPr/>
        <a:lstStyle/>
        <a:p>
          <a:endParaRPr lang="en-US"/>
        </a:p>
      </dgm:t>
    </dgm:pt>
    <dgm:pt modelId="{0B8A9753-6CE2-594C-BDE0-317FC01AF069}" type="pres">
      <dgm:prSet presAssocID="{4F0CD2D0-0822-3E40-9129-0B1D1B778F40}" presName="rootText" presStyleLbl="node4" presStyleIdx="1" presStyleCnt="24">
        <dgm:presLayoutVars>
          <dgm:chPref val="3"/>
        </dgm:presLayoutVars>
      </dgm:prSet>
      <dgm:spPr/>
      <dgm:t>
        <a:bodyPr/>
        <a:lstStyle/>
        <a:p>
          <a:endParaRPr lang="en-US"/>
        </a:p>
      </dgm:t>
    </dgm:pt>
    <dgm:pt modelId="{470B1BB6-3421-D545-9F4E-FE053769EF4A}" type="pres">
      <dgm:prSet presAssocID="{4F0CD2D0-0822-3E40-9129-0B1D1B778F40}" presName="rootConnector" presStyleLbl="node4" presStyleIdx="1" presStyleCnt="24"/>
      <dgm:spPr/>
      <dgm:t>
        <a:bodyPr/>
        <a:lstStyle/>
        <a:p>
          <a:endParaRPr lang="en-GB"/>
        </a:p>
      </dgm:t>
    </dgm:pt>
    <dgm:pt modelId="{02F55089-9F18-8543-AB71-2D1A33C83F10}" type="pres">
      <dgm:prSet presAssocID="{4F0CD2D0-0822-3E40-9129-0B1D1B778F40}" presName="hierChild4" presStyleCnt="0"/>
      <dgm:spPr/>
      <dgm:t>
        <a:bodyPr/>
        <a:lstStyle/>
        <a:p>
          <a:endParaRPr lang="en-US"/>
        </a:p>
      </dgm:t>
    </dgm:pt>
    <dgm:pt modelId="{11F13F15-DDE3-5D47-A0A5-415FDE2704E5}" type="pres">
      <dgm:prSet presAssocID="{4F0CD2D0-0822-3E40-9129-0B1D1B778F40}" presName="hierChild5" presStyleCnt="0"/>
      <dgm:spPr/>
      <dgm:t>
        <a:bodyPr/>
        <a:lstStyle/>
        <a:p>
          <a:endParaRPr lang="en-US"/>
        </a:p>
      </dgm:t>
    </dgm:pt>
    <dgm:pt modelId="{781B1C6C-9D21-194F-B739-F94D5C0B891D}" type="pres">
      <dgm:prSet presAssocID="{FF4459E9-B51F-DC45-9BC6-553491469D97}" presName="Name37" presStyleLbl="parChTrans1D4" presStyleIdx="2" presStyleCnt="24"/>
      <dgm:spPr/>
      <dgm:t>
        <a:bodyPr/>
        <a:lstStyle/>
        <a:p>
          <a:endParaRPr lang="en-GB"/>
        </a:p>
      </dgm:t>
    </dgm:pt>
    <dgm:pt modelId="{3B671EB7-F151-424F-B9DE-B69E5C5B1B1A}" type="pres">
      <dgm:prSet presAssocID="{0ADFB942-CF07-E34C-887B-B9A4655269D6}" presName="hierRoot2" presStyleCnt="0">
        <dgm:presLayoutVars>
          <dgm:hierBranch val="init"/>
        </dgm:presLayoutVars>
      </dgm:prSet>
      <dgm:spPr/>
      <dgm:t>
        <a:bodyPr/>
        <a:lstStyle/>
        <a:p>
          <a:endParaRPr lang="en-US"/>
        </a:p>
      </dgm:t>
    </dgm:pt>
    <dgm:pt modelId="{5BDFFA7B-7217-2A42-AE27-0FBBFCC63485}" type="pres">
      <dgm:prSet presAssocID="{0ADFB942-CF07-E34C-887B-B9A4655269D6}" presName="rootComposite" presStyleCnt="0"/>
      <dgm:spPr/>
      <dgm:t>
        <a:bodyPr/>
        <a:lstStyle/>
        <a:p>
          <a:endParaRPr lang="en-US"/>
        </a:p>
      </dgm:t>
    </dgm:pt>
    <dgm:pt modelId="{9F2B9CC8-902C-114F-8125-15CA46DB2F09}" type="pres">
      <dgm:prSet presAssocID="{0ADFB942-CF07-E34C-887B-B9A4655269D6}" presName="rootText" presStyleLbl="node4" presStyleIdx="2" presStyleCnt="24">
        <dgm:presLayoutVars>
          <dgm:chPref val="3"/>
        </dgm:presLayoutVars>
      </dgm:prSet>
      <dgm:spPr/>
      <dgm:t>
        <a:bodyPr/>
        <a:lstStyle/>
        <a:p>
          <a:endParaRPr lang="en-US"/>
        </a:p>
      </dgm:t>
    </dgm:pt>
    <dgm:pt modelId="{E0729B4F-41B8-D54A-96A7-C3B16EC122B3}" type="pres">
      <dgm:prSet presAssocID="{0ADFB942-CF07-E34C-887B-B9A4655269D6}" presName="rootConnector" presStyleLbl="node4" presStyleIdx="2" presStyleCnt="24"/>
      <dgm:spPr/>
      <dgm:t>
        <a:bodyPr/>
        <a:lstStyle/>
        <a:p>
          <a:endParaRPr lang="en-GB"/>
        </a:p>
      </dgm:t>
    </dgm:pt>
    <dgm:pt modelId="{6CCC09E5-EAC9-2F42-B30B-4C1CE3A62F30}" type="pres">
      <dgm:prSet presAssocID="{0ADFB942-CF07-E34C-887B-B9A4655269D6}" presName="hierChild4" presStyleCnt="0"/>
      <dgm:spPr/>
      <dgm:t>
        <a:bodyPr/>
        <a:lstStyle/>
        <a:p>
          <a:endParaRPr lang="en-US"/>
        </a:p>
      </dgm:t>
    </dgm:pt>
    <dgm:pt modelId="{11F23C76-B2FD-1E4C-9C2A-8F7E12435A32}" type="pres">
      <dgm:prSet presAssocID="{0ADFB942-CF07-E34C-887B-B9A4655269D6}" presName="hierChild5" presStyleCnt="0"/>
      <dgm:spPr/>
      <dgm:t>
        <a:bodyPr/>
        <a:lstStyle/>
        <a:p>
          <a:endParaRPr lang="en-US"/>
        </a:p>
      </dgm:t>
    </dgm:pt>
    <dgm:pt modelId="{912C4A3A-E1FA-B746-9507-8D22C5474D60}" type="pres">
      <dgm:prSet presAssocID="{6E2DA9D2-F87D-784A-B8BA-12CDA325365B}" presName="hierChild5" presStyleCnt="0"/>
      <dgm:spPr/>
      <dgm:t>
        <a:bodyPr/>
        <a:lstStyle/>
        <a:p>
          <a:endParaRPr lang="en-US"/>
        </a:p>
      </dgm:t>
    </dgm:pt>
    <dgm:pt modelId="{D3740024-51C1-524E-9FF6-8BDD26B4747B}" type="pres">
      <dgm:prSet presAssocID="{5D04F2E4-7932-2A4C-B4A3-2D106ABF5375}" presName="Name37" presStyleLbl="parChTrans1D4" presStyleIdx="3" presStyleCnt="24"/>
      <dgm:spPr/>
      <dgm:t>
        <a:bodyPr/>
        <a:lstStyle/>
        <a:p>
          <a:endParaRPr lang="en-GB"/>
        </a:p>
      </dgm:t>
    </dgm:pt>
    <dgm:pt modelId="{E25A22D6-5345-EA4E-8F1F-5ED637AD25A9}" type="pres">
      <dgm:prSet presAssocID="{0A2EF6B4-A0B9-044B-9284-E98D6305336A}" presName="hierRoot2" presStyleCnt="0">
        <dgm:presLayoutVars>
          <dgm:hierBranch val="init"/>
        </dgm:presLayoutVars>
      </dgm:prSet>
      <dgm:spPr/>
      <dgm:t>
        <a:bodyPr/>
        <a:lstStyle/>
        <a:p>
          <a:endParaRPr lang="en-US"/>
        </a:p>
      </dgm:t>
    </dgm:pt>
    <dgm:pt modelId="{DD24BF52-D0D7-A543-8882-F17D98790C56}" type="pres">
      <dgm:prSet presAssocID="{0A2EF6B4-A0B9-044B-9284-E98D6305336A}" presName="rootComposite" presStyleCnt="0"/>
      <dgm:spPr/>
      <dgm:t>
        <a:bodyPr/>
        <a:lstStyle/>
        <a:p>
          <a:endParaRPr lang="en-US"/>
        </a:p>
      </dgm:t>
    </dgm:pt>
    <dgm:pt modelId="{9299FA4F-7585-7A41-A135-46AB954D039E}" type="pres">
      <dgm:prSet presAssocID="{0A2EF6B4-A0B9-044B-9284-E98D6305336A}" presName="rootText" presStyleLbl="node4" presStyleIdx="3" presStyleCnt="24">
        <dgm:presLayoutVars>
          <dgm:chPref val="3"/>
        </dgm:presLayoutVars>
      </dgm:prSet>
      <dgm:spPr/>
      <dgm:t>
        <a:bodyPr/>
        <a:lstStyle/>
        <a:p>
          <a:endParaRPr lang="en-US"/>
        </a:p>
      </dgm:t>
    </dgm:pt>
    <dgm:pt modelId="{56D7AE74-4E84-EE4F-813A-8CEBF0837B70}" type="pres">
      <dgm:prSet presAssocID="{0A2EF6B4-A0B9-044B-9284-E98D6305336A}" presName="rootConnector" presStyleLbl="node4" presStyleIdx="3" presStyleCnt="24"/>
      <dgm:spPr/>
      <dgm:t>
        <a:bodyPr/>
        <a:lstStyle/>
        <a:p>
          <a:endParaRPr lang="en-GB"/>
        </a:p>
      </dgm:t>
    </dgm:pt>
    <dgm:pt modelId="{4FBDA12E-E6F4-8346-92D8-324195E8F9C1}" type="pres">
      <dgm:prSet presAssocID="{0A2EF6B4-A0B9-044B-9284-E98D6305336A}" presName="hierChild4" presStyleCnt="0"/>
      <dgm:spPr/>
      <dgm:t>
        <a:bodyPr/>
        <a:lstStyle/>
        <a:p>
          <a:endParaRPr lang="en-US"/>
        </a:p>
      </dgm:t>
    </dgm:pt>
    <dgm:pt modelId="{F0E6CC24-CE43-D94B-9CE7-B7AB714BB8E0}" type="pres">
      <dgm:prSet presAssocID="{5526BB07-A2E1-5745-8CCE-446595710C1E}" presName="Name37" presStyleLbl="parChTrans1D4" presStyleIdx="4" presStyleCnt="24"/>
      <dgm:spPr/>
      <dgm:t>
        <a:bodyPr/>
        <a:lstStyle/>
        <a:p>
          <a:endParaRPr lang="en-GB"/>
        </a:p>
      </dgm:t>
    </dgm:pt>
    <dgm:pt modelId="{506283BE-CBD9-864C-B2C0-5C5D53BB3523}" type="pres">
      <dgm:prSet presAssocID="{21E00A92-F2A2-3546-8347-51885850A1DE}" presName="hierRoot2" presStyleCnt="0">
        <dgm:presLayoutVars>
          <dgm:hierBranch val="init"/>
        </dgm:presLayoutVars>
      </dgm:prSet>
      <dgm:spPr/>
      <dgm:t>
        <a:bodyPr/>
        <a:lstStyle/>
        <a:p>
          <a:endParaRPr lang="en-US"/>
        </a:p>
      </dgm:t>
    </dgm:pt>
    <dgm:pt modelId="{B743896D-5570-7641-B670-A4B87AC8358F}" type="pres">
      <dgm:prSet presAssocID="{21E00A92-F2A2-3546-8347-51885850A1DE}" presName="rootComposite" presStyleCnt="0"/>
      <dgm:spPr/>
      <dgm:t>
        <a:bodyPr/>
        <a:lstStyle/>
        <a:p>
          <a:endParaRPr lang="en-US"/>
        </a:p>
      </dgm:t>
    </dgm:pt>
    <dgm:pt modelId="{CDE84530-A887-FB4A-8E84-44F4D47986E4}" type="pres">
      <dgm:prSet presAssocID="{21E00A92-F2A2-3546-8347-51885850A1DE}" presName="rootText" presStyleLbl="node4" presStyleIdx="4" presStyleCnt="24">
        <dgm:presLayoutVars>
          <dgm:chPref val="3"/>
        </dgm:presLayoutVars>
      </dgm:prSet>
      <dgm:spPr/>
      <dgm:t>
        <a:bodyPr/>
        <a:lstStyle/>
        <a:p>
          <a:endParaRPr lang="en-US"/>
        </a:p>
      </dgm:t>
    </dgm:pt>
    <dgm:pt modelId="{7FD557F6-71F5-D44D-8BA9-87C7A0C24758}" type="pres">
      <dgm:prSet presAssocID="{21E00A92-F2A2-3546-8347-51885850A1DE}" presName="rootConnector" presStyleLbl="node4" presStyleIdx="4" presStyleCnt="24"/>
      <dgm:spPr/>
      <dgm:t>
        <a:bodyPr/>
        <a:lstStyle/>
        <a:p>
          <a:endParaRPr lang="en-GB"/>
        </a:p>
      </dgm:t>
    </dgm:pt>
    <dgm:pt modelId="{60D7715A-60A4-264C-A8E8-657BCDDB926A}" type="pres">
      <dgm:prSet presAssocID="{21E00A92-F2A2-3546-8347-51885850A1DE}" presName="hierChild4" presStyleCnt="0"/>
      <dgm:spPr/>
      <dgm:t>
        <a:bodyPr/>
        <a:lstStyle/>
        <a:p>
          <a:endParaRPr lang="en-US"/>
        </a:p>
      </dgm:t>
    </dgm:pt>
    <dgm:pt modelId="{96C16D53-BC54-1144-9E0D-EAD5448BFF80}" type="pres">
      <dgm:prSet presAssocID="{21E00A92-F2A2-3546-8347-51885850A1DE}" presName="hierChild5" presStyleCnt="0"/>
      <dgm:spPr/>
      <dgm:t>
        <a:bodyPr/>
        <a:lstStyle/>
        <a:p>
          <a:endParaRPr lang="en-US"/>
        </a:p>
      </dgm:t>
    </dgm:pt>
    <dgm:pt modelId="{91F2A25C-6F30-E94C-950C-FE6AF7B9EE13}" type="pres">
      <dgm:prSet presAssocID="{48569895-0E9C-9A46-B180-2686D52784A3}" presName="Name37" presStyleLbl="parChTrans1D4" presStyleIdx="5" presStyleCnt="24"/>
      <dgm:spPr/>
      <dgm:t>
        <a:bodyPr/>
        <a:lstStyle/>
        <a:p>
          <a:endParaRPr lang="en-GB"/>
        </a:p>
      </dgm:t>
    </dgm:pt>
    <dgm:pt modelId="{45FD3E0C-FE78-D04D-B255-37FF98190FCD}" type="pres">
      <dgm:prSet presAssocID="{A6A8C11D-5E3E-2E45-8EC4-44BDACDACAAB}" presName="hierRoot2" presStyleCnt="0">
        <dgm:presLayoutVars>
          <dgm:hierBranch val="init"/>
        </dgm:presLayoutVars>
      </dgm:prSet>
      <dgm:spPr/>
      <dgm:t>
        <a:bodyPr/>
        <a:lstStyle/>
        <a:p>
          <a:endParaRPr lang="en-US"/>
        </a:p>
      </dgm:t>
    </dgm:pt>
    <dgm:pt modelId="{70BB2E22-9AD1-044A-B02E-E36C3EF14B4E}" type="pres">
      <dgm:prSet presAssocID="{A6A8C11D-5E3E-2E45-8EC4-44BDACDACAAB}" presName="rootComposite" presStyleCnt="0"/>
      <dgm:spPr/>
      <dgm:t>
        <a:bodyPr/>
        <a:lstStyle/>
        <a:p>
          <a:endParaRPr lang="en-US"/>
        </a:p>
      </dgm:t>
    </dgm:pt>
    <dgm:pt modelId="{0AFAF488-8285-8B4A-9DA6-025D78A2B03C}" type="pres">
      <dgm:prSet presAssocID="{A6A8C11D-5E3E-2E45-8EC4-44BDACDACAAB}" presName="rootText" presStyleLbl="node4" presStyleIdx="5" presStyleCnt="24">
        <dgm:presLayoutVars>
          <dgm:chPref val="3"/>
        </dgm:presLayoutVars>
      </dgm:prSet>
      <dgm:spPr/>
      <dgm:t>
        <a:bodyPr/>
        <a:lstStyle/>
        <a:p>
          <a:endParaRPr lang="en-US"/>
        </a:p>
      </dgm:t>
    </dgm:pt>
    <dgm:pt modelId="{F8C5385E-7DA6-0A4B-BB73-65FADCB2D449}" type="pres">
      <dgm:prSet presAssocID="{A6A8C11D-5E3E-2E45-8EC4-44BDACDACAAB}" presName="rootConnector" presStyleLbl="node4" presStyleIdx="5" presStyleCnt="24"/>
      <dgm:spPr/>
      <dgm:t>
        <a:bodyPr/>
        <a:lstStyle/>
        <a:p>
          <a:endParaRPr lang="en-GB"/>
        </a:p>
      </dgm:t>
    </dgm:pt>
    <dgm:pt modelId="{B57BD9C9-E6D0-234B-B454-315B2D65DE87}" type="pres">
      <dgm:prSet presAssocID="{A6A8C11D-5E3E-2E45-8EC4-44BDACDACAAB}" presName="hierChild4" presStyleCnt="0"/>
      <dgm:spPr/>
      <dgm:t>
        <a:bodyPr/>
        <a:lstStyle/>
        <a:p>
          <a:endParaRPr lang="en-US"/>
        </a:p>
      </dgm:t>
    </dgm:pt>
    <dgm:pt modelId="{0AE4D7D9-783C-2F4D-BE69-DBBAACBC60EA}" type="pres">
      <dgm:prSet presAssocID="{A6A8C11D-5E3E-2E45-8EC4-44BDACDACAAB}" presName="hierChild5" presStyleCnt="0"/>
      <dgm:spPr/>
      <dgm:t>
        <a:bodyPr/>
        <a:lstStyle/>
        <a:p>
          <a:endParaRPr lang="en-US"/>
        </a:p>
      </dgm:t>
    </dgm:pt>
    <dgm:pt modelId="{6B714520-88DE-8041-AC13-B4013330569B}" type="pres">
      <dgm:prSet presAssocID="{0A2EF6B4-A0B9-044B-9284-E98D6305336A}" presName="hierChild5" presStyleCnt="0"/>
      <dgm:spPr/>
      <dgm:t>
        <a:bodyPr/>
        <a:lstStyle/>
        <a:p>
          <a:endParaRPr lang="en-US"/>
        </a:p>
      </dgm:t>
    </dgm:pt>
    <dgm:pt modelId="{10D9913F-CF1C-B94E-8B1B-FCCF3077AECB}" type="pres">
      <dgm:prSet presAssocID="{DD3E5175-35BF-9E4D-B676-894C08E432A8}" presName="hierChild5" presStyleCnt="0"/>
      <dgm:spPr/>
      <dgm:t>
        <a:bodyPr/>
        <a:lstStyle/>
        <a:p>
          <a:endParaRPr lang="en-US"/>
        </a:p>
      </dgm:t>
    </dgm:pt>
    <dgm:pt modelId="{FCF98AD6-3145-9E41-A0FD-BBC9B7DDB447}" type="pres">
      <dgm:prSet presAssocID="{62717859-387F-8748-9DCD-5A1D6735B580}" presName="Name37" presStyleLbl="parChTrans1D3" presStyleIdx="2" presStyleCnt="6"/>
      <dgm:spPr/>
      <dgm:t>
        <a:bodyPr/>
        <a:lstStyle/>
        <a:p>
          <a:endParaRPr lang="en-GB"/>
        </a:p>
      </dgm:t>
    </dgm:pt>
    <dgm:pt modelId="{5E2A6CB9-9837-1745-82F9-F32B4790163C}" type="pres">
      <dgm:prSet presAssocID="{3C7088EF-8F2E-4E48-98B3-13178607C506}" presName="hierRoot2" presStyleCnt="0">
        <dgm:presLayoutVars>
          <dgm:hierBranch val="init"/>
        </dgm:presLayoutVars>
      </dgm:prSet>
      <dgm:spPr/>
      <dgm:t>
        <a:bodyPr/>
        <a:lstStyle/>
        <a:p>
          <a:endParaRPr lang="en-US"/>
        </a:p>
      </dgm:t>
    </dgm:pt>
    <dgm:pt modelId="{B35D72E9-B814-754A-8C83-560377AA23DF}" type="pres">
      <dgm:prSet presAssocID="{3C7088EF-8F2E-4E48-98B3-13178607C506}" presName="rootComposite" presStyleCnt="0"/>
      <dgm:spPr/>
      <dgm:t>
        <a:bodyPr/>
        <a:lstStyle/>
        <a:p>
          <a:endParaRPr lang="en-US"/>
        </a:p>
      </dgm:t>
    </dgm:pt>
    <dgm:pt modelId="{A162FE14-59C1-AF45-B8A3-BCC8C9089875}" type="pres">
      <dgm:prSet presAssocID="{3C7088EF-8F2E-4E48-98B3-13178607C506}" presName="rootText" presStyleLbl="node3" presStyleIdx="2" presStyleCnt="6">
        <dgm:presLayoutVars>
          <dgm:chPref val="3"/>
        </dgm:presLayoutVars>
      </dgm:prSet>
      <dgm:spPr/>
      <dgm:t>
        <a:bodyPr/>
        <a:lstStyle/>
        <a:p>
          <a:endParaRPr lang="en-US"/>
        </a:p>
      </dgm:t>
    </dgm:pt>
    <dgm:pt modelId="{79F34233-271A-274B-9371-0290350FDBAE}" type="pres">
      <dgm:prSet presAssocID="{3C7088EF-8F2E-4E48-98B3-13178607C506}" presName="rootConnector" presStyleLbl="node3" presStyleIdx="2" presStyleCnt="6"/>
      <dgm:spPr/>
      <dgm:t>
        <a:bodyPr/>
        <a:lstStyle/>
        <a:p>
          <a:endParaRPr lang="en-GB"/>
        </a:p>
      </dgm:t>
    </dgm:pt>
    <dgm:pt modelId="{30E279D9-7ED9-9640-8424-1C82B5469A3D}" type="pres">
      <dgm:prSet presAssocID="{3C7088EF-8F2E-4E48-98B3-13178607C506}" presName="hierChild4" presStyleCnt="0"/>
      <dgm:spPr/>
      <dgm:t>
        <a:bodyPr/>
        <a:lstStyle/>
        <a:p>
          <a:endParaRPr lang="en-US"/>
        </a:p>
      </dgm:t>
    </dgm:pt>
    <dgm:pt modelId="{8E205012-4837-0546-B37C-EA725860DC55}" type="pres">
      <dgm:prSet presAssocID="{106480E4-C25B-504E-80E6-FFF4F5665A84}" presName="Name37" presStyleLbl="parChTrans1D4" presStyleIdx="6" presStyleCnt="24"/>
      <dgm:spPr/>
      <dgm:t>
        <a:bodyPr/>
        <a:lstStyle/>
        <a:p>
          <a:endParaRPr lang="en-GB"/>
        </a:p>
      </dgm:t>
    </dgm:pt>
    <dgm:pt modelId="{85F9FD58-21C3-9046-A3A6-66729FAE5210}" type="pres">
      <dgm:prSet presAssocID="{53FF1039-C611-1241-9323-5F807470DC56}" presName="hierRoot2" presStyleCnt="0">
        <dgm:presLayoutVars>
          <dgm:hierBranch val="init"/>
        </dgm:presLayoutVars>
      </dgm:prSet>
      <dgm:spPr/>
      <dgm:t>
        <a:bodyPr/>
        <a:lstStyle/>
        <a:p>
          <a:endParaRPr lang="en-US"/>
        </a:p>
      </dgm:t>
    </dgm:pt>
    <dgm:pt modelId="{31736A1B-A4D8-C146-8FB6-599641A45063}" type="pres">
      <dgm:prSet presAssocID="{53FF1039-C611-1241-9323-5F807470DC56}" presName="rootComposite" presStyleCnt="0"/>
      <dgm:spPr/>
      <dgm:t>
        <a:bodyPr/>
        <a:lstStyle/>
        <a:p>
          <a:endParaRPr lang="en-US"/>
        </a:p>
      </dgm:t>
    </dgm:pt>
    <dgm:pt modelId="{745E5F5F-72F4-3445-A3B9-21D0EF0F5B6F}" type="pres">
      <dgm:prSet presAssocID="{53FF1039-C611-1241-9323-5F807470DC56}" presName="rootText" presStyleLbl="node4" presStyleIdx="6" presStyleCnt="24">
        <dgm:presLayoutVars>
          <dgm:chPref val="3"/>
        </dgm:presLayoutVars>
      </dgm:prSet>
      <dgm:spPr/>
      <dgm:t>
        <a:bodyPr/>
        <a:lstStyle/>
        <a:p>
          <a:endParaRPr lang="en-US"/>
        </a:p>
      </dgm:t>
    </dgm:pt>
    <dgm:pt modelId="{8A4EC91F-F24A-BB42-B200-06A9C4D7952D}" type="pres">
      <dgm:prSet presAssocID="{53FF1039-C611-1241-9323-5F807470DC56}" presName="rootConnector" presStyleLbl="node4" presStyleIdx="6" presStyleCnt="24"/>
      <dgm:spPr/>
      <dgm:t>
        <a:bodyPr/>
        <a:lstStyle/>
        <a:p>
          <a:endParaRPr lang="en-GB"/>
        </a:p>
      </dgm:t>
    </dgm:pt>
    <dgm:pt modelId="{5E0875D7-601B-9E46-B870-936D085B6DF1}" type="pres">
      <dgm:prSet presAssocID="{53FF1039-C611-1241-9323-5F807470DC56}" presName="hierChild4" presStyleCnt="0"/>
      <dgm:spPr/>
      <dgm:t>
        <a:bodyPr/>
        <a:lstStyle/>
        <a:p>
          <a:endParaRPr lang="en-US"/>
        </a:p>
      </dgm:t>
    </dgm:pt>
    <dgm:pt modelId="{85969BCC-D70F-444A-A523-C2BE64026EFA}" type="pres">
      <dgm:prSet presAssocID="{F7C87606-5729-9742-A98D-64A9A3C1A005}" presName="Name37" presStyleLbl="parChTrans1D4" presStyleIdx="7" presStyleCnt="24"/>
      <dgm:spPr/>
      <dgm:t>
        <a:bodyPr/>
        <a:lstStyle/>
        <a:p>
          <a:endParaRPr lang="en-GB"/>
        </a:p>
      </dgm:t>
    </dgm:pt>
    <dgm:pt modelId="{C62F0C8C-C5A0-804C-9F4F-E9C72848424B}" type="pres">
      <dgm:prSet presAssocID="{0531640E-E272-0144-8ABD-AA2EBDC0DE40}" presName="hierRoot2" presStyleCnt="0">
        <dgm:presLayoutVars>
          <dgm:hierBranch val="init"/>
        </dgm:presLayoutVars>
      </dgm:prSet>
      <dgm:spPr/>
      <dgm:t>
        <a:bodyPr/>
        <a:lstStyle/>
        <a:p>
          <a:endParaRPr lang="en-US"/>
        </a:p>
      </dgm:t>
    </dgm:pt>
    <dgm:pt modelId="{8B21E147-AA49-7A47-9BBA-7C7047C0C4E5}" type="pres">
      <dgm:prSet presAssocID="{0531640E-E272-0144-8ABD-AA2EBDC0DE40}" presName="rootComposite" presStyleCnt="0"/>
      <dgm:spPr/>
      <dgm:t>
        <a:bodyPr/>
        <a:lstStyle/>
        <a:p>
          <a:endParaRPr lang="en-US"/>
        </a:p>
      </dgm:t>
    </dgm:pt>
    <dgm:pt modelId="{7E91C5A7-552F-2345-A0E4-6C0DE0D7B879}" type="pres">
      <dgm:prSet presAssocID="{0531640E-E272-0144-8ABD-AA2EBDC0DE40}" presName="rootText" presStyleLbl="node4" presStyleIdx="7" presStyleCnt="24">
        <dgm:presLayoutVars>
          <dgm:chPref val="3"/>
        </dgm:presLayoutVars>
      </dgm:prSet>
      <dgm:spPr/>
      <dgm:t>
        <a:bodyPr/>
        <a:lstStyle/>
        <a:p>
          <a:endParaRPr lang="en-US"/>
        </a:p>
      </dgm:t>
    </dgm:pt>
    <dgm:pt modelId="{807CA716-8612-254E-8F64-B34D4960E52E}" type="pres">
      <dgm:prSet presAssocID="{0531640E-E272-0144-8ABD-AA2EBDC0DE40}" presName="rootConnector" presStyleLbl="node4" presStyleIdx="7" presStyleCnt="24"/>
      <dgm:spPr/>
      <dgm:t>
        <a:bodyPr/>
        <a:lstStyle/>
        <a:p>
          <a:endParaRPr lang="en-GB"/>
        </a:p>
      </dgm:t>
    </dgm:pt>
    <dgm:pt modelId="{5C780B79-048F-304A-9F57-1FBEA0991A23}" type="pres">
      <dgm:prSet presAssocID="{0531640E-E272-0144-8ABD-AA2EBDC0DE40}" presName="hierChild4" presStyleCnt="0"/>
      <dgm:spPr/>
      <dgm:t>
        <a:bodyPr/>
        <a:lstStyle/>
        <a:p>
          <a:endParaRPr lang="en-US"/>
        </a:p>
      </dgm:t>
    </dgm:pt>
    <dgm:pt modelId="{7BD9D42B-F966-514C-8DCF-585FEBC7D0AA}" type="pres">
      <dgm:prSet presAssocID="{0531640E-E272-0144-8ABD-AA2EBDC0DE40}" presName="hierChild5" presStyleCnt="0"/>
      <dgm:spPr/>
      <dgm:t>
        <a:bodyPr/>
        <a:lstStyle/>
        <a:p>
          <a:endParaRPr lang="en-US"/>
        </a:p>
      </dgm:t>
    </dgm:pt>
    <dgm:pt modelId="{6CB40623-49AB-764A-8ABE-49B72B627318}" type="pres">
      <dgm:prSet presAssocID="{F0AA7DC0-8CC3-574C-8FD7-F9D150FBF0B6}" presName="Name37" presStyleLbl="parChTrans1D4" presStyleIdx="8" presStyleCnt="24"/>
      <dgm:spPr/>
      <dgm:t>
        <a:bodyPr/>
        <a:lstStyle/>
        <a:p>
          <a:endParaRPr lang="en-GB"/>
        </a:p>
      </dgm:t>
    </dgm:pt>
    <dgm:pt modelId="{F8A94B2E-B05B-DA4A-8884-8198F52F61E6}" type="pres">
      <dgm:prSet presAssocID="{B334D880-92BB-1943-BDC3-161100A9C43A}" presName="hierRoot2" presStyleCnt="0">
        <dgm:presLayoutVars>
          <dgm:hierBranch val="init"/>
        </dgm:presLayoutVars>
      </dgm:prSet>
      <dgm:spPr/>
      <dgm:t>
        <a:bodyPr/>
        <a:lstStyle/>
        <a:p>
          <a:endParaRPr lang="en-US"/>
        </a:p>
      </dgm:t>
    </dgm:pt>
    <dgm:pt modelId="{318AC5BD-BF22-6C4A-8379-F4DA8A89DE32}" type="pres">
      <dgm:prSet presAssocID="{B334D880-92BB-1943-BDC3-161100A9C43A}" presName="rootComposite" presStyleCnt="0"/>
      <dgm:spPr/>
      <dgm:t>
        <a:bodyPr/>
        <a:lstStyle/>
        <a:p>
          <a:endParaRPr lang="en-US"/>
        </a:p>
      </dgm:t>
    </dgm:pt>
    <dgm:pt modelId="{FD9511DD-3F50-DB4D-8CBD-BB1C2FC7912A}" type="pres">
      <dgm:prSet presAssocID="{B334D880-92BB-1943-BDC3-161100A9C43A}" presName="rootText" presStyleLbl="node4" presStyleIdx="8" presStyleCnt="24">
        <dgm:presLayoutVars>
          <dgm:chPref val="3"/>
        </dgm:presLayoutVars>
      </dgm:prSet>
      <dgm:spPr/>
      <dgm:t>
        <a:bodyPr/>
        <a:lstStyle/>
        <a:p>
          <a:endParaRPr lang="en-US"/>
        </a:p>
      </dgm:t>
    </dgm:pt>
    <dgm:pt modelId="{F81A9489-4808-CB4B-9E33-EC091016468F}" type="pres">
      <dgm:prSet presAssocID="{B334D880-92BB-1943-BDC3-161100A9C43A}" presName="rootConnector" presStyleLbl="node4" presStyleIdx="8" presStyleCnt="24"/>
      <dgm:spPr/>
      <dgm:t>
        <a:bodyPr/>
        <a:lstStyle/>
        <a:p>
          <a:endParaRPr lang="en-GB"/>
        </a:p>
      </dgm:t>
    </dgm:pt>
    <dgm:pt modelId="{6A6F5FD2-FA9D-5C4D-8E23-C0DD0B5B20FE}" type="pres">
      <dgm:prSet presAssocID="{B334D880-92BB-1943-BDC3-161100A9C43A}" presName="hierChild4" presStyleCnt="0"/>
      <dgm:spPr/>
      <dgm:t>
        <a:bodyPr/>
        <a:lstStyle/>
        <a:p>
          <a:endParaRPr lang="en-US"/>
        </a:p>
      </dgm:t>
    </dgm:pt>
    <dgm:pt modelId="{C33D4E1B-F91C-6047-B43B-F54BE219F0B9}" type="pres">
      <dgm:prSet presAssocID="{B334D880-92BB-1943-BDC3-161100A9C43A}" presName="hierChild5" presStyleCnt="0"/>
      <dgm:spPr/>
      <dgm:t>
        <a:bodyPr/>
        <a:lstStyle/>
        <a:p>
          <a:endParaRPr lang="en-US"/>
        </a:p>
      </dgm:t>
    </dgm:pt>
    <dgm:pt modelId="{4C80FEE5-14B6-D840-872B-0BEEF8DDE6DA}" type="pres">
      <dgm:prSet presAssocID="{53FF1039-C611-1241-9323-5F807470DC56}" presName="hierChild5" presStyleCnt="0"/>
      <dgm:spPr/>
      <dgm:t>
        <a:bodyPr/>
        <a:lstStyle/>
        <a:p>
          <a:endParaRPr lang="en-US"/>
        </a:p>
      </dgm:t>
    </dgm:pt>
    <dgm:pt modelId="{6B43DE5A-3ED7-944B-80BE-C597D7EE8EDA}" type="pres">
      <dgm:prSet presAssocID="{BDCC4E33-C955-5641-B463-0CC3A8D55800}" presName="Name37" presStyleLbl="parChTrans1D4" presStyleIdx="9" presStyleCnt="24"/>
      <dgm:spPr/>
      <dgm:t>
        <a:bodyPr/>
        <a:lstStyle/>
        <a:p>
          <a:endParaRPr lang="en-GB"/>
        </a:p>
      </dgm:t>
    </dgm:pt>
    <dgm:pt modelId="{9D8B7966-D32B-1243-99F7-F3645BBB1F1B}" type="pres">
      <dgm:prSet presAssocID="{B3E3CB1F-794C-EE4B-ADD6-73FEABC8849A}" presName="hierRoot2" presStyleCnt="0">
        <dgm:presLayoutVars>
          <dgm:hierBranch val="init"/>
        </dgm:presLayoutVars>
      </dgm:prSet>
      <dgm:spPr/>
      <dgm:t>
        <a:bodyPr/>
        <a:lstStyle/>
        <a:p>
          <a:endParaRPr lang="en-US"/>
        </a:p>
      </dgm:t>
    </dgm:pt>
    <dgm:pt modelId="{3E0CA703-12BB-4948-99FE-1CD152EF7292}" type="pres">
      <dgm:prSet presAssocID="{B3E3CB1F-794C-EE4B-ADD6-73FEABC8849A}" presName="rootComposite" presStyleCnt="0"/>
      <dgm:spPr/>
      <dgm:t>
        <a:bodyPr/>
        <a:lstStyle/>
        <a:p>
          <a:endParaRPr lang="en-US"/>
        </a:p>
      </dgm:t>
    </dgm:pt>
    <dgm:pt modelId="{52CB8739-21B5-BD46-938F-DA7159558F46}" type="pres">
      <dgm:prSet presAssocID="{B3E3CB1F-794C-EE4B-ADD6-73FEABC8849A}" presName="rootText" presStyleLbl="node4" presStyleIdx="9" presStyleCnt="24">
        <dgm:presLayoutVars>
          <dgm:chPref val="3"/>
        </dgm:presLayoutVars>
      </dgm:prSet>
      <dgm:spPr/>
      <dgm:t>
        <a:bodyPr/>
        <a:lstStyle/>
        <a:p>
          <a:endParaRPr lang="en-US"/>
        </a:p>
      </dgm:t>
    </dgm:pt>
    <dgm:pt modelId="{8DBE0D0B-54B1-3047-88DC-688101617A29}" type="pres">
      <dgm:prSet presAssocID="{B3E3CB1F-794C-EE4B-ADD6-73FEABC8849A}" presName="rootConnector" presStyleLbl="node4" presStyleIdx="9" presStyleCnt="24"/>
      <dgm:spPr/>
      <dgm:t>
        <a:bodyPr/>
        <a:lstStyle/>
        <a:p>
          <a:endParaRPr lang="en-GB"/>
        </a:p>
      </dgm:t>
    </dgm:pt>
    <dgm:pt modelId="{3B8A1D89-82E8-DA4C-B72E-F331199E4F4C}" type="pres">
      <dgm:prSet presAssocID="{B3E3CB1F-794C-EE4B-ADD6-73FEABC8849A}" presName="hierChild4" presStyleCnt="0"/>
      <dgm:spPr/>
      <dgm:t>
        <a:bodyPr/>
        <a:lstStyle/>
        <a:p>
          <a:endParaRPr lang="en-US"/>
        </a:p>
      </dgm:t>
    </dgm:pt>
    <dgm:pt modelId="{C6B8EB2E-817F-9C4B-9E12-53F5D03499A3}" type="pres">
      <dgm:prSet presAssocID="{797C9ADB-9D06-1E4C-98CD-118DF69F57CB}" presName="Name37" presStyleLbl="parChTrans1D4" presStyleIdx="10" presStyleCnt="24"/>
      <dgm:spPr/>
      <dgm:t>
        <a:bodyPr/>
        <a:lstStyle/>
        <a:p>
          <a:endParaRPr lang="en-GB"/>
        </a:p>
      </dgm:t>
    </dgm:pt>
    <dgm:pt modelId="{93757335-1ED8-414F-B76E-E4C53C781F96}" type="pres">
      <dgm:prSet presAssocID="{E5B378F1-C75F-E74A-B9C8-CFDF12017940}" presName="hierRoot2" presStyleCnt="0">
        <dgm:presLayoutVars>
          <dgm:hierBranch val="init"/>
        </dgm:presLayoutVars>
      </dgm:prSet>
      <dgm:spPr/>
      <dgm:t>
        <a:bodyPr/>
        <a:lstStyle/>
        <a:p>
          <a:endParaRPr lang="en-US"/>
        </a:p>
      </dgm:t>
    </dgm:pt>
    <dgm:pt modelId="{7DC1ABAE-194F-FF4F-9BC4-A23BC693770F}" type="pres">
      <dgm:prSet presAssocID="{E5B378F1-C75F-E74A-B9C8-CFDF12017940}" presName="rootComposite" presStyleCnt="0"/>
      <dgm:spPr/>
      <dgm:t>
        <a:bodyPr/>
        <a:lstStyle/>
        <a:p>
          <a:endParaRPr lang="en-US"/>
        </a:p>
      </dgm:t>
    </dgm:pt>
    <dgm:pt modelId="{05282FD9-B364-1047-9226-BE5537826138}" type="pres">
      <dgm:prSet presAssocID="{E5B378F1-C75F-E74A-B9C8-CFDF12017940}" presName="rootText" presStyleLbl="node4" presStyleIdx="10" presStyleCnt="24">
        <dgm:presLayoutVars>
          <dgm:chPref val="3"/>
        </dgm:presLayoutVars>
      </dgm:prSet>
      <dgm:spPr/>
      <dgm:t>
        <a:bodyPr/>
        <a:lstStyle/>
        <a:p>
          <a:endParaRPr lang="en-US"/>
        </a:p>
      </dgm:t>
    </dgm:pt>
    <dgm:pt modelId="{15DD94CC-0252-5D48-880E-88C9E6B9D9A3}" type="pres">
      <dgm:prSet presAssocID="{E5B378F1-C75F-E74A-B9C8-CFDF12017940}" presName="rootConnector" presStyleLbl="node4" presStyleIdx="10" presStyleCnt="24"/>
      <dgm:spPr/>
      <dgm:t>
        <a:bodyPr/>
        <a:lstStyle/>
        <a:p>
          <a:endParaRPr lang="en-GB"/>
        </a:p>
      </dgm:t>
    </dgm:pt>
    <dgm:pt modelId="{7480B807-6034-4742-841F-5E613216451A}" type="pres">
      <dgm:prSet presAssocID="{E5B378F1-C75F-E74A-B9C8-CFDF12017940}" presName="hierChild4" presStyleCnt="0"/>
      <dgm:spPr/>
      <dgm:t>
        <a:bodyPr/>
        <a:lstStyle/>
        <a:p>
          <a:endParaRPr lang="en-US"/>
        </a:p>
      </dgm:t>
    </dgm:pt>
    <dgm:pt modelId="{39F68C89-77BB-7742-8002-882D4EEC5BBB}" type="pres">
      <dgm:prSet presAssocID="{E5B378F1-C75F-E74A-B9C8-CFDF12017940}" presName="hierChild5" presStyleCnt="0"/>
      <dgm:spPr/>
      <dgm:t>
        <a:bodyPr/>
        <a:lstStyle/>
        <a:p>
          <a:endParaRPr lang="en-US"/>
        </a:p>
      </dgm:t>
    </dgm:pt>
    <dgm:pt modelId="{EA6B5D7F-45AF-FC41-AD61-127C0123EA16}" type="pres">
      <dgm:prSet presAssocID="{6784565B-931E-0F40-97D0-FE636F0A3830}" presName="Name37" presStyleLbl="parChTrans1D4" presStyleIdx="11" presStyleCnt="24"/>
      <dgm:spPr/>
      <dgm:t>
        <a:bodyPr/>
        <a:lstStyle/>
        <a:p>
          <a:endParaRPr lang="en-GB"/>
        </a:p>
      </dgm:t>
    </dgm:pt>
    <dgm:pt modelId="{A7058C60-26E9-D648-ABE1-12D88E9FF031}" type="pres">
      <dgm:prSet presAssocID="{2E613EFE-05FE-E34B-8374-AF87C652BE5F}" presName="hierRoot2" presStyleCnt="0">
        <dgm:presLayoutVars>
          <dgm:hierBranch val="init"/>
        </dgm:presLayoutVars>
      </dgm:prSet>
      <dgm:spPr/>
      <dgm:t>
        <a:bodyPr/>
        <a:lstStyle/>
        <a:p>
          <a:endParaRPr lang="en-US"/>
        </a:p>
      </dgm:t>
    </dgm:pt>
    <dgm:pt modelId="{CD250CCE-8E72-034D-9A24-7B89FD076333}" type="pres">
      <dgm:prSet presAssocID="{2E613EFE-05FE-E34B-8374-AF87C652BE5F}" presName="rootComposite" presStyleCnt="0"/>
      <dgm:spPr/>
      <dgm:t>
        <a:bodyPr/>
        <a:lstStyle/>
        <a:p>
          <a:endParaRPr lang="en-US"/>
        </a:p>
      </dgm:t>
    </dgm:pt>
    <dgm:pt modelId="{2FBA883D-ABA8-1B46-AFCC-DD1821AEFF84}" type="pres">
      <dgm:prSet presAssocID="{2E613EFE-05FE-E34B-8374-AF87C652BE5F}" presName="rootText" presStyleLbl="node4" presStyleIdx="11" presStyleCnt="24">
        <dgm:presLayoutVars>
          <dgm:chPref val="3"/>
        </dgm:presLayoutVars>
      </dgm:prSet>
      <dgm:spPr/>
      <dgm:t>
        <a:bodyPr/>
        <a:lstStyle/>
        <a:p>
          <a:endParaRPr lang="en-US"/>
        </a:p>
      </dgm:t>
    </dgm:pt>
    <dgm:pt modelId="{805438CA-6B62-AD4C-B88D-13DBE1D45EA5}" type="pres">
      <dgm:prSet presAssocID="{2E613EFE-05FE-E34B-8374-AF87C652BE5F}" presName="rootConnector" presStyleLbl="node4" presStyleIdx="11" presStyleCnt="24"/>
      <dgm:spPr/>
      <dgm:t>
        <a:bodyPr/>
        <a:lstStyle/>
        <a:p>
          <a:endParaRPr lang="en-GB"/>
        </a:p>
      </dgm:t>
    </dgm:pt>
    <dgm:pt modelId="{C4995886-C410-604F-965E-1A36F44C293D}" type="pres">
      <dgm:prSet presAssocID="{2E613EFE-05FE-E34B-8374-AF87C652BE5F}" presName="hierChild4" presStyleCnt="0"/>
      <dgm:spPr/>
      <dgm:t>
        <a:bodyPr/>
        <a:lstStyle/>
        <a:p>
          <a:endParaRPr lang="en-US"/>
        </a:p>
      </dgm:t>
    </dgm:pt>
    <dgm:pt modelId="{FD8C8BF7-FFE5-3743-B2F5-095021B6E378}" type="pres">
      <dgm:prSet presAssocID="{2E613EFE-05FE-E34B-8374-AF87C652BE5F}" presName="hierChild5" presStyleCnt="0"/>
      <dgm:spPr/>
      <dgm:t>
        <a:bodyPr/>
        <a:lstStyle/>
        <a:p>
          <a:endParaRPr lang="en-US"/>
        </a:p>
      </dgm:t>
    </dgm:pt>
    <dgm:pt modelId="{533CE209-A614-D240-A170-CCB724D8C268}" type="pres">
      <dgm:prSet presAssocID="{B3E3CB1F-794C-EE4B-ADD6-73FEABC8849A}" presName="hierChild5" presStyleCnt="0"/>
      <dgm:spPr/>
      <dgm:t>
        <a:bodyPr/>
        <a:lstStyle/>
        <a:p>
          <a:endParaRPr lang="en-US"/>
        </a:p>
      </dgm:t>
    </dgm:pt>
    <dgm:pt modelId="{60EF2C79-9FF3-7946-9213-06AA2FCA2624}" type="pres">
      <dgm:prSet presAssocID="{3C7088EF-8F2E-4E48-98B3-13178607C506}" presName="hierChild5" presStyleCnt="0"/>
      <dgm:spPr/>
      <dgm:t>
        <a:bodyPr/>
        <a:lstStyle/>
        <a:p>
          <a:endParaRPr lang="en-US"/>
        </a:p>
      </dgm:t>
    </dgm:pt>
    <dgm:pt modelId="{8E437FC4-FFBE-F04E-86D5-9840DDFF1FF8}" type="pres">
      <dgm:prSet presAssocID="{AD530710-C80C-4047-90C5-DE455518366D}" presName="hierChild5" presStyleCnt="0"/>
      <dgm:spPr/>
      <dgm:t>
        <a:bodyPr/>
        <a:lstStyle/>
        <a:p>
          <a:endParaRPr lang="en-US"/>
        </a:p>
      </dgm:t>
    </dgm:pt>
    <dgm:pt modelId="{77494C9E-58E4-8246-A31D-2D0D4DDA44AA}" type="pres">
      <dgm:prSet presAssocID="{D8A97227-A15C-FE48-992C-B6A74D6BC588}" presName="Name37" presStyleLbl="parChTrans1D2" presStyleIdx="1" presStyleCnt="2"/>
      <dgm:spPr/>
      <dgm:t>
        <a:bodyPr/>
        <a:lstStyle/>
        <a:p>
          <a:endParaRPr lang="en-GB"/>
        </a:p>
      </dgm:t>
    </dgm:pt>
    <dgm:pt modelId="{110727D2-8889-424B-B3AB-3A80DE4E5C56}" type="pres">
      <dgm:prSet presAssocID="{0E620677-AA79-A64A-B42F-20A5A76E1299}" presName="hierRoot2" presStyleCnt="0">
        <dgm:presLayoutVars>
          <dgm:hierBranch val="init"/>
        </dgm:presLayoutVars>
      </dgm:prSet>
      <dgm:spPr/>
      <dgm:t>
        <a:bodyPr/>
        <a:lstStyle/>
        <a:p>
          <a:endParaRPr lang="en-US"/>
        </a:p>
      </dgm:t>
    </dgm:pt>
    <dgm:pt modelId="{FA74E8DE-B00C-554E-B580-9A550EC8A0A1}" type="pres">
      <dgm:prSet presAssocID="{0E620677-AA79-A64A-B42F-20A5A76E1299}" presName="rootComposite" presStyleCnt="0"/>
      <dgm:spPr/>
      <dgm:t>
        <a:bodyPr/>
        <a:lstStyle/>
        <a:p>
          <a:endParaRPr lang="en-US"/>
        </a:p>
      </dgm:t>
    </dgm:pt>
    <dgm:pt modelId="{5B7EEE6C-33BD-2049-905C-E85C26E9D116}" type="pres">
      <dgm:prSet presAssocID="{0E620677-AA79-A64A-B42F-20A5A76E1299}" presName="rootText" presStyleLbl="node2" presStyleIdx="1" presStyleCnt="2">
        <dgm:presLayoutVars>
          <dgm:chPref val="3"/>
        </dgm:presLayoutVars>
      </dgm:prSet>
      <dgm:spPr/>
      <dgm:t>
        <a:bodyPr/>
        <a:lstStyle/>
        <a:p>
          <a:endParaRPr lang="en-GB"/>
        </a:p>
      </dgm:t>
    </dgm:pt>
    <dgm:pt modelId="{8D6D2A69-88B2-BD45-831E-14B0BDFBB69D}" type="pres">
      <dgm:prSet presAssocID="{0E620677-AA79-A64A-B42F-20A5A76E1299}" presName="rootConnector" presStyleLbl="node2" presStyleIdx="1" presStyleCnt="2"/>
      <dgm:spPr/>
      <dgm:t>
        <a:bodyPr/>
        <a:lstStyle/>
        <a:p>
          <a:endParaRPr lang="en-GB"/>
        </a:p>
      </dgm:t>
    </dgm:pt>
    <dgm:pt modelId="{730197B1-DFFE-7643-AB2A-79D12CBEB9FC}" type="pres">
      <dgm:prSet presAssocID="{0E620677-AA79-A64A-B42F-20A5A76E1299}" presName="hierChild4" presStyleCnt="0"/>
      <dgm:spPr/>
      <dgm:t>
        <a:bodyPr/>
        <a:lstStyle/>
        <a:p>
          <a:endParaRPr lang="en-US"/>
        </a:p>
      </dgm:t>
    </dgm:pt>
    <dgm:pt modelId="{018A879D-0F6E-D843-987E-D5C1719B1408}" type="pres">
      <dgm:prSet presAssocID="{CD896543-3549-6244-AFFF-05E28E2FC1CA}" presName="Name37" presStyleLbl="parChTrans1D3" presStyleIdx="3" presStyleCnt="6"/>
      <dgm:spPr/>
      <dgm:t>
        <a:bodyPr/>
        <a:lstStyle/>
        <a:p>
          <a:endParaRPr lang="en-GB"/>
        </a:p>
      </dgm:t>
    </dgm:pt>
    <dgm:pt modelId="{6F9EAD08-A73F-134D-8F6B-BEAD13D6C72A}" type="pres">
      <dgm:prSet presAssocID="{E98923CA-5091-AD4E-B130-137D5DD52CCF}" presName="hierRoot2" presStyleCnt="0">
        <dgm:presLayoutVars>
          <dgm:hierBranch val="init"/>
        </dgm:presLayoutVars>
      </dgm:prSet>
      <dgm:spPr/>
      <dgm:t>
        <a:bodyPr/>
        <a:lstStyle/>
        <a:p>
          <a:endParaRPr lang="en-US"/>
        </a:p>
      </dgm:t>
    </dgm:pt>
    <dgm:pt modelId="{8A49C3D5-F006-F643-AEFA-70317518EC93}" type="pres">
      <dgm:prSet presAssocID="{E98923CA-5091-AD4E-B130-137D5DD52CCF}" presName="rootComposite" presStyleCnt="0"/>
      <dgm:spPr/>
      <dgm:t>
        <a:bodyPr/>
        <a:lstStyle/>
        <a:p>
          <a:endParaRPr lang="en-US"/>
        </a:p>
      </dgm:t>
    </dgm:pt>
    <dgm:pt modelId="{5D5DEB48-E12D-CB40-917B-2F291BC1A6C3}" type="pres">
      <dgm:prSet presAssocID="{E98923CA-5091-AD4E-B130-137D5DD52CCF}" presName="rootText" presStyleLbl="node3" presStyleIdx="3" presStyleCnt="6">
        <dgm:presLayoutVars>
          <dgm:chPref val="3"/>
        </dgm:presLayoutVars>
      </dgm:prSet>
      <dgm:spPr/>
      <dgm:t>
        <a:bodyPr/>
        <a:lstStyle/>
        <a:p>
          <a:endParaRPr lang="en-GB"/>
        </a:p>
      </dgm:t>
    </dgm:pt>
    <dgm:pt modelId="{96B9095D-4AC1-B943-807F-037008F2FA37}" type="pres">
      <dgm:prSet presAssocID="{E98923CA-5091-AD4E-B130-137D5DD52CCF}" presName="rootConnector" presStyleLbl="node3" presStyleIdx="3" presStyleCnt="6"/>
      <dgm:spPr/>
      <dgm:t>
        <a:bodyPr/>
        <a:lstStyle/>
        <a:p>
          <a:endParaRPr lang="en-GB"/>
        </a:p>
      </dgm:t>
    </dgm:pt>
    <dgm:pt modelId="{118CDB71-7CD9-5540-9264-128854235678}" type="pres">
      <dgm:prSet presAssocID="{E98923CA-5091-AD4E-B130-137D5DD52CCF}" presName="hierChild4" presStyleCnt="0"/>
      <dgm:spPr/>
      <dgm:t>
        <a:bodyPr/>
        <a:lstStyle/>
        <a:p>
          <a:endParaRPr lang="en-US"/>
        </a:p>
      </dgm:t>
    </dgm:pt>
    <dgm:pt modelId="{F18CC7A7-CAD7-2342-8954-277EF22964DB}" type="pres">
      <dgm:prSet presAssocID="{E98923CA-5091-AD4E-B130-137D5DD52CCF}" presName="hierChild5" presStyleCnt="0"/>
      <dgm:spPr/>
      <dgm:t>
        <a:bodyPr/>
        <a:lstStyle/>
        <a:p>
          <a:endParaRPr lang="en-US"/>
        </a:p>
      </dgm:t>
    </dgm:pt>
    <dgm:pt modelId="{25D2EC6F-69E7-AD4A-BB3D-2B1CE4D9701D}" type="pres">
      <dgm:prSet presAssocID="{D902471B-9D32-CD49-BF86-97F5E25693B4}" presName="Name37" presStyleLbl="parChTrans1D3" presStyleIdx="4" presStyleCnt="6"/>
      <dgm:spPr/>
      <dgm:t>
        <a:bodyPr/>
        <a:lstStyle/>
        <a:p>
          <a:endParaRPr lang="en-GB"/>
        </a:p>
      </dgm:t>
    </dgm:pt>
    <dgm:pt modelId="{FC7D4C06-831D-F54B-ADC2-2F3914AAED25}" type="pres">
      <dgm:prSet presAssocID="{0267965B-2A4D-3945-8BFE-96B3AEFD36AC}" presName="hierRoot2" presStyleCnt="0">
        <dgm:presLayoutVars>
          <dgm:hierBranch val="init"/>
        </dgm:presLayoutVars>
      </dgm:prSet>
      <dgm:spPr/>
      <dgm:t>
        <a:bodyPr/>
        <a:lstStyle/>
        <a:p>
          <a:endParaRPr lang="en-US"/>
        </a:p>
      </dgm:t>
    </dgm:pt>
    <dgm:pt modelId="{FB0B2090-7A6D-CF4F-BD15-E3D9306F872F}" type="pres">
      <dgm:prSet presAssocID="{0267965B-2A4D-3945-8BFE-96B3AEFD36AC}" presName="rootComposite" presStyleCnt="0"/>
      <dgm:spPr/>
      <dgm:t>
        <a:bodyPr/>
        <a:lstStyle/>
        <a:p>
          <a:endParaRPr lang="en-US"/>
        </a:p>
      </dgm:t>
    </dgm:pt>
    <dgm:pt modelId="{E30B78A6-7F45-8149-A66B-6544F84F1B68}" type="pres">
      <dgm:prSet presAssocID="{0267965B-2A4D-3945-8BFE-96B3AEFD36AC}" presName="rootText" presStyleLbl="node3" presStyleIdx="4" presStyleCnt="6">
        <dgm:presLayoutVars>
          <dgm:chPref val="3"/>
        </dgm:presLayoutVars>
      </dgm:prSet>
      <dgm:spPr/>
      <dgm:t>
        <a:bodyPr/>
        <a:lstStyle/>
        <a:p>
          <a:endParaRPr lang="en-GB"/>
        </a:p>
      </dgm:t>
    </dgm:pt>
    <dgm:pt modelId="{7D53F650-BE36-1F47-BA05-B62F57A874C8}" type="pres">
      <dgm:prSet presAssocID="{0267965B-2A4D-3945-8BFE-96B3AEFD36AC}" presName="rootConnector" presStyleLbl="node3" presStyleIdx="4" presStyleCnt="6"/>
      <dgm:spPr/>
      <dgm:t>
        <a:bodyPr/>
        <a:lstStyle/>
        <a:p>
          <a:endParaRPr lang="en-GB"/>
        </a:p>
      </dgm:t>
    </dgm:pt>
    <dgm:pt modelId="{6C1726F3-4692-4C46-96F3-C6A384DC0FEC}" type="pres">
      <dgm:prSet presAssocID="{0267965B-2A4D-3945-8BFE-96B3AEFD36AC}" presName="hierChild4" presStyleCnt="0"/>
      <dgm:spPr/>
      <dgm:t>
        <a:bodyPr/>
        <a:lstStyle/>
        <a:p>
          <a:endParaRPr lang="en-US"/>
        </a:p>
      </dgm:t>
    </dgm:pt>
    <dgm:pt modelId="{9754F7BE-CDA7-2844-B349-D5B7DEA75EAA}" type="pres">
      <dgm:prSet presAssocID="{A41171BB-DF1C-6F45-A6DA-66D19A58E3A7}" presName="Name37" presStyleLbl="parChTrans1D4" presStyleIdx="12" presStyleCnt="24"/>
      <dgm:spPr/>
      <dgm:t>
        <a:bodyPr/>
        <a:lstStyle/>
        <a:p>
          <a:endParaRPr lang="en-GB"/>
        </a:p>
      </dgm:t>
    </dgm:pt>
    <dgm:pt modelId="{93669108-BD30-2442-B82E-720EC661A66F}" type="pres">
      <dgm:prSet presAssocID="{860EE687-42CA-E64B-A317-6759465539AD}" presName="hierRoot2" presStyleCnt="0">
        <dgm:presLayoutVars>
          <dgm:hierBranch val="init"/>
        </dgm:presLayoutVars>
      </dgm:prSet>
      <dgm:spPr/>
      <dgm:t>
        <a:bodyPr/>
        <a:lstStyle/>
        <a:p>
          <a:endParaRPr lang="en-US"/>
        </a:p>
      </dgm:t>
    </dgm:pt>
    <dgm:pt modelId="{B6B1EFA9-89B1-CC4B-983F-915022D3ADB4}" type="pres">
      <dgm:prSet presAssocID="{860EE687-42CA-E64B-A317-6759465539AD}" presName="rootComposite" presStyleCnt="0"/>
      <dgm:spPr/>
      <dgm:t>
        <a:bodyPr/>
        <a:lstStyle/>
        <a:p>
          <a:endParaRPr lang="en-US"/>
        </a:p>
      </dgm:t>
    </dgm:pt>
    <dgm:pt modelId="{FDD06D6A-E9D1-F14E-BE08-FF51CE56BEEE}" type="pres">
      <dgm:prSet presAssocID="{860EE687-42CA-E64B-A317-6759465539AD}" presName="rootText" presStyleLbl="node4" presStyleIdx="12" presStyleCnt="24">
        <dgm:presLayoutVars>
          <dgm:chPref val="3"/>
        </dgm:presLayoutVars>
      </dgm:prSet>
      <dgm:spPr/>
      <dgm:t>
        <a:bodyPr/>
        <a:lstStyle/>
        <a:p>
          <a:endParaRPr lang="en-GB"/>
        </a:p>
      </dgm:t>
    </dgm:pt>
    <dgm:pt modelId="{D3CAD9B4-411E-9245-A016-A4A0EC38C872}" type="pres">
      <dgm:prSet presAssocID="{860EE687-42CA-E64B-A317-6759465539AD}" presName="rootConnector" presStyleLbl="node4" presStyleIdx="12" presStyleCnt="24"/>
      <dgm:spPr/>
      <dgm:t>
        <a:bodyPr/>
        <a:lstStyle/>
        <a:p>
          <a:endParaRPr lang="en-GB"/>
        </a:p>
      </dgm:t>
    </dgm:pt>
    <dgm:pt modelId="{E2606BBA-0854-BC4F-9F74-7E9A468619F2}" type="pres">
      <dgm:prSet presAssocID="{860EE687-42CA-E64B-A317-6759465539AD}" presName="hierChild4" presStyleCnt="0"/>
      <dgm:spPr/>
      <dgm:t>
        <a:bodyPr/>
        <a:lstStyle/>
        <a:p>
          <a:endParaRPr lang="en-US"/>
        </a:p>
      </dgm:t>
    </dgm:pt>
    <dgm:pt modelId="{98081D95-1B69-2D47-9566-8AA36D72397F}" type="pres">
      <dgm:prSet presAssocID="{B7542449-BDAD-EE42-AE37-21B5BC947A0A}" presName="Name37" presStyleLbl="parChTrans1D4" presStyleIdx="13" presStyleCnt="24"/>
      <dgm:spPr/>
      <dgm:t>
        <a:bodyPr/>
        <a:lstStyle/>
        <a:p>
          <a:endParaRPr lang="en-GB"/>
        </a:p>
      </dgm:t>
    </dgm:pt>
    <dgm:pt modelId="{5671D2F5-F092-6F40-8365-0D9B26A2B49E}" type="pres">
      <dgm:prSet presAssocID="{1C1026B0-4A2E-2C42-88B5-98483BCA622E}" presName="hierRoot2" presStyleCnt="0">
        <dgm:presLayoutVars>
          <dgm:hierBranch val="init"/>
        </dgm:presLayoutVars>
      </dgm:prSet>
      <dgm:spPr/>
      <dgm:t>
        <a:bodyPr/>
        <a:lstStyle/>
        <a:p>
          <a:endParaRPr lang="en-US"/>
        </a:p>
      </dgm:t>
    </dgm:pt>
    <dgm:pt modelId="{7865F731-2724-0543-8386-0693F19778A7}" type="pres">
      <dgm:prSet presAssocID="{1C1026B0-4A2E-2C42-88B5-98483BCA622E}" presName="rootComposite" presStyleCnt="0"/>
      <dgm:spPr/>
      <dgm:t>
        <a:bodyPr/>
        <a:lstStyle/>
        <a:p>
          <a:endParaRPr lang="en-US"/>
        </a:p>
      </dgm:t>
    </dgm:pt>
    <dgm:pt modelId="{98D53ED7-2E31-7C46-81BD-EBAAF6A2D069}" type="pres">
      <dgm:prSet presAssocID="{1C1026B0-4A2E-2C42-88B5-98483BCA622E}" presName="rootText" presStyleLbl="node4" presStyleIdx="13" presStyleCnt="24">
        <dgm:presLayoutVars>
          <dgm:chPref val="3"/>
        </dgm:presLayoutVars>
      </dgm:prSet>
      <dgm:spPr/>
      <dgm:t>
        <a:bodyPr/>
        <a:lstStyle/>
        <a:p>
          <a:endParaRPr lang="en-GB"/>
        </a:p>
      </dgm:t>
    </dgm:pt>
    <dgm:pt modelId="{BCF7BE04-387A-7849-BC23-A33AD2D6E949}" type="pres">
      <dgm:prSet presAssocID="{1C1026B0-4A2E-2C42-88B5-98483BCA622E}" presName="rootConnector" presStyleLbl="node4" presStyleIdx="13" presStyleCnt="24"/>
      <dgm:spPr/>
      <dgm:t>
        <a:bodyPr/>
        <a:lstStyle/>
        <a:p>
          <a:endParaRPr lang="en-GB"/>
        </a:p>
      </dgm:t>
    </dgm:pt>
    <dgm:pt modelId="{3387FCAC-88F2-4B4A-BDB8-F4D57F7B4050}" type="pres">
      <dgm:prSet presAssocID="{1C1026B0-4A2E-2C42-88B5-98483BCA622E}" presName="hierChild4" presStyleCnt="0"/>
      <dgm:spPr/>
      <dgm:t>
        <a:bodyPr/>
        <a:lstStyle/>
        <a:p>
          <a:endParaRPr lang="en-US"/>
        </a:p>
      </dgm:t>
    </dgm:pt>
    <dgm:pt modelId="{DB452D05-2C6E-7040-9400-A13530F8456B}" type="pres">
      <dgm:prSet presAssocID="{1C1026B0-4A2E-2C42-88B5-98483BCA622E}" presName="hierChild5" presStyleCnt="0"/>
      <dgm:spPr/>
      <dgm:t>
        <a:bodyPr/>
        <a:lstStyle/>
        <a:p>
          <a:endParaRPr lang="en-US"/>
        </a:p>
      </dgm:t>
    </dgm:pt>
    <dgm:pt modelId="{A12A9165-C181-EC4D-AB89-10ADE2DC4A1E}" type="pres">
      <dgm:prSet presAssocID="{C17118B3-D839-7047-A180-03B3500A40A7}" presName="Name37" presStyleLbl="parChTrans1D4" presStyleIdx="14" presStyleCnt="24"/>
      <dgm:spPr/>
      <dgm:t>
        <a:bodyPr/>
        <a:lstStyle/>
        <a:p>
          <a:endParaRPr lang="en-GB"/>
        </a:p>
      </dgm:t>
    </dgm:pt>
    <dgm:pt modelId="{27B259D9-75F1-A948-807C-CC76E9381325}" type="pres">
      <dgm:prSet presAssocID="{4A685481-95EB-C141-AD58-B0AF2A5EA76A}" presName="hierRoot2" presStyleCnt="0">
        <dgm:presLayoutVars>
          <dgm:hierBranch val="init"/>
        </dgm:presLayoutVars>
      </dgm:prSet>
      <dgm:spPr/>
      <dgm:t>
        <a:bodyPr/>
        <a:lstStyle/>
        <a:p>
          <a:endParaRPr lang="en-US"/>
        </a:p>
      </dgm:t>
    </dgm:pt>
    <dgm:pt modelId="{4306E66B-63C9-7046-941C-252DD25D5387}" type="pres">
      <dgm:prSet presAssocID="{4A685481-95EB-C141-AD58-B0AF2A5EA76A}" presName="rootComposite" presStyleCnt="0"/>
      <dgm:spPr/>
      <dgm:t>
        <a:bodyPr/>
        <a:lstStyle/>
        <a:p>
          <a:endParaRPr lang="en-US"/>
        </a:p>
      </dgm:t>
    </dgm:pt>
    <dgm:pt modelId="{94280481-DAB5-B148-861D-D9CDE6E5CF07}" type="pres">
      <dgm:prSet presAssocID="{4A685481-95EB-C141-AD58-B0AF2A5EA76A}" presName="rootText" presStyleLbl="node4" presStyleIdx="14" presStyleCnt="24">
        <dgm:presLayoutVars>
          <dgm:chPref val="3"/>
        </dgm:presLayoutVars>
      </dgm:prSet>
      <dgm:spPr/>
      <dgm:t>
        <a:bodyPr/>
        <a:lstStyle/>
        <a:p>
          <a:endParaRPr lang="en-GB"/>
        </a:p>
      </dgm:t>
    </dgm:pt>
    <dgm:pt modelId="{A0998A8B-2702-8547-B840-0ABFB2882474}" type="pres">
      <dgm:prSet presAssocID="{4A685481-95EB-C141-AD58-B0AF2A5EA76A}" presName="rootConnector" presStyleLbl="node4" presStyleIdx="14" presStyleCnt="24"/>
      <dgm:spPr/>
      <dgm:t>
        <a:bodyPr/>
        <a:lstStyle/>
        <a:p>
          <a:endParaRPr lang="en-GB"/>
        </a:p>
      </dgm:t>
    </dgm:pt>
    <dgm:pt modelId="{102D5E0C-944D-494C-B971-10F039399734}" type="pres">
      <dgm:prSet presAssocID="{4A685481-95EB-C141-AD58-B0AF2A5EA76A}" presName="hierChild4" presStyleCnt="0"/>
      <dgm:spPr/>
      <dgm:t>
        <a:bodyPr/>
        <a:lstStyle/>
        <a:p>
          <a:endParaRPr lang="en-US"/>
        </a:p>
      </dgm:t>
    </dgm:pt>
    <dgm:pt modelId="{C0F8FC56-6E43-CF44-9AEE-73E01705A563}" type="pres">
      <dgm:prSet presAssocID="{4A685481-95EB-C141-AD58-B0AF2A5EA76A}" presName="hierChild5" presStyleCnt="0"/>
      <dgm:spPr/>
      <dgm:t>
        <a:bodyPr/>
        <a:lstStyle/>
        <a:p>
          <a:endParaRPr lang="en-US"/>
        </a:p>
      </dgm:t>
    </dgm:pt>
    <dgm:pt modelId="{3B13491C-F868-9043-A4D0-5543EA1660C5}" type="pres">
      <dgm:prSet presAssocID="{860EE687-42CA-E64B-A317-6759465539AD}" presName="hierChild5" presStyleCnt="0"/>
      <dgm:spPr/>
      <dgm:t>
        <a:bodyPr/>
        <a:lstStyle/>
        <a:p>
          <a:endParaRPr lang="en-US"/>
        </a:p>
      </dgm:t>
    </dgm:pt>
    <dgm:pt modelId="{50C2EF9D-5D4B-BA41-B937-24269E57DEF7}" type="pres">
      <dgm:prSet presAssocID="{4EA674F5-351E-6047-BAD8-C4F263046807}" presName="Name37" presStyleLbl="parChTrans1D4" presStyleIdx="15" presStyleCnt="24"/>
      <dgm:spPr/>
      <dgm:t>
        <a:bodyPr/>
        <a:lstStyle/>
        <a:p>
          <a:endParaRPr lang="en-GB"/>
        </a:p>
      </dgm:t>
    </dgm:pt>
    <dgm:pt modelId="{15DCE2C1-A532-2D4D-965F-33A875A2FA99}" type="pres">
      <dgm:prSet presAssocID="{BE2FDB39-E7C1-8A46-8AAF-2D5969AEDC80}" presName="hierRoot2" presStyleCnt="0">
        <dgm:presLayoutVars>
          <dgm:hierBranch val="init"/>
        </dgm:presLayoutVars>
      </dgm:prSet>
      <dgm:spPr/>
      <dgm:t>
        <a:bodyPr/>
        <a:lstStyle/>
        <a:p>
          <a:endParaRPr lang="en-US"/>
        </a:p>
      </dgm:t>
    </dgm:pt>
    <dgm:pt modelId="{72BED358-5049-D240-AB05-92BB34A78749}" type="pres">
      <dgm:prSet presAssocID="{BE2FDB39-E7C1-8A46-8AAF-2D5969AEDC80}" presName="rootComposite" presStyleCnt="0"/>
      <dgm:spPr/>
      <dgm:t>
        <a:bodyPr/>
        <a:lstStyle/>
        <a:p>
          <a:endParaRPr lang="en-US"/>
        </a:p>
      </dgm:t>
    </dgm:pt>
    <dgm:pt modelId="{582F60F2-58AB-5B41-A55A-9F44417A4903}" type="pres">
      <dgm:prSet presAssocID="{BE2FDB39-E7C1-8A46-8AAF-2D5969AEDC80}" presName="rootText" presStyleLbl="node4" presStyleIdx="15" presStyleCnt="24">
        <dgm:presLayoutVars>
          <dgm:chPref val="3"/>
        </dgm:presLayoutVars>
      </dgm:prSet>
      <dgm:spPr/>
      <dgm:t>
        <a:bodyPr/>
        <a:lstStyle/>
        <a:p>
          <a:endParaRPr lang="en-GB"/>
        </a:p>
      </dgm:t>
    </dgm:pt>
    <dgm:pt modelId="{E3977A58-47D3-314D-945C-90533EAD6C7D}" type="pres">
      <dgm:prSet presAssocID="{BE2FDB39-E7C1-8A46-8AAF-2D5969AEDC80}" presName="rootConnector" presStyleLbl="node4" presStyleIdx="15" presStyleCnt="24"/>
      <dgm:spPr/>
      <dgm:t>
        <a:bodyPr/>
        <a:lstStyle/>
        <a:p>
          <a:endParaRPr lang="en-GB"/>
        </a:p>
      </dgm:t>
    </dgm:pt>
    <dgm:pt modelId="{D43D18BA-18E3-FB4E-B930-01F9686E9E0C}" type="pres">
      <dgm:prSet presAssocID="{BE2FDB39-E7C1-8A46-8AAF-2D5969AEDC80}" presName="hierChild4" presStyleCnt="0"/>
      <dgm:spPr/>
      <dgm:t>
        <a:bodyPr/>
        <a:lstStyle/>
        <a:p>
          <a:endParaRPr lang="en-US"/>
        </a:p>
      </dgm:t>
    </dgm:pt>
    <dgm:pt modelId="{2477710A-2F5C-DD4E-9181-0D54F5AC0D85}" type="pres">
      <dgm:prSet presAssocID="{0AFAF9E6-B7C1-AB42-8B50-49367B3B377B}" presName="Name37" presStyleLbl="parChTrans1D4" presStyleIdx="16" presStyleCnt="24"/>
      <dgm:spPr/>
      <dgm:t>
        <a:bodyPr/>
        <a:lstStyle/>
        <a:p>
          <a:endParaRPr lang="en-GB"/>
        </a:p>
      </dgm:t>
    </dgm:pt>
    <dgm:pt modelId="{ABE5C6B0-A994-8D44-87C2-14F618818856}" type="pres">
      <dgm:prSet presAssocID="{2FE2129E-B175-4345-8D5D-28EBE3B93DA8}" presName="hierRoot2" presStyleCnt="0">
        <dgm:presLayoutVars>
          <dgm:hierBranch val="init"/>
        </dgm:presLayoutVars>
      </dgm:prSet>
      <dgm:spPr/>
      <dgm:t>
        <a:bodyPr/>
        <a:lstStyle/>
        <a:p>
          <a:endParaRPr lang="en-US"/>
        </a:p>
      </dgm:t>
    </dgm:pt>
    <dgm:pt modelId="{3ECDA648-6166-EF49-A935-6524436AF6C8}" type="pres">
      <dgm:prSet presAssocID="{2FE2129E-B175-4345-8D5D-28EBE3B93DA8}" presName="rootComposite" presStyleCnt="0"/>
      <dgm:spPr/>
      <dgm:t>
        <a:bodyPr/>
        <a:lstStyle/>
        <a:p>
          <a:endParaRPr lang="en-US"/>
        </a:p>
      </dgm:t>
    </dgm:pt>
    <dgm:pt modelId="{071F4FB7-910B-D344-B6EC-864F0E9D43B6}" type="pres">
      <dgm:prSet presAssocID="{2FE2129E-B175-4345-8D5D-28EBE3B93DA8}" presName="rootText" presStyleLbl="node4" presStyleIdx="16" presStyleCnt="24">
        <dgm:presLayoutVars>
          <dgm:chPref val="3"/>
        </dgm:presLayoutVars>
      </dgm:prSet>
      <dgm:spPr/>
      <dgm:t>
        <a:bodyPr/>
        <a:lstStyle/>
        <a:p>
          <a:endParaRPr lang="en-GB"/>
        </a:p>
      </dgm:t>
    </dgm:pt>
    <dgm:pt modelId="{1728448C-D0F0-6640-9EC7-FBE9D77408F5}" type="pres">
      <dgm:prSet presAssocID="{2FE2129E-B175-4345-8D5D-28EBE3B93DA8}" presName="rootConnector" presStyleLbl="node4" presStyleIdx="16" presStyleCnt="24"/>
      <dgm:spPr/>
      <dgm:t>
        <a:bodyPr/>
        <a:lstStyle/>
        <a:p>
          <a:endParaRPr lang="en-GB"/>
        </a:p>
      </dgm:t>
    </dgm:pt>
    <dgm:pt modelId="{0670D506-3055-3D45-8B31-CFB11B322AB7}" type="pres">
      <dgm:prSet presAssocID="{2FE2129E-B175-4345-8D5D-28EBE3B93DA8}" presName="hierChild4" presStyleCnt="0"/>
      <dgm:spPr/>
      <dgm:t>
        <a:bodyPr/>
        <a:lstStyle/>
        <a:p>
          <a:endParaRPr lang="en-US"/>
        </a:p>
      </dgm:t>
    </dgm:pt>
    <dgm:pt modelId="{243CCEFE-63D5-0E46-970D-2447C9E0914B}" type="pres">
      <dgm:prSet presAssocID="{2FE2129E-B175-4345-8D5D-28EBE3B93DA8}" presName="hierChild5" presStyleCnt="0"/>
      <dgm:spPr/>
      <dgm:t>
        <a:bodyPr/>
        <a:lstStyle/>
        <a:p>
          <a:endParaRPr lang="en-US"/>
        </a:p>
      </dgm:t>
    </dgm:pt>
    <dgm:pt modelId="{C60846B9-B954-8745-9233-9B64A0A321FE}" type="pres">
      <dgm:prSet presAssocID="{E9A96433-457D-3D4D-A155-6D49B914BA6F}" presName="Name37" presStyleLbl="parChTrans1D4" presStyleIdx="17" presStyleCnt="24"/>
      <dgm:spPr/>
      <dgm:t>
        <a:bodyPr/>
        <a:lstStyle/>
        <a:p>
          <a:endParaRPr lang="en-GB"/>
        </a:p>
      </dgm:t>
    </dgm:pt>
    <dgm:pt modelId="{9879933D-55E7-F041-A914-FAF522B5E62D}" type="pres">
      <dgm:prSet presAssocID="{2747CAD8-922F-1842-8E99-C506D628EB5C}" presName="hierRoot2" presStyleCnt="0">
        <dgm:presLayoutVars>
          <dgm:hierBranch val="init"/>
        </dgm:presLayoutVars>
      </dgm:prSet>
      <dgm:spPr/>
      <dgm:t>
        <a:bodyPr/>
        <a:lstStyle/>
        <a:p>
          <a:endParaRPr lang="en-US"/>
        </a:p>
      </dgm:t>
    </dgm:pt>
    <dgm:pt modelId="{2CE97850-9CD3-C14E-A8B6-CF63712E1E9A}" type="pres">
      <dgm:prSet presAssocID="{2747CAD8-922F-1842-8E99-C506D628EB5C}" presName="rootComposite" presStyleCnt="0"/>
      <dgm:spPr/>
      <dgm:t>
        <a:bodyPr/>
        <a:lstStyle/>
        <a:p>
          <a:endParaRPr lang="en-US"/>
        </a:p>
      </dgm:t>
    </dgm:pt>
    <dgm:pt modelId="{D62FBB2D-7952-9F49-911F-39EB2E481D50}" type="pres">
      <dgm:prSet presAssocID="{2747CAD8-922F-1842-8E99-C506D628EB5C}" presName="rootText" presStyleLbl="node4" presStyleIdx="17" presStyleCnt="24">
        <dgm:presLayoutVars>
          <dgm:chPref val="3"/>
        </dgm:presLayoutVars>
      </dgm:prSet>
      <dgm:spPr/>
      <dgm:t>
        <a:bodyPr/>
        <a:lstStyle/>
        <a:p>
          <a:endParaRPr lang="en-GB"/>
        </a:p>
      </dgm:t>
    </dgm:pt>
    <dgm:pt modelId="{29401206-4933-7044-8C4B-FA04103B7B9C}" type="pres">
      <dgm:prSet presAssocID="{2747CAD8-922F-1842-8E99-C506D628EB5C}" presName="rootConnector" presStyleLbl="node4" presStyleIdx="17" presStyleCnt="24"/>
      <dgm:spPr/>
      <dgm:t>
        <a:bodyPr/>
        <a:lstStyle/>
        <a:p>
          <a:endParaRPr lang="en-GB"/>
        </a:p>
      </dgm:t>
    </dgm:pt>
    <dgm:pt modelId="{CEF26EBE-E7AD-9C41-821E-93FF163D77D7}" type="pres">
      <dgm:prSet presAssocID="{2747CAD8-922F-1842-8E99-C506D628EB5C}" presName="hierChild4" presStyleCnt="0"/>
      <dgm:spPr/>
      <dgm:t>
        <a:bodyPr/>
        <a:lstStyle/>
        <a:p>
          <a:endParaRPr lang="en-US"/>
        </a:p>
      </dgm:t>
    </dgm:pt>
    <dgm:pt modelId="{599B3487-AAE8-A845-AEBB-7D7B03F8B0B6}" type="pres">
      <dgm:prSet presAssocID="{2747CAD8-922F-1842-8E99-C506D628EB5C}" presName="hierChild5" presStyleCnt="0"/>
      <dgm:spPr/>
      <dgm:t>
        <a:bodyPr/>
        <a:lstStyle/>
        <a:p>
          <a:endParaRPr lang="en-US"/>
        </a:p>
      </dgm:t>
    </dgm:pt>
    <dgm:pt modelId="{76A6D6A5-B6E0-7343-A67A-55A47B14FBA6}" type="pres">
      <dgm:prSet presAssocID="{BE2FDB39-E7C1-8A46-8AAF-2D5969AEDC80}" presName="hierChild5" presStyleCnt="0"/>
      <dgm:spPr/>
      <dgm:t>
        <a:bodyPr/>
        <a:lstStyle/>
        <a:p>
          <a:endParaRPr lang="en-US"/>
        </a:p>
      </dgm:t>
    </dgm:pt>
    <dgm:pt modelId="{94B5B470-C4E3-754D-8C96-6FE4806F4001}" type="pres">
      <dgm:prSet presAssocID="{0267965B-2A4D-3945-8BFE-96B3AEFD36AC}" presName="hierChild5" presStyleCnt="0"/>
      <dgm:spPr/>
      <dgm:t>
        <a:bodyPr/>
        <a:lstStyle/>
        <a:p>
          <a:endParaRPr lang="en-US"/>
        </a:p>
      </dgm:t>
    </dgm:pt>
    <dgm:pt modelId="{2BFD7DE3-5EBD-0042-97D6-E5BEDE4134B3}" type="pres">
      <dgm:prSet presAssocID="{17074C35-2A47-6F4F-9125-8522A7EC8BE7}" presName="Name37" presStyleLbl="parChTrans1D3" presStyleIdx="5" presStyleCnt="6"/>
      <dgm:spPr/>
      <dgm:t>
        <a:bodyPr/>
        <a:lstStyle/>
        <a:p>
          <a:endParaRPr lang="en-GB"/>
        </a:p>
      </dgm:t>
    </dgm:pt>
    <dgm:pt modelId="{0B764698-A306-1B4F-BFC6-8F4B7CA588FE}" type="pres">
      <dgm:prSet presAssocID="{44F3E154-51B1-BA4E-A3C1-3BBF5510639D}" presName="hierRoot2" presStyleCnt="0">
        <dgm:presLayoutVars>
          <dgm:hierBranch val="init"/>
        </dgm:presLayoutVars>
      </dgm:prSet>
      <dgm:spPr/>
      <dgm:t>
        <a:bodyPr/>
        <a:lstStyle/>
        <a:p>
          <a:endParaRPr lang="en-US"/>
        </a:p>
      </dgm:t>
    </dgm:pt>
    <dgm:pt modelId="{FEAB67A3-9B80-9342-A910-44CC1B33C7D3}" type="pres">
      <dgm:prSet presAssocID="{44F3E154-51B1-BA4E-A3C1-3BBF5510639D}" presName="rootComposite" presStyleCnt="0"/>
      <dgm:spPr/>
      <dgm:t>
        <a:bodyPr/>
        <a:lstStyle/>
        <a:p>
          <a:endParaRPr lang="en-US"/>
        </a:p>
      </dgm:t>
    </dgm:pt>
    <dgm:pt modelId="{58AD35C1-42CE-E045-8417-CEC62A235CFE}" type="pres">
      <dgm:prSet presAssocID="{44F3E154-51B1-BA4E-A3C1-3BBF5510639D}" presName="rootText" presStyleLbl="node3" presStyleIdx="5" presStyleCnt="6">
        <dgm:presLayoutVars>
          <dgm:chPref val="3"/>
        </dgm:presLayoutVars>
      </dgm:prSet>
      <dgm:spPr/>
      <dgm:t>
        <a:bodyPr/>
        <a:lstStyle/>
        <a:p>
          <a:endParaRPr lang="en-GB"/>
        </a:p>
      </dgm:t>
    </dgm:pt>
    <dgm:pt modelId="{0667FD0B-C637-1641-B42A-F4CDE800B41E}" type="pres">
      <dgm:prSet presAssocID="{44F3E154-51B1-BA4E-A3C1-3BBF5510639D}" presName="rootConnector" presStyleLbl="node3" presStyleIdx="5" presStyleCnt="6"/>
      <dgm:spPr/>
      <dgm:t>
        <a:bodyPr/>
        <a:lstStyle/>
        <a:p>
          <a:endParaRPr lang="en-GB"/>
        </a:p>
      </dgm:t>
    </dgm:pt>
    <dgm:pt modelId="{22D42046-8F4C-E84E-BE01-59A39C2B98AA}" type="pres">
      <dgm:prSet presAssocID="{44F3E154-51B1-BA4E-A3C1-3BBF5510639D}" presName="hierChild4" presStyleCnt="0"/>
      <dgm:spPr/>
      <dgm:t>
        <a:bodyPr/>
        <a:lstStyle/>
        <a:p>
          <a:endParaRPr lang="en-US"/>
        </a:p>
      </dgm:t>
    </dgm:pt>
    <dgm:pt modelId="{8C471655-794A-B04F-87C2-F47BF8DC11D8}" type="pres">
      <dgm:prSet presAssocID="{7B955398-CC0F-F545-8B0B-6C1D2F1E1AFA}" presName="Name37" presStyleLbl="parChTrans1D4" presStyleIdx="18" presStyleCnt="24"/>
      <dgm:spPr/>
      <dgm:t>
        <a:bodyPr/>
        <a:lstStyle/>
        <a:p>
          <a:endParaRPr lang="en-GB"/>
        </a:p>
      </dgm:t>
    </dgm:pt>
    <dgm:pt modelId="{68500937-EEF2-9A4A-88A9-950BC5ECF5D6}" type="pres">
      <dgm:prSet presAssocID="{18EB4155-01A8-D545-8E93-F015357472CE}" presName="hierRoot2" presStyleCnt="0">
        <dgm:presLayoutVars>
          <dgm:hierBranch val="init"/>
        </dgm:presLayoutVars>
      </dgm:prSet>
      <dgm:spPr/>
      <dgm:t>
        <a:bodyPr/>
        <a:lstStyle/>
        <a:p>
          <a:endParaRPr lang="en-US"/>
        </a:p>
      </dgm:t>
    </dgm:pt>
    <dgm:pt modelId="{54A86AE9-EDAF-0943-9DC5-7EEAC1E687E7}" type="pres">
      <dgm:prSet presAssocID="{18EB4155-01A8-D545-8E93-F015357472CE}" presName="rootComposite" presStyleCnt="0"/>
      <dgm:spPr/>
      <dgm:t>
        <a:bodyPr/>
        <a:lstStyle/>
        <a:p>
          <a:endParaRPr lang="en-US"/>
        </a:p>
      </dgm:t>
    </dgm:pt>
    <dgm:pt modelId="{184F18F6-CF6D-304F-909C-640A88AD6966}" type="pres">
      <dgm:prSet presAssocID="{18EB4155-01A8-D545-8E93-F015357472CE}" presName="rootText" presStyleLbl="node4" presStyleIdx="18" presStyleCnt="24">
        <dgm:presLayoutVars>
          <dgm:chPref val="3"/>
        </dgm:presLayoutVars>
      </dgm:prSet>
      <dgm:spPr/>
      <dgm:t>
        <a:bodyPr/>
        <a:lstStyle/>
        <a:p>
          <a:endParaRPr lang="en-GB"/>
        </a:p>
      </dgm:t>
    </dgm:pt>
    <dgm:pt modelId="{78C0A851-9EF2-2D43-949D-8FD70AD4715B}" type="pres">
      <dgm:prSet presAssocID="{18EB4155-01A8-D545-8E93-F015357472CE}" presName="rootConnector" presStyleLbl="node4" presStyleIdx="18" presStyleCnt="24"/>
      <dgm:spPr/>
      <dgm:t>
        <a:bodyPr/>
        <a:lstStyle/>
        <a:p>
          <a:endParaRPr lang="en-GB"/>
        </a:p>
      </dgm:t>
    </dgm:pt>
    <dgm:pt modelId="{F197FAA5-C8CD-2F4B-B4A6-D21F9328116C}" type="pres">
      <dgm:prSet presAssocID="{18EB4155-01A8-D545-8E93-F015357472CE}" presName="hierChild4" presStyleCnt="0"/>
      <dgm:spPr/>
      <dgm:t>
        <a:bodyPr/>
        <a:lstStyle/>
        <a:p>
          <a:endParaRPr lang="en-US"/>
        </a:p>
      </dgm:t>
    </dgm:pt>
    <dgm:pt modelId="{3C738DE8-5341-D644-AB33-037B93B1E28A}" type="pres">
      <dgm:prSet presAssocID="{0FBAFE4B-750D-3946-918F-DD2523A63A16}" presName="Name37" presStyleLbl="parChTrans1D4" presStyleIdx="19" presStyleCnt="24"/>
      <dgm:spPr/>
      <dgm:t>
        <a:bodyPr/>
        <a:lstStyle/>
        <a:p>
          <a:endParaRPr lang="en-GB"/>
        </a:p>
      </dgm:t>
    </dgm:pt>
    <dgm:pt modelId="{0BECB0FE-0754-2E47-A8AF-D3FF52F94739}" type="pres">
      <dgm:prSet presAssocID="{25D40100-37D9-5642-9F38-9B3685F15D54}" presName="hierRoot2" presStyleCnt="0">
        <dgm:presLayoutVars>
          <dgm:hierBranch val="init"/>
        </dgm:presLayoutVars>
      </dgm:prSet>
      <dgm:spPr/>
      <dgm:t>
        <a:bodyPr/>
        <a:lstStyle/>
        <a:p>
          <a:endParaRPr lang="en-US"/>
        </a:p>
      </dgm:t>
    </dgm:pt>
    <dgm:pt modelId="{835FB26F-49A2-4F4F-AEA9-9F2048510F03}" type="pres">
      <dgm:prSet presAssocID="{25D40100-37D9-5642-9F38-9B3685F15D54}" presName="rootComposite" presStyleCnt="0"/>
      <dgm:spPr/>
      <dgm:t>
        <a:bodyPr/>
        <a:lstStyle/>
        <a:p>
          <a:endParaRPr lang="en-US"/>
        </a:p>
      </dgm:t>
    </dgm:pt>
    <dgm:pt modelId="{BDD8EEE8-4D96-B44A-A3CA-22ED737E8210}" type="pres">
      <dgm:prSet presAssocID="{25D40100-37D9-5642-9F38-9B3685F15D54}" presName="rootText" presStyleLbl="node4" presStyleIdx="19" presStyleCnt="24">
        <dgm:presLayoutVars>
          <dgm:chPref val="3"/>
        </dgm:presLayoutVars>
      </dgm:prSet>
      <dgm:spPr/>
      <dgm:t>
        <a:bodyPr/>
        <a:lstStyle/>
        <a:p>
          <a:endParaRPr lang="en-GB"/>
        </a:p>
      </dgm:t>
    </dgm:pt>
    <dgm:pt modelId="{925E590E-9EA8-174A-A828-44FAB76D7DC5}" type="pres">
      <dgm:prSet presAssocID="{25D40100-37D9-5642-9F38-9B3685F15D54}" presName="rootConnector" presStyleLbl="node4" presStyleIdx="19" presStyleCnt="24"/>
      <dgm:spPr/>
      <dgm:t>
        <a:bodyPr/>
        <a:lstStyle/>
        <a:p>
          <a:endParaRPr lang="en-GB"/>
        </a:p>
      </dgm:t>
    </dgm:pt>
    <dgm:pt modelId="{47EE254C-9439-7648-8D01-9786752C93A6}" type="pres">
      <dgm:prSet presAssocID="{25D40100-37D9-5642-9F38-9B3685F15D54}" presName="hierChild4" presStyleCnt="0"/>
      <dgm:spPr/>
      <dgm:t>
        <a:bodyPr/>
        <a:lstStyle/>
        <a:p>
          <a:endParaRPr lang="en-US"/>
        </a:p>
      </dgm:t>
    </dgm:pt>
    <dgm:pt modelId="{A9346541-C5ED-7848-ABDA-987BE16AF366}" type="pres">
      <dgm:prSet presAssocID="{25D40100-37D9-5642-9F38-9B3685F15D54}" presName="hierChild5" presStyleCnt="0"/>
      <dgm:spPr/>
      <dgm:t>
        <a:bodyPr/>
        <a:lstStyle/>
        <a:p>
          <a:endParaRPr lang="en-US"/>
        </a:p>
      </dgm:t>
    </dgm:pt>
    <dgm:pt modelId="{2B520201-FDB4-7C4A-8E4A-92DA489AA0FC}" type="pres">
      <dgm:prSet presAssocID="{88F19CAD-0DA0-684F-B02F-3CC4A60A1203}" presName="Name37" presStyleLbl="parChTrans1D4" presStyleIdx="20" presStyleCnt="24"/>
      <dgm:spPr/>
      <dgm:t>
        <a:bodyPr/>
        <a:lstStyle/>
        <a:p>
          <a:endParaRPr lang="en-GB"/>
        </a:p>
      </dgm:t>
    </dgm:pt>
    <dgm:pt modelId="{2C4639A8-8A3B-4D4A-9B57-D9D6E1AEDB0C}" type="pres">
      <dgm:prSet presAssocID="{3C1CF050-947D-824D-859D-37885CB6526F}" presName="hierRoot2" presStyleCnt="0">
        <dgm:presLayoutVars>
          <dgm:hierBranch val="init"/>
        </dgm:presLayoutVars>
      </dgm:prSet>
      <dgm:spPr/>
      <dgm:t>
        <a:bodyPr/>
        <a:lstStyle/>
        <a:p>
          <a:endParaRPr lang="en-US"/>
        </a:p>
      </dgm:t>
    </dgm:pt>
    <dgm:pt modelId="{66063068-0FDB-634A-8306-53CEE9870A9D}" type="pres">
      <dgm:prSet presAssocID="{3C1CF050-947D-824D-859D-37885CB6526F}" presName="rootComposite" presStyleCnt="0"/>
      <dgm:spPr/>
      <dgm:t>
        <a:bodyPr/>
        <a:lstStyle/>
        <a:p>
          <a:endParaRPr lang="en-US"/>
        </a:p>
      </dgm:t>
    </dgm:pt>
    <dgm:pt modelId="{4F88D664-559E-C341-8106-950A0664999C}" type="pres">
      <dgm:prSet presAssocID="{3C1CF050-947D-824D-859D-37885CB6526F}" presName="rootText" presStyleLbl="node4" presStyleIdx="20" presStyleCnt="24">
        <dgm:presLayoutVars>
          <dgm:chPref val="3"/>
        </dgm:presLayoutVars>
      </dgm:prSet>
      <dgm:spPr/>
      <dgm:t>
        <a:bodyPr/>
        <a:lstStyle/>
        <a:p>
          <a:endParaRPr lang="en-GB"/>
        </a:p>
      </dgm:t>
    </dgm:pt>
    <dgm:pt modelId="{B9F6DA00-8EBB-6E4B-BE41-1F424E5D9AF6}" type="pres">
      <dgm:prSet presAssocID="{3C1CF050-947D-824D-859D-37885CB6526F}" presName="rootConnector" presStyleLbl="node4" presStyleIdx="20" presStyleCnt="24"/>
      <dgm:spPr/>
      <dgm:t>
        <a:bodyPr/>
        <a:lstStyle/>
        <a:p>
          <a:endParaRPr lang="en-GB"/>
        </a:p>
      </dgm:t>
    </dgm:pt>
    <dgm:pt modelId="{E0DF4934-36FA-6F44-BFD0-8ED7DB99C65F}" type="pres">
      <dgm:prSet presAssocID="{3C1CF050-947D-824D-859D-37885CB6526F}" presName="hierChild4" presStyleCnt="0"/>
      <dgm:spPr/>
      <dgm:t>
        <a:bodyPr/>
        <a:lstStyle/>
        <a:p>
          <a:endParaRPr lang="en-US"/>
        </a:p>
      </dgm:t>
    </dgm:pt>
    <dgm:pt modelId="{DA256269-5033-3340-AE05-4B82F30AE1D9}" type="pres">
      <dgm:prSet presAssocID="{3C1CF050-947D-824D-859D-37885CB6526F}" presName="hierChild5" presStyleCnt="0"/>
      <dgm:spPr/>
      <dgm:t>
        <a:bodyPr/>
        <a:lstStyle/>
        <a:p>
          <a:endParaRPr lang="en-US"/>
        </a:p>
      </dgm:t>
    </dgm:pt>
    <dgm:pt modelId="{55E5873B-F409-2149-A6E0-72CA257FBCDD}" type="pres">
      <dgm:prSet presAssocID="{18EB4155-01A8-D545-8E93-F015357472CE}" presName="hierChild5" presStyleCnt="0"/>
      <dgm:spPr/>
      <dgm:t>
        <a:bodyPr/>
        <a:lstStyle/>
        <a:p>
          <a:endParaRPr lang="en-US"/>
        </a:p>
      </dgm:t>
    </dgm:pt>
    <dgm:pt modelId="{7BAC6EAF-11CD-5F4B-B812-537DAB8E994B}" type="pres">
      <dgm:prSet presAssocID="{A35BC92D-CAD8-0B42-98B2-B4B815BAB21F}" presName="Name37" presStyleLbl="parChTrans1D4" presStyleIdx="21" presStyleCnt="24"/>
      <dgm:spPr/>
      <dgm:t>
        <a:bodyPr/>
        <a:lstStyle/>
        <a:p>
          <a:endParaRPr lang="en-GB"/>
        </a:p>
      </dgm:t>
    </dgm:pt>
    <dgm:pt modelId="{C5659A73-7AF5-B24C-96F2-1D7CA0A36756}" type="pres">
      <dgm:prSet presAssocID="{6B3E4AF7-2589-EC4E-AC56-47B86379D2CF}" presName="hierRoot2" presStyleCnt="0">
        <dgm:presLayoutVars>
          <dgm:hierBranch val="init"/>
        </dgm:presLayoutVars>
      </dgm:prSet>
      <dgm:spPr/>
      <dgm:t>
        <a:bodyPr/>
        <a:lstStyle/>
        <a:p>
          <a:endParaRPr lang="en-US"/>
        </a:p>
      </dgm:t>
    </dgm:pt>
    <dgm:pt modelId="{1E09A9E1-71D9-C34B-8AC0-A612C484F611}" type="pres">
      <dgm:prSet presAssocID="{6B3E4AF7-2589-EC4E-AC56-47B86379D2CF}" presName="rootComposite" presStyleCnt="0"/>
      <dgm:spPr/>
      <dgm:t>
        <a:bodyPr/>
        <a:lstStyle/>
        <a:p>
          <a:endParaRPr lang="en-US"/>
        </a:p>
      </dgm:t>
    </dgm:pt>
    <dgm:pt modelId="{A7A72A60-A724-5444-B636-B3801D3A602C}" type="pres">
      <dgm:prSet presAssocID="{6B3E4AF7-2589-EC4E-AC56-47B86379D2CF}" presName="rootText" presStyleLbl="node4" presStyleIdx="21" presStyleCnt="24">
        <dgm:presLayoutVars>
          <dgm:chPref val="3"/>
        </dgm:presLayoutVars>
      </dgm:prSet>
      <dgm:spPr/>
      <dgm:t>
        <a:bodyPr/>
        <a:lstStyle/>
        <a:p>
          <a:endParaRPr lang="en-GB"/>
        </a:p>
      </dgm:t>
    </dgm:pt>
    <dgm:pt modelId="{84EBD29E-1C3E-A343-9424-31396EE52EC1}" type="pres">
      <dgm:prSet presAssocID="{6B3E4AF7-2589-EC4E-AC56-47B86379D2CF}" presName="rootConnector" presStyleLbl="node4" presStyleIdx="21" presStyleCnt="24"/>
      <dgm:spPr/>
      <dgm:t>
        <a:bodyPr/>
        <a:lstStyle/>
        <a:p>
          <a:endParaRPr lang="en-GB"/>
        </a:p>
      </dgm:t>
    </dgm:pt>
    <dgm:pt modelId="{889A80E0-563A-B346-A75F-11C6B237CB44}" type="pres">
      <dgm:prSet presAssocID="{6B3E4AF7-2589-EC4E-AC56-47B86379D2CF}" presName="hierChild4" presStyleCnt="0"/>
      <dgm:spPr/>
      <dgm:t>
        <a:bodyPr/>
        <a:lstStyle/>
        <a:p>
          <a:endParaRPr lang="en-US"/>
        </a:p>
      </dgm:t>
    </dgm:pt>
    <dgm:pt modelId="{9F184763-653C-4F45-9C92-1A67D61B159C}" type="pres">
      <dgm:prSet presAssocID="{864FEED7-25B7-F648-BE3E-FCA2A401EC8E}" presName="Name37" presStyleLbl="parChTrans1D4" presStyleIdx="22" presStyleCnt="24"/>
      <dgm:spPr/>
      <dgm:t>
        <a:bodyPr/>
        <a:lstStyle/>
        <a:p>
          <a:endParaRPr lang="en-GB"/>
        </a:p>
      </dgm:t>
    </dgm:pt>
    <dgm:pt modelId="{CA74E111-5852-2A46-93EA-6BC9023EDD17}" type="pres">
      <dgm:prSet presAssocID="{3BC4B0B7-C08D-2F41-A42A-89AC71CD3E2D}" presName="hierRoot2" presStyleCnt="0">
        <dgm:presLayoutVars>
          <dgm:hierBranch val="init"/>
        </dgm:presLayoutVars>
      </dgm:prSet>
      <dgm:spPr/>
      <dgm:t>
        <a:bodyPr/>
        <a:lstStyle/>
        <a:p>
          <a:endParaRPr lang="en-US"/>
        </a:p>
      </dgm:t>
    </dgm:pt>
    <dgm:pt modelId="{0CF49639-6F74-D243-9D37-97FA3FE9B966}" type="pres">
      <dgm:prSet presAssocID="{3BC4B0B7-C08D-2F41-A42A-89AC71CD3E2D}" presName="rootComposite" presStyleCnt="0"/>
      <dgm:spPr/>
      <dgm:t>
        <a:bodyPr/>
        <a:lstStyle/>
        <a:p>
          <a:endParaRPr lang="en-US"/>
        </a:p>
      </dgm:t>
    </dgm:pt>
    <dgm:pt modelId="{9C594609-3788-4F45-B955-EBB644662DAC}" type="pres">
      <dgm:prSet presAssocID="{3BC4B0B7-C08D-2F41-A42A-89AC71CD3E2D}" presName="rootText" presStyleLbl="node4" presStyleIdx="22" presStyleCnt="24">
        <dgm:presLayoutVars>
          <dgm:chPref val="3"/>
        </dgm:presLayoutVars>
      </dgm:prSet>
      <dgm:spPr/>
      <dgm:t>
        <a:bodyPr/>
        <a:lstStyle/>
        <a:p>
          <a:endParaRPr lang="en-GB"/>
        </a:p>
      </dgm:t>
    </dgm:pt>
    <dgm:pt modelId="{56D4DF5A-C794-1D4A-A7CF-C21491068423}" type="pres">
      <dgm:prSet presAssocID="{3BC4B0B7-C08D-2F41-A42A-89AC71CD3E2D}" presName="rootConnector" presStyleLbl="node4" presStyleIdx="22" presStyleCnt="24"/>
      <dgm:spPr/>
      <dgm:t>
        <a:bodyPr/>
        <a:lstStyle/>
        <a:p>
          <a:endParaRPr lang="en-GB"/>
        </a:p>
      </dgm:t>
    </dgm:pt>
    <dgm:pt modelId="{17FB888F-5AA0-D547-B55A-56AD4E881105}" type="pres">
      <dgm:prSet presAssocID="{3BC4B0B7-C08D-2F41-A42A-89AC71CD3E2D}" presName="hierChild4" presStyleCnt="0"/>
      <dgm:spPr/>
      <dgm:t>
        <a:bodyPr/>
        <a:lstStyle/>
        <a:p>
          <a:endParaRPr lang="en-US"/>
        </a:p>
      </dgm:t>
    </dgm:pt>
    <dgm:pt modelId="{463F51D5-4030-D245-8883-8045AEC51C4C}" type="pres">
      <dgm:prSet presAssocID="{3BC4B0B7-C08D-2F41-A42A-89AC71CD3E2D}" presName="hierChild5" presStyleCnt="0"/>
      <dgm:spPr/>
      <dgm:t>
        <a:bodyPr/>
        <a:lstStyle/>
        <a:p>
          <a:endParaRPr lang="en-US"/>
        </a:p>
      </dgm:t>
    </dgm:pt>
    <dgm:pt modelId="{90834AD2-BA30-5B4B-8BD4-822585E5F83A}" type="pres">
      <dgm:prSet presAssocID="{1ED55A5A-9FB5-A945-AE4B-20AB350815FF}" presName="Name37" presStyleLbl="parChTrans1D4" presStyleIdx="23" presStyleCnt="24"/>
      <dgm:spPr/>
      <dgm:t>
        <a:bodyPr/>
        <a:lstStyle/>
        <a:p>
          <a:endParaRPr lang="en-GB"/>
        </a:p>
      </dgm:t>
    </dgm:pt>
    <dgm:pt modelId="{66EE2637-824A-2C43-9979-7280361E4AAE}" type="pres">
      <dgm:prSet presAssocID="{CC41EB03-19C9-AC43-9E5E-0070BA8F5C72}" presName="hierRoot2" presStyleCnt="0">
        <dgm:presLayoutVars>
          <dgm:hierBranch val="init"/>
        </dgm:presLayoutVars>
      </dgm:prSet>
      <dgm:spPr/>
      <dgm:t>
        <a:bodyPr/>
        <a:lstStyle/>
        <a:p>
          <a:endParaRPr lang="en-US"/>
        </a:p>
      </dgm:t>
    </dgm:pt>
    <dgm:pt modelId="{10EF3EB3-5EFA-4241-AC17-AA96946C1DB2}" type="pres">
      <dgm:prSet presAssocID="{CC41EB03-19C9-AC43-9E5E-0070BA8F5C72}" presName="rootComposite" presStyleCnt="0"/>
      <dgm:spPr/>
      <dgm:t>
        <a:bodyPr/>
        <a:lstStyle/>
        <a:p>
          <a:endParaRPr lang="en-US"/>
        </a:p>
      </dgm:t>
    </dgm:pt>
    <dgm:pt modelId="{0BBFA68C-B988-074D-ABD8-59CB2D6717DF}" type="pres">
      <dgm:prSet presAssocID="{CC41EB03-19C9-AC43-9E5E-0070BA8F5C72}" presName="rootText" presStyleLbl="node4" presStyleIdx="23" presStyleCnt="24">
        <dgm:presLayoutVars>
          <dgm:chPref val="3"/>
        </dgm:presLayoutVars>
      </dgm:prSet>
      <dgm:spPr/>
      <dgm:t>
        <a:bodyPr/>
        <a:lstStyle/>
        <a:p>
          <a:endParaRPr lang="en-GB"/>
        </a:p>
      </dgm:t>
    </dgm:pt>
    <dgm:pt modelId="{2CD83D59-30C9-0247-9A47-1E7B4E06E075}" type="pres">
      <dgm:prSet presAssocID="{CC41EB03-19C9-AC43-9E5E-0070BA8F5C72}" presName="rootConnector" presStyleLbl="node4" presStyleIdx="23" presStyleCnt="24"/>
      <dgm:spPr/>
      <dgm:t>
        <a:bodyPr/>
        <a:lstStyle/>
        <a:p>
          <a:endParaRPr lang="en-GB"/>
        </a:p>
      </dgm:t>
    </dgm:pt>
    <dgm:pt modelId="{96070334-7721-024C-8337-BE49B6C0153E}" type="pres">
      <dgm:prSet presAssocID="{CC41EB03-19C9-AC43-9E5E-0070BA8F5C72}" presName="hierChild4" presStyleCnt="0"/>
      <dgm:spPr/>
      <dgm:t>
        <a:bodyPr/>
        <a:lstStyle/>
        <a:p>
          <a:endParaRPr lang="en-US"/>
        </a:p>
      </dgm:t>
    </dgm:pt>
    <dgm:pt modelId="{6FE7AFD6-3694-D645-B35D-D2E0CA2A3CEF}" type="pres">
      <dgm:prSet presAssocID="{CC41EB03-19C9-AC43-9E5E-0070BA8F5C72}" presName="hierChild5" presStyleCnt="0"/>
      <dgm:spPr/>
      <dgm:t>
        <a:bodyPr/>
        <a:lstStyle/>
        <a:p>
          <a:endParaRPr lang="en-US"/>
        </a:p>
      </dgm:t>
    </dgm:pt>
    <dgm:pt modelId="{0C70D4AD-83D5-B74C-9D7D-E52CBE068FF1}" type="pres">
      <dgm:prSet presAssocID="{6B3E4AF7-2589-EC4E-AC56-47B86379D2CF}" presName="hierChild5" presStyleCnt="0"/>
      <dgm:spPr/>
      <dgm:t>
        <a:bodyPr/>
        <a:lstStyle/>
        <a:p>
          <a:endParaRPr lang="en-US"/>
        </a:p>
      </dgm:t>
    </dgm:pt>
    <dgm:pt modelId="{EEF11F08-5DB2-9747-8520-33A87F5AE075}" type="pres">
      <dgm:prSet presAssocID="{44F3E154-51B1-BA4E-A3C1-3BBF5510639D}" presName="hierChild5" presStyleCnt="0"/>
      <dgm:spPr/>
      <dgm:t>
        <a:bodyPr/>
        <a:lstStyle/>
        <a:p>
          <a:endParaRPr lang="en-US"/>
        </a:p>
      </dgm:t>
    </dgm:pt>
    <dgm:pt modelId="{68167F2A-F232-C04B-92A7-7C996CA9AA17}" type="pres">
      <dgm:prSet presAssocID="{0E620677-AA79-A64A-B42F-20A5A76E1299}" presName="hierChild5" presStyleCnt="0"/>
      <dgm:spPr/>
      <dgm:t>
        <a:bodyPr/>
        <a:lstStyle/>
        <a:p>
          <a:endParaRPr lang="en-US"/>
        </a:p>
      </dgm:t>
    </dgm:pt>
    <dgm:pt modelId="{7804E810-E306-BC4F-96D9-2854BF63DEEE}" type="pres">
      <dgm:prSet presAssocID="{FBE26FDE-4438-114D-A081-83D45B20A8E9}" presName="hierChild3" presStyleCnt="0"/>
      <dgm:spPr/>
      <dgm:t>
        <a:bodyPr/>
        <a:lstStyle/>
        <a:p>
          <a:endParaRPr lang="en-US"/>
        </a:p>
      </dgm:t>
    </dgm:pt>
  </dgm:ptLst>
  <dgm:cxnLst>
    <dgm:cxn modelId="{320EA511-2F2E-3A4A-AE14-508D7F69DA31}" srcId="{0E620677-AA79-A64A-B42F-20A5A76E1299}" destId="{0267965B-2A4D-3945-8BFE-96B3AEFD36AC}" srcOrd="1" destOrd="0" parTransId="{D902471B-9D32-CD49-BF86-97F5E25693B4}" sibTransId="{9A362586-7A15-1E47-AA0C-778DBD3047E9}"/>
    <dgm:cxn modelId="{9BED7DCA-D01D-4C1C-8096-2FD39AE8E0AC}" type="presOf" srcId="{25D40100-37D9-5642-9F38-9B3685F15D54}" destId="{BDD8EEE8-4D96-B44A-A3CA-22ED737E8210}" srcOrd="0" destOrd="0" presId="urn:microsoft.com/office/officeart/2005/8/layout/orgChart1"/>
    <dgm:cxn modelId="{3AAE4E6C-6B32-462A-B73E-2E91048A6F7F}" type="presOf" srcId="{85E575A9-7D62-5148-B451-24D1AF4A4E53}" destId="{25E63FEA-30D1-484F-92C2-3E000409F289}" srcOrd="0" destOrd="0" presId="urn:microsoft.com/office/officeart/2005/8/layout/orgChart1"/>
    <dgm:cxn modelId="{FF071CAB-B515-4AF1-A1AC-C25C656C7308}" type="presOf" srcId="{88F19CAD-0DA0-684F-B02F-3CC4A60A1203}" destId="{2B520201-FDB4-7C4A-8E4A-92DA489AA0FC}" srcOrd="0" destOrd="0" presId="urn:microsoft.com/office/officeart/2005/8/layout/orgChart1"/>
    <dgm:cxn modelId="{23C99106-6998-914C-98E3-F211E48F183F}" srcId="{AD530710-C80C-4047-90C5-DE455518366D}" destId="{3C7088EF-8F2E-4E48-98B3-13178607C506}" srcOrd="2" destOrd="0" parTransId="{62717859-387F-8748-9DCD-5A1D6735B580}" sibTransId="{AB293BDE-04E4-F844-91B3-3A4C4D189838}"/>
    <dgm:cxn modelId="{43B3A193-978B-47E8-AD99-D4DD88207D00}" type="presOf" srcId="{E98923CA-5091-AD4E-B130-137D5DD52CCF}" destId="{96B9095D-4AC1-B943-807F-037008F2FA37}" srcOrd="1" destOrd="0" presId="urn:microsoft.com/office/officeart/2005/8/layout/orgChart1"/>
    <dgm:cxn modelId="{EE36FB82-1E0F-40B2-B32F-95F0BCEEBF10}" type="presOf" srcId="{B7542449-BDAD-EE42-AE37-21B5BC947A0A}" destId="{98081D95-1B69-2D47-9566-8AA36D72397F}" srcOrd="0" destOrd="0" presId="urn:microsoft.com/office/officeart/2005/8/layout/orgChart1"/>
    <dgm:cxn modelId="{69AFDDA5-3BD5-438A-8641-52EB8F8A7C7A}" type="presOf" srcId="{17074C35-2A47-6F4F-9125-8522A7EC8BE7}" destId="{2BFD7DE3-5EBD-0042-97D6-E5BEDE4134B3}" srcOrd="0" destOrd="0" presId="urn:microsoft.com/office/officeart/2005/8/layout/orgChart1"/>
    <dgm:cxn modelId="{0C5602E7-3037-FD46-AC7B-A745471ED171}" srcId="{0E620677-AA79-A64A-B42F-20A5A76E1299}" destId="{E98923CA-5091-AD4E-B130-137D5DD52CCF}" srcOrd="0" destOrd="0" parTransId="{CD896543-3549-6244-AFFF-05E28E2FC1CA}" sibTransId="{E880DBBF-A93C-064C-B746-28EFF0F8D7BD}"/>
    <dgm:cxn modelId="{FA07422C-C67C-49FD-8ACE-F446E2CC61CA}" type="presOf" srcId="{3BC4B0B7-C08D-2F41-A42A-89AC71CD3E2D}" destId="{9C594609-3788-4F45-B955-EBB644662DAC}" srcOrd="0" destOrd="0" presId="urn:microsoft.com/office/officeart/2005/8/layout/orgChart1"/>
    <dgm:cxn modelId="{90AE10DB-E1B6-A54A-BB3E-DCA54B04EB0A}" srcId="{44F3E154-51B1-BA4E-A3C1-3BBF5510639D}" destId="{18EB4155-01A8-D545-8E93-F015357472CE}" srcOrd="0" destOrd="0" parTransId="{7B955398-CC0F-F545-8B0B-6C1D2F1E1AFA}" sibTransId="{456DFC59-B1D9-3244-9E01-E894996EBE41}"/>
    <dgm:cxn modelId="{F2A16FCF-C233-4954-A383-C7E91322A52A}" type="presOf" srcId="{48569895-0E9C-9A46-B180-2686D52784A3}" destId="{91F2A25C-6F30-E94C-950C-FE6AF7B9EE13}" srcOrd="0" destOrd="0" presId="urn:microsoft.com/office/officeart/2005/8/layout/orgChart1"/>
    <dgm:cxn modelId="{087C79E1-ED89-4978-9C88-03746D7B29CC}" type="presOf" srcId="{F7C87606-5729-9742-A98D-64A9A3C1A005}" destId="{85969BCC-D70F-444A-A523-C2BE64026EFA}" srcOrd="0" destOrd="0" presId="urn:microsoft.com/office/officeart/2005/8/layout/orgChart1"/>
    <dgm:cxn modelId="{1330E4B8-EE16-4DB4-9EC3-07C4B51BC28F}" type="presOf" srcId="{44F3E154-51B1-BA4E-A3C1-3BBF5510639D}" destId="{0667FD0B-C637-1641-B42A-F4CDE800B41E}" srcOrd="1" destOrd="0" presId="urn:microsoft.com/office/officeart/2005/8/layout/orgChart1"/>
    <dgm:cxn modelId="{88637945-60D7-4D09-B529-B8F78239F98E}" type="presOf" srcId="{37020F84-E54E-4E4E-A53E-B3F2EB74DE8F}" destId="{52CCFBE4-A7E0-A642-8A53-197F7EBB5749}" srcOrd="0" destOrd="0" presId="urn:microsoft.com/office/officeart/2005/8/layout/orgChart1"/>
    <dgm:cxn modelId="{8D73A74C-9559-4765-ABA5-5DEB8EE322E1}" type="presOf" srcId="{BE2FDB39-E7C1-8A46-8AAF-2D5969AEDC80}" destId="{E3977A58-47D3-314D-945C-90533EAD6C7D}" srcOrd="1" destOrd="0" presId="urn:microsoft.com/office/officeart/2005/8/layout/orgChart1"/>
    <dgm:cxn modelId="{E3BA570B-9EF1-4FD8-B28D-F2F2677A3254}" type="presOf" srcId="{0AFAF9E6-B7C1-AB42-8B50-49367B3B377B}" destId="{2477710A-2F5C-DD4E-9181-0D54F5AC0D85}" srcOrd="0" destOrd="0" presId="urn:microsoft.com/office/officeart/2005/8/layout/orgChart1"/>
    <dgm:cxn modelId="{576EC72A-9466-400D-BD72-AA8299A5C38F}" type="presOf" srcId="{CC41EB03-19C9-AC43-9E5E-0070BA8F5C72}" destId="{2CD83D59-30C9-0247-9A47-1E7B4E06E075}" srcOrd="1" destOrd="0" presId="urn:microsoft.com/office/officeart/2005/8/layout/orgChart1"/>
    <dgm:cxn modelId="{DD928215-9BD9-4B87-A482-4FF7A3FD6155}" type="presOf" srcId="{1ED55A5A-9FB5-A945-AE4B-20AB350815FF}" destId="{90834AD2-BA30-5B4B-8BD4-822585E5F83A}" srcOrd="0" destOrd="0" presId="urn:microsoft.com/office/officeart/2005/8/layout/orgChart1"/>
    <dgm:cxn modelId="{8AB113E5-32B3-4151-9699-137242298CE5}" type="presOf" srcId="{21E00A92-F2A2-3546-8347-51885850A1DE}" destId="{CDE84530-A887-FB4A-8E84-44F4D47986E4}" srcOrd="0" destOrd="0" presId="urn:microsoft.com/office/officeart/2005/8/layout/orgChart1"/>
    <dgm:cxn modelId="{2BC9DB2C-148E-439A-AB02-40BD097D2445}" type="presOf" srcId="{106480E4-C25B-504E-80E6-FFF4F5665A84}" destId="{8E205012-4837-0546-B37C-EA725860DC55}" srcOrd="0" destOrd="0" presId="urn:microsoft.com/office/officeart/2005/8/layout/orgChart1"/>
    <dgm:cxn modelId="{F068F239-390D-450D-A46D-9F655FC883E6}" type="presOf" srcId="{E5B378F1-C75F-E74A-B9C8-CFDF12017940}" destId="{15DD94CC-0252-5D48-880E-88C9E6B9D9A3}" srcOrd="1" destOrd="0" presId="urn:microsoft.com/office/officeart/2005/8/layout/orgChart1"/>
    <dgm:cxn modelId="{98DAC57E-19A4-4764-865C-185386E07ACC}" type="presOf" srcId="{0531640E-E272-0144-8ABD-AA2EBDC0DE40}" destId="{807CA716-8612-254E-8F64-B34D4960E52E}" srcOrd="1" destOrd="0" presId="urn:microsoft.com/office/officeart/2005/8/layout/orgChart1"/>
    <dgm:cxn modelId="{E79290B0-66F5-484E-BA5E-A0D33ADADC78}" type="presOf" srcId="{E98923CA-5091-AD4E-B130-137D5DD52CCF}" destId="{5D5DEB48-E12D-CB40-917B-2F291BC1A6C3}" srcOrd="0" destOrd="0" presId="urn:microsoft.com/office/officeart/2005/8/layout/orgChart1"/>
    <dgm:cxn modelId="{102D204B-A539-462A-B80B-138E4C59C45D}" type="presOf" srcId="{4F0CD2D0-0822-3E40-9129-0B1D1B778F40}" destId="{470B1BB6-3421-D545-9F4E-FE053769EF4A}" srcOrd="1" destOrd="0" presId="urn:microsoft.com/office/officeart/2005/8/layout/orgChart1"/>
    <dgm:cxn modelId="{FA16DFCE-77FA-4B05-AB85-185FF24F9D45}" type="presOf" srcId="{7B955398-CC0F-F545-8B0B-6C1D2F1E1AFA}" destId="{8C471655-794A-B04F-87C2-F47BF8DC11D8}" srcOrd="0" destOrd="0" presId="urn:microsoft.com/office/officeart/2005/8/layout/orgChart1"/>
    <dgm:cxn modelId="{1ABA2872-7A3C-2449-9F7D-702E30BAC149}" srcId="{AD530710-C80C-4047-90C5-DE455518366D}" destId="{DD3E5175-35BF-9E4D-B676-894C08E432A8}" srcOrd="1" destOrd="0" parTransId="{2C9DFD77-2547-E842-BED7-140692E317E6}" sibTransId="{647C49FE-3608-BD4B-A118-2F7002773517}"/>
    <dgm:cxn modelId="{E9B8CBD0-1D27-47CF-8B41-B9B39D4738E7}" type="presOf" srcId="{A6A8C11D-5E3E-2E45-8EC4-44BDACDACAAB}" destId="{0AFAF488-8285-8B4A-9DA6-025D78A2B03C}" srcOrd="0" destOrd="0" presId="urn:microsoft.com/office/officeart/2005/8/layout/orgChart1"/>
    <dgm:cxn modelId="{5DA35796-BD50-444D-9D20-DC9B016B39EF}" type="presOf" srcId="{8D81EF0B-47F8-924D-9614-B535734C653A}" destId="{EDF356D8-7D2B-6E45-92EB-B5C57EA1201F}" srcOrd="0" destOrd="0" presId="urn:microsoft.com/office/officeart/2005/8/layout/orgChart1"/>
    <dgm:cxn modelId="{DFE94C9D-F6BC-4E2D-8255-D6F03BF8BC57}" type="presOf" srcId="{153DC1F1-5B61-1A48-B3CC-1DB05E710403}" destId="{69C508EA-C957-D841-8766-F8820A19BCDA}" srcOrd="0" destOrd="0" presId="urn:microsoft.com/office/officeart/2005/8/layout/orgChart1"/>
    <dgm:cxn modelId="{FCF5AA4F-C790-4382-A1F8-D979CCEF0131}" type="presOf" srcId="{DD3E5175-35BF-9E4D-B676-894C08E432A8}" destId="{7073CD37-56D3-8A4F-8262-9C75D45B23E7}" srcOrd="1" destOrd="0" presId="urn:microsoft.com/office/officeart/2005/8/layout/orgChart1"/>
    <dgm:cxn modelId="{11BE9817-58B9-9D4C-8782-73C99E41FC76}" srcId="{6B3E4AF7-2589-EC4E-AC56-47B86379D2CF}" destId="{CC41EB03-19C9-AC43-9E5E-0070BA8F5C72}" srcOrd="1" destOrd="0" parTransId="{1ED55A5A-9FB5-A945-AE4B-20AB350815FF}" sibTransId="{A445CCB4-2C72-6C40-B078-94383D6F7E2D}"/>
    <dgm:cxn modelId="{87D3F774-1024-6B46-A1CB-C1F7C32DB7CC}" srcId="{860EE687-42CA-E64B-A317-6759465539AD}" destId="{4A685481-95EB-C141-AD58-B0AF2A5EA76A}" srcOrd="1" destOrd="0" parTransId="{C17118B3-D839-7047-A180-03B3500A40A7}" sibTransId="{4ABDAA47-62FD-9242-B452-82BA69EA1CAC}"/>
    <dgm:cxn modelId="{2E2F1052-B187-4048-AF9D-190CC7C403AE}" srcId="{0267965B-2A4D-3945-8BFE-96B3AEFD36AC}" destId="{BE2FDB39-E7C1-8A46-8AAF-2D5969AEDC80}" srcOrd="1" destOrd="0" parTransId="{4EA674F5-351E-6047-BAD8-C4F263046807}" sibTransId="{ADD1E417-317A-5A47-AB11-40C5B2F90FB3}"/>
    <dgm:cxn modelId="{D3845AA9-6E82-4B80-A0B5-F179BB0AFBA9}" type="presOf" srcId="{0FBAFE4B-750D-3946-918F-DD2523A63A16}" destId="{3C738DE8-5341-D644-AB33-037B93B1E28A}" srcOrd="0" destOrd="0" presId="urn:microsoft.com/office/officeart/2005/8/layout/orgChart1"/>
    <dgm:cxn modelId="{F753A64B-F932-4616-900C-D51A9D2AEC56}" type="presOf" srcId="{62717859-387F-8748-9DCD-5A1D6735B580}" destId="{FCF98AD6-3145-9E41-A0FD-BBC9B7DDB447}" srcOrd="0" destOrd="0" presId="urn:microsoft.com/office/officeart/2005/8/layout/orgChart1"/>
    <dgm:cxn modelId="{740A7F6E-C0BB-4E4C-8D5A-5C86466BCAB3}" srcId="{AD530710-C80C-4047-90C5-DE455518366D}" destId="{37020F84-E54E-4E4E-A53E-B3F2EB74DE8F}" srcOrd="0" destOrd="0" parTransId="{153DC1F1-5B61-1A48-B3CC-1DB05E710403}" sibTransId="{B79AC21A-AB27-F148-BBA2-73F33EA75F66}"/>
    <dgm:cxn modelId="{882B36BC-F3FF-47EE-8DF9-9CAC60B2CBED}" type="presOf" srcId="{0E620677-AA79-A64A-B42F-20A5A76E1299}" destId="{8D6D2A69-88B2-BD45-831E-14B0BDFBB69D}" srcOrd="1" destOrd="0" presId="urn:microsoft.com/office/officeart/2005/8/layout/orgChart1"/>
    <dgm:cxn modelId="{2CCB811A-C247-D548-9E0F-3E945CD0333D}" srcId="{35475FA8-49A8-3442-A568-013575133206}" destId="{FBE26FDE-4438-114D-A081-83D45B20A8E9}" srcOrd="0" destOrd="0" parTransId="{D99DAAA5-088D-9F47-9F73-6D40C27842F1}" sibTransId="{B2CCA52E-DA77-204D-A551-934E88CFF205}"/>
    <dgm:cxn modelId="{0784BA7E-E981-451C-A471-1CA660047BC7}" type="presOf" srcId="{18EB4155-01A8-D545-8E93-F015357472CE}" destId="{78C0A851-9EF2-2D43-949D-8FD70AD4715B}" srcOrd="1" destOrd="0" presId="urn:microsoft.com/office/officeart/2005/8/layout/orgChart1"/>
    <dgm:cxn modelId="{C21EA1B5-0E1B-184E-B8B0-1DAA68C9C70B}" srcId="{3C7088EF-8F2E-4E48-98B3-13178607C506}" destId="{B3E3CB1F-794C-EE4B-ADD6-73FEABC8849A}" srcOrd="1" destOrd="0" parTransId="{BDCC4E33-C955-5641-B463-0CC3A8D55800}" sibTransId="{2BD8DDDE-45F8-6A4C-ADA9-462B3A4F2281}"/>
    <dgm:cxn modelId="{22AFEE7A-83AE-4965-8382-DB0AC2881CB1}" type="presOf" srcId="{B3E3CB1F-794C-EE4B-ADD6-73FEABC8849A}" destId="{52CB8739-21B5-BD46-938F-DA7159558F46}" srcOrd="0" destOrd="0" presId="urn:microsoft.com/office/officeart/2005/8/layout/orgChart1"/>
    <dgm:cxn modelId="{359DFC24-5BE5-4746-8530-6B062FED1506}" type="presOf" srcId="{2E613EFE-05FE-E34B-8374-AF87C652BE5F}" destId="{805438CA-6B62-AD4C-B88D-13DBE1D45EA5}" srcOrd="1" destOrd="0" presId="urn:microsoft.com/office/officeart/2005/8/layout/orgChart1"/>
    <dgm:cxn modelId="{31624989-C0E7-B946-A4F0-E43993BFD574}" srcId="{B3E3CB1F-794C-EE4B-ADD6-73FEABC8849A}" destId="{2E613EFE-05FE-E34B-8374-AF87C652BE5F}" srcOrd="1" destOrd="0" parTransId="{6784565B-931E-0F40-97D0-FE636F0A3830}" sibTransId="{8C8626C1-4D9C-D148-B37E-85FF28AFA3EF}"/>
    <dgm:cxn modelId="{3E434692-6929-466C-9439-716EA0CE3AD3}" type="presOf" srcId="{0A2EF6B4-A0B9-044B-9284-E98D6305336A}" destId="{9299FA4F-7585-7A41-A135-46AB954D039E}" srcOrd="0" destOrd="0" presId="urn:microsoft.com/office/officeart/2005/8/layout/orgChart1"/>
    <dgm:cxn modelId="{754C81C3-7E50-4D39-80E6-F3E9B5CC6A14}" type="presOf" srcId="{B3E3CB1F-794C-EE4B-ADD6-73FEABC8849A}" destId="{8DBE0D0B-54B1-3047-88DC-688101617A29}" srcOrd="1" destOrd="0" presId="urn:microsoft.com/office/officeart/2005/8/layout/orgChart1"/>
    <dgm:cxn modelId="{DF48BC43-A1CC-4F82-ACCA-40BBE147E832}" type="presOf" srcId="{D902471B-9D32-CD49-BF86-97F5E25693B4}" destId="{25D2EC6F-69E7-AD4A-BB3D-2B1CE4D9701D}" srcOrd="0" destOrd="0" presId="urn:microsoft.com/office/officeart/2005/8/layout/orgChart1"/>
    <dgm:cxn modelId="{6E7A3CC9-EA28-B240-B1A3-A090F8FC3E35}" srcId="{0A2EF6B4-A0B9-044B-9284-E98D6305336A}" destId="{21E00A92-F2A2-3546-8347-51885850A1DE}" srcOrd="0" destOrd="0" parTransId="{5526BB07-A2E1-5745-8CCE-446595710C1E}" sibTransId="{7488F3D0-CF5C-8C4C-959D-AE1741B4A37D}"/>
    <dgm:cxn modelId="{D75CF5CB-7E32-4EED-8D5A-60F791B251DE}" type="presOf" srcId="{1C1026B0-4A2E-2C42-88B5-98483BCA622E}" destId="{BCF7BE04-387A-7849-BC23-A33AD2D6E949}" srcOrd="1" destOrd="0" presId="urn:microsoft.com/office/officeart/2005/8/layout/orgChart1"/>
    <dgm:cxn modelId="{4880431A-85F2-47C5-A68D-E0FDA28C4683}" type="presOf" srcId="{3C7088EF-8F2E-4E48-98B3-13178607C506}" destId="{A162FE14-59C1-AF45-B8A3-BCC8C9089875}" srcOrd="0" destOrd="0" presId="urn:microsoft.com/office/officeart/2005/8/layout/orgChart1"/>
    <dgm:cxn modelId="{B1145CD6-4594-433D-91F2-6CC90FF9CA4F}" type="presOf" srcId="{2FE2129E-B175-4345-8D5D-28EBE3B93DA8}" destId="{1728448C-D0F0-6640-9EC7-FBE9D77408F5}" srcOrd="1" destOrd="0" presId="urn:microsoft.com/office/officeart/2005/8/layout/orgChart1"/>
    <dgm:cxn modelId="{8973C847-F5BE-4416-B17A-F14FE6EA1E04}" type="presOf" srcId="{A41171BB-DF1C-6F45-A6DA-66D19A58E3A7}" destId="{9754F7BE-CDA7-2844-B349-D5B7DEA75EAA}" srcOrd="0" destOrd="0" presId="urn:microsoft.com/office/officeart/2005/8/layout/orgChart1"/>
    <dgm:cxn modelId="{5EB3135E-2DD2-4770-BC76-D20D359CF6A0}" type="presOf" srcId="{864FEED7-25B7-F648-BE3E-FCA2A401EC8E}" destId="{9F184763-653C-4F45-9C92-1A67D61B159C}" srcOrd="0" destOrd="0" presId="urn:microsoft.com/office/officeart/2005/8/layout/orgChart1"/>
    <dgm:cxn modelId="{40B0DBA2-6C84-6F49-BE00-AC03522906F8}" srcId="{FBE26FDE-4438-114D-A081-83D45B20A8E9}" destId="{0E620677-AA79-A64A-B42F-20A5A76E1299}" srcOrd="1" destOrd="0" parTransId="{D8A97227-A15C-FE48-992C-B6A74D6BC588}" sibTransId="{7AB933D7-2591-E649-A5D0-133DC0DCB2CE}"/>
    <dgm:cxn modelId="{33CB186C-5C3B-44DD-9298-1FCD1F4DCED2}" type="presOf" srcId="{6B3E4AF7-2589-EC4E-AC56-47B86379D2CF}" destId="{84EBD29E-1C3E-A343-9424-31396EE52EC1}" srcOrd="1" destOrd="0" presId="urn:microsoft.com/office/officeart/2005/8/layout/orgChart1"/>
    <dgm:cxn modelId="{25CD8B16-69C5-4844-94A7-1AE6A930E52F}" type="presOf" srcId="{AD530710-C80C-4047-90C5-DE455518366D}" destId="{B98D1F4D-F744-4340-BCC4-3741A7E4C96D}" srcOrd="1" destOrd="0" presId="urn:microsoft.com/office/officeart/2005/8/layout/orgChart1"/>
    <dgm:cxn modelId="{6A506EC6-3C28-714B-A703-4A5ECBF9D528}" srcId="{FBE26FDE-4438-114D-A081-83D45B20A8E9}" destId="{AD530710-C80C-4047-90C5-DE455518366D}" srcOrd="0" destOrd="0" parTransId="{937084DC-A0D8-D143-9BA7-F5E15645877D}" sibTransId="{26F099A7-2E78-694B-859F-4078F2D8914B}"/>
    <dgm:cxn modelId="{71F24903-DDAA-824D-BBB9-CCF6208C72F3}" srcId="{6B3E4AF7-2589-EC4E-AC56-47B86379D2CF}" destId="{3BC4B0B7-C08D-2F41-A42A-89AC71CD3E2D}" srcOrd="0" destOrd="0" parTransId="{864FEED7-25B7-F648-BE3E-FCA2A401EC8E}" sibTransId="{B9F0072D-65E3-8244-BB0E-5173271CC1E1}"/>
    <dgm:cxn modelId="{2010ADF8-47B9-4B56-B694-B72E171FCE28}" type="presOf" srcId="{FBE26FDE-4438-114D-A081-83D45B20A8E9}" destId="{C2642937-6120-5F44-9ED6-AC9635F64C34}" srcOrd="1" destOrd="0" presId="urn:microsoft.com/office/officeart/2005/8/layout/orgChart1"/>
    <dgm:cxn modelId="{875E989D-9A72-4B44-A213-0487966FD817}" type="presOf" srcId="{E5B378F1-C75F-E74A-B9C8-CFDF12017940}" destId="{05282FD9-B364-1047-9226-BE5537826138}" srcOrd="0" destOrd="0" presId="urn:microsoft.com/office/officeart/2005/8/layout/orgChart1"/>
    <dgm:cxn modelId="{4DEE57A2-480E-E24E-985A-5F651B2199BC}" srcId="{6E2DA9D2-F87D-784A-B8BA-12CDA325365B}" destId="{0ADFB942-CF07-E34C-887B-B9A4655269D6}" srcOrd="1" destOrd="0" parTransId="{FF4459E9-B51F-DC45-9BC6-553491469D97}" sibTransId="{6645BE25-5E7C-944D-9BC4-78FDB84A5C6D}"/>
    <dgm:cxn modelId="{E92F994F-864C-4B8A-BA13-B1A8496A4855}" type="presOf" srcId="{3C1CF050-947D-824D-859D-37885CB6526F}" destId="{4F88D664-559E-C341-8106-950A0664999C}" srcOrd="0" destOrd="0" presId="urn:microsoft.com/office/officeart/2005/8/layout/orgChart1"/>
    <dgm:cxn modelId="{FEE7B603-3A06-45FB-BFAB-952A828EC272}" type="presOf" srcId="{53FF1039-C611-1241-9323-5F807470DC56}" destId="{745E5F5F-72F4-3445-A3B9-21D0EF0F5B6F}" srcOrd="0" destOrd="0" presId="urn:microsoft.com/office/officeart/2005/8/layout/orgChart1"/>
    <dgm:cxn modelId="{92788236-EE8E-4908-B8C0-E1D38561CD1D}" type="presOf" srcId="{0E620677-AA79-A64A-B42F-20A5A76E1299}" destId="{5B7EEE6C-33BD-2049-905C-E85C26E9D116}" srcOrd="0" destOrd="0" presId="urn:microsoft.com/office/officeart/2005/8/layout/orgChart1"/>
    <dgm:cxn modelId="{8B5A6024-35E3-4917-A464-8E291C9A24A2}" type="presOf" srcId="{21E00A92-F2A2-3546-8347-51885850A1DE}" destId="{7FD557F6-71F5-D44D-8BA9-87C7A0C24758}" srcOrd="1" destOrd="0" presId="urn:microsoft.com/office/officeart/2005/8/layout/orgChart1"/>
    <dgm:cxn modelId="{1BFEEA21-8329-4B9D-A405-B687DDBD3848}" type="presOf" srcId="{DD3E5175-35BF-9E4D-B676-894C08E432A8}" destId="{02775D55-AA72-4045-A89E-0E60AD38576C}" srcOrd="0" destOrd="0" presId="urn:microsoft.com/office/officeart/2005/8/layout/orgChart1"/>
    <dgm:cxn modelId="{B50E43A0-2CA1-4184-86A9-36760DD190B9}" type="presOf" srcId="{4F0CD2D0-0822-3E40-9129-0B1D1B778F40}" destId="{0B8A9753-6CE2-594C-BDE0-317FC01AF069}" srcOrd="0" destOrd="0" presId="urn:microsoft.com/office/officeart/2005/8/layout/orgChart1"/>
    <dgm:cxn modelId="{0C0A0D02-E56B-472B-AB01-7CF3DA607BFE}" type="presOf" srcId="{FBE26FDE-4438-114D-A081-83D45B20A8E9}" destId="{F729D72F-FD02-2342-B2A7-FF7EF27C718E}" srcOrd="0" destOrd="0" presId="urn:microsoft.com/office/officeart/2005/8/layout/orgChart1"/>
    <dgm:cxn modelId="{EEECBE73-7ABD-48DA-A8FA-8A16C72B5E1F}" type="presOf" srcId="{6E2DA9D2-F87D-784A-B8BA-12CDA325365B}" destId="{9EEC4B24-4361-7A44-9DBE-F6B6368CB7F1}" srcOrd="0" destOrd="0" presId="urn:microsoft.com/office/officeart/2005/8/layout/orgChart1"/>
    <dgm:cxn modelId="{3F003CB9-ED20-4C60-B10A-AC5E6350F367}" type="presOf" srcId="{A6A8C11D-5E3E-2E45-8EC4-44BDACDACAAB}" destId="{F8C5385E-7DA6-0A4B-BB73-65FADCB2D449}" srcOrd="1" destOrd="0" presId="urn:microsoft.com/office/officeart/2005/8/layout/orgChart1"/>
    <dgm:cxn modelId="{1E696846-3493-484F-8812-BBD63358E313}" type="presOf" srcId="{0ADFB942-CF07-E34C-887B-B9A4655269D6}" destId="{9F2B9CC8-902C-114F-8125-15CA46DB2F09}" srcOrd="0" destOrd="0" presId="urn:microsoft.com/office/officeart/2005/8/layout/orgChart1"/>
    <dgm:cxn modelId="{841FA403-96A4-4705-9C33-48051BDC226A}" type="presOf" srcId="{0ADFB942-CF07-E34C-887B-B9A4655269D6}" destId="{E0729B4F-41B8-D54A-96A7-C3B16EC122B3}" srcOrd="1" destOrd="0" presId="urn:microsoft.com/office/officeart/2005/8/layout/orgChart1"/>
    <dgm:cxn modelId="{348BED06-F658-4FBF-B88C-0923F5DA025D}" type="presOf" srcId="{4A685481-95EB-C141-AD58-B0AF2A5EA76A}" destId="{94280481-DAB5-B148-861D-D9CDE6E5CF07}" srcOrd="0" destOrd="0" presId="urn:microsoft.com/office/officeart/2005/8/layout/orgChart1"/>
    <dgm:cxn modelId="{4D239A4B-C386-448F-B250-29A65D251E77}" type="presOf" srcId="{0531640E-E272-0144-8ABD-AA2EBDC0DE40}" destId="{7E91C5A7-552F-2345-A0E4-6C0DE0D7B879}" srcOrd="0" destOrd="0" presId="urn:microsoft.com/office/officeart/2005/8/layout/orgChart1"/>
    <dgm:cxn modelId="{8B5B24BA-62DE-D545-80BC-A52C9BA09441}" srcId="{0E620677-AA79-A64A-B42F-20A5A76E1299}" destId="{44F3E154-51B1-BA4E-A3C1-3BBF5510639D}" srcOrd="2" destOrd="0" parTransId="{17074C35-2A47-6F4F-9125-8522A7EC8BE7}" sibTransId="{6ED843EB-17CB-8443-BC9B-1F378CD48BD4}"/>
    <dgm:cxn modelId="{D09903C6-7517-4F4C-AAD8-65491A986AC7}" type="presOf" srcId="{35475FA8-49A8-3442-A568-013575133206}" destId="{1EA7BAD0-FD4F-F041-8BDD-1219BA004FCF}" srcOrd="0" destOrd="0" presId="urn:microsoft.com/office/officeart/2005/8/layout/orgChart1"/>
    <dgm:cxn modelId="{3AB6F8DC-2E3B-5E42-8B47-D4845F7FE2F8}" srcId="{44F3E154-51B1-BA4E-A3C1-3BBF5510639D}" destId="{6B3E4AF7-2589-EC4E-AC56-47B86379D2CF}" srcOrd="1" destOrd="0" parTransId="{A35BC92D-CAD8-0B42-98B2-B4B815BAB21F}" sibTransId="{A24EB219-9AE8-F342-B12C-B81E8790BB03}"/>
    <dgm:cxn modelId="{DFF6C1AC-8341-461A-AA7D-46C1674CB4CD}" type="presOf" srcId="{4EA674F5-351E-6047-BAD8-C4F263046807}" destId="{50C2EF9D-5D4B-BA41-B937-24269E57DEF7}" srcOrd="0" destOrd="0" presId="urn:microsoft.com/office/officeart/2005/8/layout/orgChart1"/>
    <dgm:cxn modelId="{E7C6AAA2-6FD6-714F-BCD3-8FAE0D7F9686}" srcId="{0267965B-2A4D-3945-8BFE-96B3AEFD36AC}" destId="{860EE687-42CA-E64B-A317-6759465539AD}" srcOrd="0" destOrd="0" parTransId="{A41171BB-DF1C-6F45-A6DA-66D19A58E3A7}" sibTransId="{AC92D168-70BE-034F-B052-63C12CA81B82}"/>
    <dgm:cxn modelId="{04EE3A25-D994-4AB1-B543-50DC731F6E88}" type="presOf" srcId="{6B3E4AF7-2589-EC4E-AC56-47B86379D2CF}" destId="{A7A72A60-A724-5444-B636-B3801D3A602C}" srcOrd="0" destOrd="0" presId="urn:microsoft.com/office/officeart/2005/8/layout/orgChart1"/>
    <dgm:cxn modelId="{DFF4CF3F-638C-4CA2-BDF7-0CDB2A8A679F}" type="presOf" srcId="{797C9ADB-9D06-1E4C-98CD-118DF69F57CB}" destId="{C6B8EB2E-817F-9C4B-9E12-53F5D03499A3}" srcOrd="0" destOrd="0" presId="urn:microsoft.com/office/officeart/2005/8/layout/orgChart1"/>
    <dgm:cxn modelId="{0277DEE6-9C5D-4A18-950D-CFF4117FEDEB}" type="presOf" srcId="{A35BC92D-CAD8-0B42-98B2-B4B815BAB21F}" destId="{7BAC6EAF-11CD-5F4B-B812-537DAB8E994B}" srcOrd="0" destOrd="0" presId="urn:microsoft.com/office/officeart/2005/8/layout/orgChart1"/>
    <dgm:cxn modelId="{5C71517D-FA37-F842-B966-838205E84151}" srcId="{53FF1039-C611-1241-9323-5F807470DC56}" destId="{B334D880-92BB-1943-BDC3-161100A9C43A}" srcOrd="1" destOrd="0" parTransId="{F0AA7DC0-8CC3-574C-8FD7-F9D150FBF0B6}" sibTransId="{27EBA6FF-4DB5-734A-A93A-037FF2817D5B}"/>
    <dgm:cxn modelId="{EB7EC1E8-B2FD-4522-93DC-A3CB4295DEC6}" type="presOf" srcId="{37020F84-E54E-4E4E-A53E-B3F2EB74DE8F}" destId="{A940124F-847B-B148-8C41-89FAE596E802}" srcOrd="1" destOrd="0" presId="urn:microsoft.com/office/officeart/2005/8/layout/orgChart1"/>
    <dgm:cxn modelId="{2C3BBACA-7426-41BF-8D02-3E139B41A25B}" type="presOf" srcId="{FF4459E9-B51F-DC45-9BC6-553491469D97}" destId="{781B1C6C-9D21-194F-B739-F94D5C0B891D}" srcOrd="0" destOrd="0" presId="urn:microsoft.com/office/officeart/2005/8/layout/orgChart1"/>
    <dgm:cxn modelId="{C03ED4C8-BA58-3948-AD51-FBEE017F37F2}" srcId="{BE2FDB39-E7C1-8A46-8AAF-2D5969AEDC80}" destId="{2FE2129E-B175-4345-8D5D-28EBE3B93DA8}" srcOrd="0" destOrd="0" parTransId="{0AFAF9E6-B7C1-AB42-8B50-49367B3B377B}" sibTransId="{68699D4F-0C44-FD47-AD48-35B01587A83D}"/>
    <dgm:cxn modelId="{B0C06FFC-9BB9-BA42-B0A5-7D6091775B25}" srcId="{B3E3CB1F-794C-EE4B-ADD6-73FEABC8849A}" destId="{E5B378F1-C75F-E74A-B9C8-CFDF12017940}" srcOrd="0" destOrd="0" parTransId="{797C9ADB-9D06-1E4C-98CD-118DF69F57CB}" sibTransId="{BDF909B0-E787-DF49-87B3-1A5063C1A78D}"/>
    <dgm:cxn modelId="{9B368856-869E-47C4-8084-D3B5A44A2C0C}" type="presOf" srcId="{0267965B-2A4D-3945-8BFE-96B3AEFD36AC}" destId="{E30B78A6-7F45-8149-A66B-6544F84F1B68}" srcOrd="0" destOrd="0" presId="urn:microsoft.com/office/officeart/2005/8/layout/orgChart1"/>
    <dgm:cxn modelId="{57100B92-8719-46E1-B5A5-ABFEED551513}" type="presOf" srcId="{2747CAD8-922F-1842-8E99-C506D628EB5C}" destId="{D62FBB2D-7952-9F49-911F-39EB2E481D50}" srcOrd="0" destOrd="0" presId="urn:microsoft.com/office/officeart/2005/8/layout/orgChart1"/>
    <dgm:cxn modelId="{CAD7E389-BCD8-4070-BF55-C4F6476842DB}" type="presOf" srcId="{44F3E154-51B1-BA4E-A3C1-3BBF5510639D}" destId="{58AD35C1-42CE-E045-8417-CEC62A235CFE}" srcOrd="0" destOrd="0" presId="urn:microsoft.com/office/officeart/2005/8/layout/orgChart1"/>
    <dgm:cxn modelId="{B14B9A27-6C52-4216-87F8-CF20C7753A94}" type="presOf" srcId="{CC41EB03-19C9-AC43-9E5E-0070BA8F5C72}" destId="{0BBFA68C-B988-074D-ABD8-59CB2D6717DF}" srcOrd="0" destOrd="0" presId="urn:microsoft.com/office/officeart/2005/8/layout/orgChart1"/>
    <dgm:cxn modelId="{694BA5E6-B455-4C5D-A10B-29CE817F4439}" type="presOf" srcId="{6784565B-931E-0F40-97D0-FE636F0A3830}" destId="{EA6B5D7F-45AF-FC41-AD61-127C0123EA16}" srcOrd="0" destOrd="0" presId="urn:microsoft.com/office/officeart/2005/8/layout/orgChart1"/>
    <dgm:cxn modelId="{14FD9F10-8269-4A22-B715-B1D0C6C7E8D1}" type="presOf" srcId="{E9A96433-457D-3D4D-A155-6D49B914BA6F}" destId="{C60846B9-B954-8745-9233-9B64A0A321FE}" srcOrd="0" destOrd="0" presId="urn:microsoft.com/office/officeart/2005/8/layout/orgChart1"/>
    <dgm:cxn modelId="{232713EC-7B96-4BD8-A4A8-8CBF6C6FC9D2}" type="presOf" srcId="{3BC4B0B7-C08D-2F41-A42A-89AC71CD3E2D}" destId="{56D4DF5A-C794-1D4A-A7CF-C21491068423}" srcOrd="1" destOrd="0" presId="urn:microsoft.com/office/officeart/2005/8/layout/orgChart1"/>
    <dgm:cxn modelId="{0E253F99-4B5C-4C76-AF8D-66AD314FE057}" type="presOf" srcId="{CD896543-3549-6244-AFFF-05E28E2FC1CA}" destId="{018A879D-0F6E-D843-987E-D5C1719B1408}" srcOrd="0" destOrd="0" presId="urn:microsoft.com/office/officeart/2005/8/layout/orgChart1"/>
    <dgm:cxn modelId="{6D360D83-B941-44BF-869F-28D76714AF58}" type="presOf" srcId="{18EB4155-01A8-D545-8E93-F015357472CE}" destId="{184F18F6-CF6D-304F-909C-640A88AD6966}" srcOrd="0" destOrd="0" presId="urn:microsoft.com/office/officeart/2005/8/layout/orgChart1"/>
    <dgm:cxn modelId="{B70F4343-7CA7-4551-8B0E-2CE1BC38A6D6}" type="presOf" srcId="{937084DC-A0D8-D143-9BA7-F5E15645877D}" destId="{B501E841-724D-6643-9397-35B4D0F97FBF}" srcOrd="0" destOrd="0" presId="urn:microsoft.com/office/officeart/2005/8/layout/orgChart1"/>
    <dgm:cxn modelId="{F5D202FE-D23F-4B6E-8DA6-2627FE2AC45D}" type="presOf" srcId="{6E2DA9D2-F87D-784A-B8BA-12CDA325365B}" destId="{B0DED9BB-9957-FE4F-8C2F-B3990CE55D2C}" srcOrd="1" destOrd="0" presId="urn:microsoft.com/office/officeart/2005/8/layout/orgChart1"/>
    <dgm:cxn modelId="{76718F87-FB7E-CD43-8974-29F89E530BBA}" srcId="{18EB4155-01A8-D545-8E93-F015357472CE}" destId="{25D40100-37D9-5642-9F38-9B3685F15D54}" srcOrd="0" destOrd="0" parTransId="{0FBAFE4B-750D-3946-918F-DD2523A63A16}" sibTransId="{691B8045-5507-7F41-ABEC-D19AE9F563FA}"/>
    <dgm:cxn modelId="{D811A42A-9B7E-41AB-88FD-4443F5E59AB8}" type="presOf" srcId="{25D40100-37D9-5642-9F38-9B3685F15D54}" destId="{925E590E-9EA8-174A-A828-44FAB76D7DC5}" srcOrd="1" destOrd="0" presId="urn:microsoft.com/office/officeart/2005/8/layout/orgChart1"/>
    <dgm:cxn modelId="{72B7378D-3D58-4E2F-96D0-932B08D9BB61}" type="presOf" srcId="{3C1CF050-947D-824D-859D-37885CB6526F}" destId="{B9F6DA00-8EBB-6E4B-BE41-1F424E5D9AF6}" srcOrd="1" destOrd="0" presId="urn:microsoft.com/office/officeart/2005/8/layout/orgChart1"/>
    <dgm:cxn modelId="{6E015C6A-94BE-40C9-BCCC-055883F073F4}" type="presOf" srcId="{3C7088EF-8F2E-4E48-98B3-13178607C506}" destId="{79F34233-271A-274B-9371-0290350FDBAE}" srcOrd="1" destOrd="0" presId="urn:microsoft.com/office/officeart/2005/8/layout/orgChart1"/>
    <dgm:cxn modelId="{CA7641F7-422E-41B7-B583-4BC3A42F3786}" type="presOf" srcId="{2747CAD8-922F-1842-8E99-C506D628EB5C}" destId="{29401206-4933-7044-8C4B-FA04103B7B9C}" srcOrd="1" destOrd="0" presId="urn:microsoft.com/office/officeart/2005/8/layout/orgChart1"/>
    <dgm:cxn modelId="{9D67D754-DEB4-4A8C-A6AF-EA39FACABFFB}" type="presOf" srcId="{53FF1039-C611-1241-9323-5F807470DC56}" destId="{8A4EC91F-F24A-BB42-B200-06A9C4D7952D}" srcOrd="1" destOrd="0" presId="urn:microsoft.com/office/officeart/2005/8/layout/orgChart1"/>
    <dgm:cxn modelId="{6DAB54BE-90BA-49A4-987A-C6681D9020A6}" type="presOf" srcId="{B334D880-92BB-1943-BDC3-161100A9C43A}" destId="{FD9511DD-3F50-DB4D-8CBD-BB1C2FC7912A}" srcOrd="0" destOrd="0" presId="urn:microsoft.com/office/officeart/2005/8/layout/orgChart1"/>
    <dgm:cxn modelId="{3058DDED-FF2D-B345-810A-A4A7FEBA29DC}" srcId="{DD3E5175-35BF-9E4D-B676-894C08E432A8}" destId="{0A2EF6B4-A0B9-044B-9284-E98D6305336A}" srcOrd="1" destOrd="0" parTransId="{5D04F2E4-7932-2A4C-B4A3-2D106ABF5375}" sibTransId="{8D1F96DC-02F9-3840-AE4F-04A7D2B137AE}"/>
    <dgm:cxn modelId="{1261D866-B3C8-4CBA-9FFE-D4CED567CE3E}" type="presOf" srcId="{2FE2129E-B175-4345-8D5D-28EBE3B93DA8}" destId="{071F4FB7-910B-D344-B6EC-864F0E9D43B6}" srcOrd="0" destOrd="0" presId="urn:microsoft.com/office/officeart/2005/8/layout/orgChart1"/>
    <dgm:cxn modelId="{D3BA80BA-415B-43EF-B575-B729C4B66410}" type="presOf" srcId="{AD530710-C80C-4047-90C5-DE455518366D}" destId="{F87F3D9B-F2F4-E040-93D5-1860990EF19A}" srcOrd="0" destOrd="0" presId="urn:microsoft.com/office/officeart/2005/8/layout/orgChart1"/>
    <dgm:cxn modelId="{6D0CC9F0-7BD2-403A-814D-B93B4EE3343D}" type="presOf" srcId="{5D04F2E4-7932-2A4C-B4A3-2D106ABF5375}" destId="{D3740024-51C1-524E-9FF6-8BDD26B4747B}" srcOrd="0" destOrd="0" presId="urn:microsoft.com/office/officeart/2005/8/layout/orgChart1"/>
    <dgm:cxn modelId="{CA3B64F1-307C-4684-B076-FF7522592284}" type="presOf" srcId="{BDCC4E33-C955-5641-B463-0CC3A8D55800}" destId="{6B43DE5A-3ED7-944B-80BE-C597D7EE8EDA}" srcOrd="0" destOrd="0" presId="urn:microsoft.com/office/officeart/2005/8/layout/orgChart1"/>
    <dgm:cxn modelId="{BF5459F0-F631-444C-AFE4-BF6617FD2378}" type="presOf" srcId="{B334D880-92BB-1943-BDC3-161100A9C43A}" destId="{F81A9489-4808-CB4B-9E33-EC091016468F}" srcOrd="1" destOrd="0" presId="urn:microsoft.com/office/officeart/2005/8/layout/orgChart1"/>
    <dgm:cxn modelId="{8563BDEE-59E2-4801-A800-71F979F1BC5C}" type="presOf" srcId="{BE2FDB39-E7C1-8A46-8AAF-2D5969AEDC80}" destId="{582F60F2-58AB-5B41-A55A-9F44417A4903}" srcOrd="0" destOrd="0" presId="urn:microsoft.com/office/officeart/2005/8/layout/orgChart1"/>
    <dgm:cxn modelId="{50F2962D-97C7-4BD5-AD5B-9BE4504D3935}" type="presOf" srcId="{C17118B3-D839-7047-A180-03B3500A40A7}" destId="{A12A9165-C181-EC4D-AB89-10ADE2DC4A1E}" srcOrd="0" destOrd="0" presId="urn:microsoft.com/office/officeart/2005/8/layout/orgChart1"/>
    <dgm:cxn modelId="{EC441B5B-6379-4446-AEB8-8B3DDE0198E9}" srcId="{3C7088EF-8F2E-4E48-98B3-13178607C506}" destId="{53FF1039-C611-1241-9323-5F807470DC56}" srcOrd="0" destOrd="0" parTransId="{106480E4-C25B-504E-80E6-FFF4F5665A84}" sibTransId="{30062F46-C759-9A4D-A2AD-FBFF2F270805}"/>
    <dgm:cxn modelId="{95D94DFD-F670-4A46-A15B-D779418058DC}" srcId="{6E2DA9D2-F87D-784A-B8BA-12CDA325365B}" destId="{4F0CD2D0-0822-3E40-9129-0B1D1B778F40}" srcOrd="0" destOrd="0" parTransId="{85E575A9-7D62-5148-B451-24D1AF4A4E53}" sibTransId="{35B30A5A-CE8D-7B45-9134-2AA6773BCB46}"/>
    <dgm:cxn modelId="{3545C485-158F-4DA5-A04C-702A771D83C2}" type="presOf" srcId="{2C9DFD77-2547-E842-BED7-140692E317E6}" destId="{370981E0-6E3C-6142-BAEA-1B4CE749412D}" srcOrd="0" destOrd="0" presId="urn:microsoft.com/office/officeart/2005/8/layout/orgChart1"/>
    <dgm:cxn modelId="{6C4F413B-8BDE-4BFD-89F3-27C82664157D}" type="presOf" srcId="{0A2EF6B4-A0B9-044B-9284-E98D6305336A}" destId="{56D7AE74-4E84-EE4F-813A-8CEBF0837B70}" srcOrd="1" destOrd="0" presId="urn:microsoft.com/office/officeart/2005/8/layout/orgChart1"/>
    <dgm:cxn modelId="{E82F608A-4770-434B-993D-C95D6D50CC2C}" type="presOf" srcId="{D8A97227-A15C-FE48-992C-B6A74D6BC588}" destId="{77494C9E-58E4-8246-A31D-2D0D4DDA44AA}" srcOrd="0" destOrd="0" presId="urn:microsoft.com/office/officeart/2005/8/layout/orgChart1"/>
    <dgm:cxn modelId="{64E5CB78-7592-41A7-A7C9-E247E3C4C28D}" type="presOf" srcId="{1C1026B0-4A2E-2C42-88B5-98483BCA622E}" destId="{98D53ED7-2E31-7C46-81BD-EBAAF6A2D069}" srcOrd="0" destOrd="0" presId="urn:microsoft.com/office/officeart/2005/8/layout/orgChart1"/>
    <dgm:cxn modelId="{C9CD09C2-5078-084A-A8FF-A44B5F435F97}" srcId="{53FF1039-C611-1241-9323-5F807470DC56}" destId="{0531640E-E272-0144-8ABD-AA2EBDC0DE40}" srcOrd="0" destOrd="0" parTransId="{F7C87606-5729-9742-A98D-64A9A3C1A005}" sibTransId="{CD2434FD-6D17-1A4A-8291-86A490667F57}"/>
    <dgm:cxn modelId="{D329F599-AEEB-4550-BD5C-42B2E7D4FCEA}" type="presOf" srcId="{2E613EFE-05FE-E34B-8374-AF87C652BE5F}" destId="{2FBA883D-ABA8-1B46-AFCC-DD1821AEFF84}" srcOrd="0" destOrd="0" presId="urn:microsoft.com/office/officeart/2005/8/layout/orgChart1"/>
    <dgm:cxn modelId="{FB950C8C-868A-4EF2-8250-13E086CA26BA}" type="presOf" srcId="{4A685481-95EB-C141-AD58-B0AF2A5EA76A}" destId="{A0998A8B-2702-8547-B840-0ABFB2882474}" srcOrd="1" destOrd="0" presId="urn:microsoft.com/office/officeart/2005/8/layout/orgChart1"/>
    <dgm:cxn modelId="{9059AD1D-BF4C-446D-9A0F-ABB034D9F783}" type="presOf" srcId="{5526BB07-A2E1-5745-8CCE-446595710C1E}" destId="{F0E6CC24-CE43-D94B-9CE7-B7AB714BB8E0}" srcOrd="0" destOrd="0" presId="urn:microsoft.com/office/officeart/2005/8/layout/orgChart1"/>
    <dgm:cxn modelId="{CB0208F0-04EF-F74D-A4C4-50AF306F92D9}" srcId="{BE2FDB39-E7C1-8A46-8AAF-2D5969AEDC80}" destId="{2747CAD8-922F-1842-8E99-C506D628EB5C}" srcOrd="1" destOrd="0" parTransId="{E9A96433-457D-3D4D-A155-6D49B914BA6F}" sibTransId="{6B140146-EAB1-B64D-BE6C-1C979FC5A5E5}"/>
    <dgm:cxn modelId="{D20A9327-8136-5F44-9BE1-630CBEE144FC}" srcId="{860EE687-42CA-E64B-A317-6759465539AD}" destId="{1C1026B0-4A2E-2C42-88B5-98483BCA622E}" srcOrd="0" destOrd="0" parTransId="{B7542449-BDAD-EE42-AE37-21B5BC947A0A}" sibTransId="{59B6D25E-309C-AC48-BE62-DFF7464D5A4F}"/>
    <dgm:cxn modelId="{BECEC2B2-B83A-9A44-ACED-7B511FB63088}" srcId="{0A2EF6B4-A0B9-044B-9284-E98D6305336A}" destId="{A6A8C11D-5E3E-2E45-8EC4-44BDACDACAAB}" srcOrd="1" destOrd="0" parTransId="{48569895-0E9C-9A46-B180-2686D52784A3}" sibTransId="{972163FA-DC4C-8C4D-BE0B-100285809EA9}"/>
    <dgm:cxn modelId="{98A3D030-F995-4C51-A5C6-4224DDF75534}" type="presOf" srcId="{0267965B-2A4D-3945-8BFE-96B3AEFD36AC}" destId="{7D53F650-BE36-1F47-BA05-B62F57A874C8}" srcOrd="1" destOrd="0" presId="urn:microsoft.com/office/officeart/2005/8/layout/orgChart1"/>
    <dgm:cxn modelId="{03D61718-1DD6-436F-BC46-CBBB1843A9CE}" type="presOf" srcId="{860EE687-42CA-E64B-A317-6759465539AD}" destId="{D3CAD9B4-411E-9245-A016-A4A0EC38C872}" srcOrd="1" destOrd="0" presId="urn:microsoft.com/office/officeart/2005/8/layout/orgChart1"/>
    <dgm:cxn modelId="{41339037-AB3E-4111-8635-4C7047712A88}" type="presOf" srcId="{F0AA7DC0-8CC3-574C-8FD7-F9D150FBF0B6}" destId="{6CB40623-49AB-764A-8ABE-49B72B627318}" srcOrd="0" destOrd="0" presId="urn:microsoft.com/office/officeart/2005/8/layout/orgChart1"/>
    <dgm:cxn modelId="{E1F51105-5877-F248-A593-E3A1BA9CD265}" srcId="{18EB4155-01A8-D545-8E93-F015357472CE}" destId="{3C1CF050-947D-824D-859D-37885CB6526F}" srcOrd="1" destOrd="0" parTransId="{88F19CAD-0DA0-684F-B02F-3CC4A60A1203}" sibTransId="{981C8833-30C9-574F-88A8-6D312CD99BC6}"/>
    <dgm:cxn modelId="{4D715759-646F-8149-A4DF-D783A41E5932}" srcId="{DD3E5175-35BF-9E4D-B676-894C08E432A8}" destId="{6E2DA9D2-F87D-784A-B8BA-12CDA325365B}" srcOrd="0" destOrd="0" parTransId="{8D81EF0B-47F8-924D-9614-B535734C653A}" sibTransId="{21FF4D43-D6D3-5B44-9731-4A26CD7C0CD8}"/>
    <dgm:cxn modelId="{722EC32B-3AB5-4632-807D-8AA82FD6EF31}" type="presOf" srcId="{860EE687-42CA-E64B-A317-6759465539AD}" destId="{FDD06D6A-E9D1-F14E-BE08-FF51CE56BEEE}" srcOrd="0" destOrd="0" presId="urn:microsoft.com/office/officeart/2005/8/layout/orgChart1"/>
    <dgm:cxn modelId="{99C9B795-E739-419C-A766-D88697DB5D3A}" type="presParOf" srcId="{1EA7BAD0-FD4F-F041-8BDD-1219BA004FCF}" destId="{2F253A62-7311-D949-8625-343E180A37FF}" srcOrd="0" destOrd="0" presId="urn:microsoft.com/office/officeart/2005/8/layout/orgChart1"/>
    <dgm:cxn modelId="{76A2B760-98F1-4B76-BAF2-E45EF6EBA7B9}" type="presParOf" srcId="{2F253A62-7311-D949-8625-343E180A37FF}" destId="{82E6D221-2191-0C4D-87D3-AFC14CDD8133}" srcOrd="0" destOrd="0" presId="urn:microsoft.com/office/officeart/2005/8/layout/orgChart1"/>
    <dgm:cxn modelId="{810297F7-6F5C-4A89-9310-EBCE2C340E8B}" type="presParOf" srcId="{82E6D221-2191-0C4D-87D3-AFC14CDD8133}" destId="{F729D72F-FD02-2342-B2A7-FF7EF27C718E}" srcOrd="0" destOrd="0" presId="urn:microsoft.com/office/officeart/2005/8/layout/orgChart1"/>
    <dgm:cxn modelId="{6C01CD2A-318A-45C0-9B27-B6E2DC6CD449}" type="presParOf" srcId="{82E6D221-2191-0C4D-87D3-AFC14CDD8133}" destId="{C2642937-6120-5F44-9ED6-AC9635F64C34}" srcOrd="1" destOrd="0" presId="urn:microsoft.com/office/officeart/2005/8/layout/orgChart1"/>
    <dgm:cxn modelId="{70055841-D00C-4CCC-973D-420B60359ED4}" type="presParOf" srcId="{2F253A62-7311-D949-8625-343E180A37FF}" destId="{44A89695-83C0-114A-98C2-D8752398BDD1}" srcOrd="1" destOrd="0" presId="urn:microsoft.com/office/officeart/2005/8/layout/orgChart1"/>
    <dgm:cxn modelId="{3DCE83E5-0D85-4558-A90B-E9D7263B2E52}" type="presParOf" srcId="{44A89695-83C0-114A-98C2-D8752398BDD1}" destId="{B501E841-724D-6643-9397-35B4D0F97FBF}" srcOrd="0" destOrd="0" presId="urn:microsoft.com/office/officeart/2005/8/layout/orgChart1"/>
    <dgm:cxn modelId="{E4E75A92-DDA0-4A38-B19E-E4AF4B92A531}" type="presParOf" srcId="{44A89695-83C0-114A-98C2-D8752398BDD1}" destId="{E3AF0D06-02D0-F745-895B-4455A9FEF71C}" srcOrd="1" destOrd="0" presId="urn:microsoft.com/office/officeart/2005/8/layout/orgChart1"/>
    <dgm:cxn modelId="{E6729985-4646-4167-946B-8FCAB6EA6FAD}" type="presParOf" srcId="{E3AF0D06-02D0-F745-895B-4455A9FEF71C}" destId="{C09BE3A0-38F6-804D-9B83-CDE5ACE40B30}" srcOrd="0" destOrd="0" presId="urn:microsoft.com/office/officeart/2005/8/layout/orgChart1"/>
    <dgm:cxn modelId="{06B4CDAE-2F7D-4CC9-BFE8-8A25F13A65E2}" type="presParOf" srcId="{C09BE3A0-38F6-804D-9B83-CDE5ACE40B30}" destId="{F87F3D9B-F2F4-E040-93D5-1860990EF19A}" srcOrd="0" destOrd="0" presId="urn:microsoft.com/office/officeart/2005/8/layout/orgChart1"/>
    <dgm:cxn modelId="{7C5E965D-D3B4-4759-A628-2D5FDF0C42DF}" type="presParOf" srcId="{C09BE3A0-38F6-804D-9B83-CDE5ACE40B30}" destId="{B98D1F4D-F744-4340-BCC4-3741A7E4C96D}" srcOrd="1" destOrd="0" presId="urn:microsoft.com/office/officeart/2005/8/layout/orgChart1"/>
    <dgm:cxn modelId="{FF9E38B3-A142-4DE0-B278-BF0071FDC958}" type="presParOf" srcId="{E3AF0D06-02D0-F745-895B-4455A9FEF71C}" destId="{4A38DA3A-7243-F24E-8808-70F2F1E8CDCD}" srcOrd="1" destOrd="0" presId="urn:microsoft.com/office/officeart/2005/8/layout/orgChart1"/>
    <dgm:cxn modelId="{9FE9991B-B0FF-491F-9E9E-443F5BF49DB4}" type="presParOf" srcId="{4A38DA3A-7243-F24E-8808-70F2F1E8CDCD}" destId="{69C508EA-C957-D841-8766-F8820A19BCDA}" srcOrd="0" destOrd="0" presId="urn:microsoft.com/office/officeart/2005/8/layout/orgChart1"/>
    <dgm:cxn modelId="{D5FDBFB2-2BC8-4069-8B68-757226E3BCDE}" type="presParOf" srcId="{4A38DA3A-7243-F24E-8808-70F2F1E8CDCD}" destId="{497E5AE8-15E5-9548-900E-AD5D9439294B}" srcOrd="1" destOrd="0" presId="urn:microsoft.com/office/officeart/2005/8/layout/orgChart1"/>
    <dgm:cxn modelId="{868177C4-7B1E-491B-A068-89128A974986}" type="presParOf" srcId="{497E5AE8-15E5-9548-900E-AD5D9439294B}" destId="{21BD5386-DCC2-6F40-828E-61EEE4AFDA54}" srcOrd="0" destOrd="0" presId="urn:microsoft.com/office/officeart/2005/8/layout/orgChart1"/>
    <dgm:cxn modelId="{36156DAA-D616-4F53-AC01-3F0EEC6949F6}" type="presParOf" srcId="{21BD5386-DCC2-6F40-828E-61EEE4AFDA54}" destId="{52CCFBE4-A7E0-A642-8A53-197F7EBB5749}" srcOrd="0" destOrd="0" presId="urn:microsoft.com/office/officeart/2005/8/layout/orgChart1"/>
    <dgm:cxn modelId="{CD892907-9AE6-4886-B77F-C6DF47CF7580}" type="presParOf" srcId="{21BD5386-DCC2-6F40-828E-61EEE4AFDA54}" destId="{A940124F-847B-B148-8C41-89FAE596E802}" srcOrd="1" destOrd="0" presId="urn:microsoft.com/office/officeart/2005/8/layout/orgChart1"/>
    <dgm:cxn modelId="{341871A7-D0FC-4C69-B78C-B2D6C3D6D54C}" type="presParOf" srcId="{497E5AE8-15E5-9548-900E-AD5D9439294B}" destId="{B4D87C1F-E8CC-8044-ABC8-15558C75EB82}" srcOrd="1" destOrd="0" presId="urn:microsoft.com/office/officeart/2005/8/layout/orgChart1"/>
    <dgm:cxn modelId="{C91629FF-0EA2-4B05-82F0-2C1188055120}" type="presParOf" srcId="{497E5AE8-15E5-9548-900E-AD5D9439294B}" destId="{A482165A-26AA-7047-ABC8-087B2267DE67}" srcOrd="2" destOrd="0" presId="urn:microsoft.com/office/officeart/2005/8/layout/orgChart1"/>
    <dgm:cxn modelId="{D252196F-5AD7-4D35-AB63-2F0B7CCF70F4}" type="presParOf" srcId="{4A38DA3A-7243-F24E-8808-70F2F1E8CDCD}" destId="{370981E0-6E3C-6142-BAEA-1B4CE749412D}" srcOrd="2" destOrd="0" presId="urn:microsoft.com/office/officeart/2005/8/layout/orgChart1"/>
    <dgm:cxn modelId="{1A86D761-4C13-454D-9E01-C25425EDDF4C}" type="presParOf" srcId="{4A38DA3A-7243-F24E-8808-70F2F1E8CDCD}" destId="{938FA82B-92D2-214A-B359-FA9200626B1D}" srcOrd="3" destOrd="0" presId="urn:microsoft.com/office/officeart/2005/8/layout/orgChart1"/>
    <dgm:cxn modelId="{4AA65C10-2085-4B89-A461-D27FE9BDE50B}" type="presParOf" srcId="{938FA82B-92D2-214A-B359-FA9200626B1D}" destId="{2CBCE568-9461-634E-A48B-E21546BEAF2C}" srcOrd="0" destOrd="0" presId="urn:microsoft.com/office/officeart/2005/8/layout/orgChart1"/>
    <dgm:cxn modelId="{93892D59-0D77-40E9-BD8A-D7DF5DBBA868}" type="presParOf" srcId="{2CBCE568-9461-634E-A48B-E21546BEAF2C}" destId="{02775D55-AA72-4045-A89E-0E60AD38576C}" srcOrd="0" destOrd="0" presId="urn:microsoft.com/office/officeart/2005/8/layout/orgChart1"/>
    <dgm:cxn modelId="{BD727201-2348-408C-8DC9-9AF17F011543}" type="presParOf" srcId="{2CBCE568-9461-634E-A48B-E21546BEAF2C}" destId="{7073CD37-56D3-8A4F-8262-9C75D45B23E7}" srcOrd="1" destOrd="0" presId="urn:microsoft.com/office/officeart/2005/8/layout/orgChart1"/>
    <dgm:cxn modelId="{F6003515-4FC0-4CF3-BB21-ECE662132D37}" type="presParOf" srcId="{938FA82B-92D2-214A-B359-FA9200626B1D}" destId="{453D5F5A-0764-6A48-8DA1-51A23D65AA0B}" srcOrd="1" destOrd="0" presId="urn:microsoft.com/office/officeart/2005/8/layout/orgChart1"/>
    <dgm:cxn modelId="{36954935-C8D8-47ED-B760-F9264C38E205}" type="presParOf" srcId="{453D5F5A-0764-6A48-8DA1-51A23D65AA0B}" destId="{EDF356D8-7D2B-6E45-92EB-B5C57EA1201F}" srcOrd="0" destOrd="0" presId="urn:microsoft.com/office/officeart/2005/8/layout/orgChart1"/>
    <dgm:cxn modelId="{BDDF7796-598A-4ECF-902B-14D42A0C92D2}" type="presParOf" srcId="{453D5F5A-0764-6A48-8DA1-51A23D65AA0B}" destId="{D4ADD364-7B12-C749-AE95-037D9DE0B5C2}" srcOrd="1" destOrd="0" presId="urn:microsoft.com/office/officeart/2005/8/layout/orgChart1"/>
    <dgm:cxn modelId="{D672E820-0EFE-4DEC-AF68-5F7CE4EDD987}" type="presParOf" srcId="{D4ADD364-7B12-C749-AE95-037D9DE0B5C2}" destId="{E88EC805-EA52-814A-9E7F-3C1AE35714C1}" srcOrd="0" destOrd="0" presId="urn:microsoft.com/office/officeart/2005/8/layout/orgChart1"/>
    <dgm:cxn modelId="{C5A323B6-FC29-4A2E-8DC7-62F7C66BA775}" type="presParOf" srcId="{E88EC805-EA52-814A-9E7F-3C1AE35714C1}" destId="{9EEC4B24-4361-7A44-9DBE-F6B6368CB7F1}" srcOrd="0" destOrd="0" presId="urn:microsoft.com/office/officeart/2005/8/layout/orgChart1"/>
    <dgm:cxn modelId="{0FF371BF-7119-4347-9340-F672735BD7AB}" type="presParOf" srcId="{E88EC805-EA52-814A-9E7F-3C1AE35714C1}" destId="{B0DED9BB-9957-FE4F-8C2F-B3990CE55D2C}" srcOrd="1" destOrd="0" presId="urn:microsoft.com/office/officeart/2005/8/layout/orgChart1"/>
    <dgm:cxn modelId="{B9BB342C-B9FD-46D1-81F9-7A84D0D7D92D}" type="presParOf" srcId="{D4ADD364-7B12-C749-AE95-037D9DE0B5C2}" destId="{6355CC4C-E78E-6746-9FC9-8F1AFB1B5A1A}" srcOrd="1" destOrd="0" presId="urn:microsoft.com/office/officeart/2005/8/layout/orgChart1"/>
    <dgm:cxn modelId="{1BE5FEE3-7D91-4B8B-B85F-C079734FD706}" type="presParOf" srcId="{6355CC4C-E78E-6746-9FC9-8F1AFB1B5A1A}" destId="{25E63FEA-30D1-484F-92C2-3E000409F289}" srcOrd="0" destOrd="0" presId="urn:microsoft.com/office/officeart/2005/8/layout/orgChart1"/>
    <dgm:cxn modelId="{8215799E-DAF4-44EB-9BB7-A4E623A40465}" type="presParOf" srcId="{6355CC4C-E78E-6746-9FC9-8F1AFB1B5A1A}" destId="{61B1407B-4238-0643-83E5-4515D6B651B8}" srcOrd="1" destOrd="0" presId="urn:microsoft.com/office/officeart/2005/8/layout/orgChart1"/>
    <dgm:cxn modelId="{E883B7A9-BD3C-4EB5-AB6A-29AFDC8D9064}" type="presParOf" srcId="{61B1407B-4238-0643-83E5-4515D6B651B8}" destId="{A90E4B11-E6C0-9C48-8875-0C528F1FC703}" srcOrd="0" destOrd="0" presId="urn:microsoft.com/office/officeart/2005/8/layout/orgChart1"/>
    <dgm:cxn modelId="{A866BA01-6285-4623-9FF8-3C4D8A504F72}" type="presParOf" srcId="{A90E4B11-E6C0-9C48-8875-0C528F1FC703}" destId="{0B8A9753-6CE2-594C-BDE0-317FC01AF069}" srcOrd="0" destOrd="0" presId="urn:microsoft.com/office/officeart/2005/8/layout/orgChart1"/>
    <dgm:cxn modelId="{F3C80099-4093-46DF-9EE2-8730BE05BE59}" type="presParOf" srcId="{A90E4B11-E6C0-9C48-8875-0C528F1FC703}" destId="{470B1BB6-3421-D545-9F4E-FE053769EF4A}" srcOrd="1" destOrd="0" presId="urn:microsoft.com/office/officeart/2005/8/layout/orgChart1"/>
    <dgm:cxn modelId="{2B901911-56F6-4AE6-93DC-80098E7AED71}" type="presParOf" srcId="{61B1407B-4238-0643-83E5-4515D6B651B8}" destId="{02F55089-9F18-8543-AB71-2D1A33C83F10}" srcOrd="1" destOrd="0" presId="urn:microsoft.com/office/officeart/2005/8/layout/orgChart1"/>
    <dgm:cxn modelId="{48D071D3-28F8-4A2C-8651-0E9C9E338E65}" type="presParOf" srcId="{61B1407B-4238-0643-83E5-4515D6B651B8}" destId="{11F13F15-DDE3-5D47-A0A5-415FDE2704E5}" srcOrd="2" destOrd="0" presId="urn:microsoft.com/office/officeart/2005/8/layout/orgChart1"/>
    <dgm:cxn modelId="{B2F81C51-72D5-4BAE-B057-9F8930FC634B}" type="presParOf" srcId="{6355CC4C-E78E-6746-9FC9-8F1AFB1B5A1A}" destId="{781B1C6C-9D21-194F-B739-F94D5C0B891D}" srcOrd="2" destOrd="0" presId="urn:microsoft.com/office/officeart/2005/8/layout/orgChart1"/>
    <dgm:cxn modelId="{C2973565-D0F7-4EF7-8772-0C2D8A2BB272}" type="presParOf" srcId="{6355CC4C-E78E-6746-9FC9-8F1AFB1B5A1A}" destId="{3B671EB7-F151-424F-B9DE-B69E5C5B1B1A}" srcOrd="3" destOrd="0" presId="urn:microsoft.com/office/officeart/2005/8/layout/orgChart1"/>
    <dgm:cxn modelId="{F7095683-8D34-45F3-9A0E-532516C44798}" type="presParOf" srcId="{3B671EB7-F151-424F-B9DE-B69E5C5B1B1A}" destId="{5BDFFA7B-7217-2A42-AE27-0FBBFCC63485}" srcOrd="0" destOrd="0" presId="urn:microsoft.com/office/officeart/2005/8/layout/orgChart1"/>
    <dgm:cxn modelId="{C847DD63-3194-4C22-B215-55432F450F89}" type="presParOf" srcId="{5BDFFA7B-7217-2A42-AE27-0FBBFCC63485}" destId="{9F2B9CC8-902C-114F-8125-15CA46DB2F09}" srcOrd="0" destOrd="0" presId="urn:microsoft.com/office/officeart/2005/8/layout/orgChart1"/>
    <dgm:cxn modelId="{0F0FF8BD-97AA-4028-AFBB-4B47A6B5F15A}" type="presParOf" srcId="{5BDFFA7B-7217-2A42-AE27-0FBBFCC63485}" destId="{E0729B4F-41B8-D54A-96A7-C3B16EC122B3}" srcOrd="1" destOrd="0" presId="urn:microsoft.com/office/officeart/2005/8/layout/orgChart1"/>
    <dgm:cxn modelId="{E4557D91-62AD-4F4F-B75B-BB4715707A02}" type="presParOf" srcId="{3B671EB7-F151-424F-B9DE-B69E5C5B1B1A}" destId="{6CCC09E5-EAC9-2F42-B30B-4C1CE3A62F30}" srcOrd="1" destOrd="0" presId="urn:microsoft.com/office/officeart/2005/8/layout/orgChart1"/>
    <dgm:cxn modelId="{B6F36814-A2C9-4E4C-AD83-810A1CFFB0EC}" type="presParOf" srcId="{3B671EB7-F151-424F-B9DE-B69E5C5B1B1A}" destId="{11F23C76-B2FD-1E4C-9C2A-8F7E12435A32}" srcOrd="2" destOrd="0" presId="urn:microsoft.com/office/officeart/2005/8/layout/orgChart1"/>
    <dgm:cxn modelId="{F4F10701-E7A0-4634-B70C-B6F27938B06E}" type="presParOf" srcId="{D4ADD364-7B12-C749-AE95-037D9DE0B5C2}" destId="{912C4A3A-E1FA-B746-9507-8D22C5474D60}" srcOrd="2" destOrd="0" presId="urn:microsoft.com/office/officeart/2005/8/layout/orgChart1"/>
    <dgm:cxn modelId="{11820C52-D78F-44DC-8065-99ACEB58898D}" type="presParOf" srcId="{453D5F5A-0764-6A48-8DA1-51A23D65AA0B}" destId="{D3740024-51C1-524E-9FF6-8BDD26B4747B}" srcOrd="2" destOrd="0" presId="urn:microsoft.com/office/officeart/2005/8/layout/orgChart1"/>
    <dgm:cxn modelId="{72970DB4-8445-45B7-B71B-A79FB3C57BDA}" type="presParOf" srcId="{453D5F5A-0764-6A48-8DA1-51A23D65AA0B}" destId="{E25A22D6-5345-EA4E-8F1F-5ED637AD25A9}" srcOrd="3" destOrd="0" presId="urn:microsoft.com/office/officeart/2005/8/layout/orgChart1"/>
    <dgm:cxn modelId="{D5CCA1F7-4798-4D42-AD8B-912463809C27}" type="presParOf" srcId="{E25A22D6-5345-EA4E-8F1F-5ED637AD25A9}" destId="{DD24BF52-D0D7-A543-8882-F17D98790C56}" srcOrd="0" destOrd="0" presId="urn:microsoft.com/office/officeart/2005/8/layout/orgChart1"/>
    <dgm:cxn modelId="{37B2A9EA-3C68-4864-BD60-84D771C2C83F}" type="presParOf" srcId="{DD24BF52-D0D7-A543-8882-F17D98790C56}" destId="{9299FA4F-7585-7A41-A135-46AB954D039E}" srcOrd="0" destOrd="0" presId="urn:microsoft.com/office/officeart/2005/8/layout/orgChart1"/>
    <dgm:cxn modelId="{0C650587-ABB2-45B1-A722-E2115AD2D3C5}" type="presParOf" srcId="{DD24BF52-D0D7-A543-8882-F17D98790C56}" destId="{56D7AE74-4E84-EE4F-813A-8CEBF0837B70}" srcOrd="1" destOrd="0" presId="urn:microsoft.com/office/officeart/2005/8/layout/orgChart1"/>
    <dgm:cxn modelId="{C0A80A6C-23F1-48BB-BF9C-09183C19468C}" type="presParOf" srcId="{E25A22D6-5345-EA4E-8F1F-5ED637AD25A9}" destId="{4FBDA12E-E6F4-8346-92D8-324195E8F9C1}" srcOrd="1" destOrd="0" presId="urn:microsoft.com/office/officeart/2005/8/layout/orgChart1"/>
    <dgm:cxn modelId="{F88210B0-8835-4281-8FAB-543E5669CBCF}" type="presParOf" srcId="{4FBDA12E-E6F4-8346-92D8-324195E8F9C1}" destId="{F0E6CC24-CE43-D94B-9CE7-B7AB714BB8E0}" srcOrd="0" destOrd="0" presId="urn:microsoft.com/office/officeart/2005/8/layout/orgChart1"/>
    <dgm:cxn modelId="{C9922F73-44DB-44B0-B398-88B74D164D01}" type="presParOf" srcId="{4FBDA12E-E6F4-8346-92D8-324195E8F9C1}" destId="{506283BE-CBD9-864C-B2C0-5C5D53BB3523}" srcOrd="1" destOrd="0" presId="urn:microsoft.com/office/officeart/2005/8/layout/orgChart1"/>
    <dgm:cxn modelId="{74572A55-C6EB-43D1-A65A-6DC5E4997780}" type="presParOf" srcId="{506283BE-CBD9-864C-B2C0-5C5D53BB3523}" destId="{B743896D-5570-7641-B670-A4B87AC8358F}" srcOrd="0" destOrd="0" presId="urn:microsoft.com/office/officeart/2005/8/layout/orgChart1"/>
    <dgm:cxn modelId="{6624DCED-CC1F-4147-9B96-C5017CD4FAA3}" type="presParOf" srcId="{B743896D-5570-7641-B670-A4B87AC8358F}" destId="{CDE84530-A887-FB4A-8E84-44F4D47986E4}" srcOrd="0" destOrd="0" presId="urn:microsoft.com/office/officeart/2005/8/layout/orgChart1"/>
    <dgm:cxn modelId="{2ECB76DD-42E2-495D-AB98-1E7FAFC8E2A1}" type="presParOf" srcId="{B743896D-5570-7641-B670-A4B87AC8358F}" destId="{7FD557F6-71F5-D44D-8BA9-87C7A0C24758}" srcOrd="1" destOrd="0" presId="urn:microsoft.com/office/officeart/2005/8/layout/orgChart1"/>
    <dgm:cxn modelId="{F8E9286C-9772-485E-8003-538ABDE9B6D8}" type="presParOf" srcId="{506283BE-CBD9-864C-B2C0-5C5D53BB3523}" destId="{60D7715A-60A4-264C-A8E8-657BCDDB926A}" srcOrd="1" destOrd="0" presId="urn:microsoft.com/office/officeart/2005/8/layout/orgChart1"/>
    <dgm:cxn modelId="{C3182BB3-E9A0-4C4A-AF66-815410CE352E}" type="presParOf" srcId="{506283BE-CBD9-864C-B2C0-5C5D53BB3523}" destId="{96C16D53-BC54-1144-9E0D-EAD5448BFF80}" srcOrd="2" destOrd="0" presId="urn:microsoft.com/office/officeart/2005/8/layout/orgChart1"/>
    <dgm:cxn modelId="{4966206C-5A14-4F2D-824A-09B669626AC9}" type="presParOf" srcId="{4FBDA12E-E6F4-8346-92D8-324195E8F9C1}" destId="{91F2A25C-6F30-E94C-950C-FE6AF7B9EE13}" srcOrd="2" destOrd="0" presId="urn:microsoft.com/office/officeart/2005/8/layout/orgChart1"/>
    <dgm:cxn modelId="{4E138368-ACA2-4659-BD07-E58611C9828D}" type="presParOf" srcId="{4FBDA12E-E6F4-8346-92D8-324195E8F9C1}" destId="{45FD3E0C-FE78-D04D-B255-37FF98190FCD}" srcOrd="3" destOrd="0" presId="urn:microsoft.com/office/officeart/2005/8/layout/orgChart1"/>
    <dgm:cxn modelId="{548B27AE-CA51-4C29-8C6E-249B3668403C}" type="presParOf" srcId="{45FD3E0C-FE78-D04D-B255-37FF98190FCD}" destId="{70BB2E22-9AD1-044A-B02E-E36C3EF14B4E}" srcOrd="0" destOrd="0" presId="urn:microsoft.com/office/officeart/2005/8/layout/orgChart1"/>
    <dgm:cxn modelId="{7BC27BC3-51F1-4892-B9AA-6F4E418A0908}" type="presParOf" srcId="{70BB2E22-9AD1-044A-B02E-E36C3EF14B4E}" destId="{0AFAF488-8285-8B4A-9DA6-025D78A2B03C}" srcOrd="0" destOrd="0" presId="urn:microsoft.com/office/officeart/2005/8/layout/orgChart1"/>
    <dgm:cxn modelId="{2F64EB64-2AC1-4EFF-AF14-23B4717A7C01}" type="presParOf" srcId="{70BB2E22-9AD1-044A-B02E-E36C3EF14B4E}" destId="{F8C5385E-7DA6-0A4B-BB73-65FADCB2D449}" srcOrd="1" destOrd="0" presId="urn:microsoft.com/office/officeart/2005/8/layout/orgChart1"/>
    <dgm:cxn modelId="{B5C17EDA-8072-4B44-A216-77330CA7BBF0}" type="presParOf" srcId="{45FD3E0C-FE78-D04D-B255-37FF98190FCD}" destId="{B57BD9C9-E6D0-234B-B454-315B2D65DE87}" srcOrd="1" destOrd="0" presId="urn:microsoft.com/office/officeart/2005/8/layout/orgChart1"/>
    <dgm:cxn modelId="{CA1B0D57-3A10-4AA3-9D14-89269607EF15}" type="presParOf" srcId="{45FD3E0C-FE78-D04D-B255-37FF98190FCD}" destId="{0AE4D7D9-783C-2F4D-BE69-DBBAACBC60EA}" srcOrd="2" destOrd="0" presId="urn:microsoft.com/office/officeart/2005/8/layout/orgChart1"/>
    <dgm:cxn modelId="{ECB3EB83-A6A8-4A8C-920A-A29B7DB20EA6}" type="presParOf" srcId="{E25A22D6-5345-EA4E-8F1F-5ED637AD25A9}" destId="{6B714520-88DE-8041-AC13-B4013330569B}" srcOrd="2" destOrd="0" presId="urn:microsoft.com/office/officeart/2005/8/layout/orgChart1"/>
    <dgm:cxn modelId="{580511CF-B672-4862-965C-B9898B5F4979}" type="presParOf" srcId="{938FA82B-92D2-214A-B359-FA9200626B1D}" destId="{10D9913F-CF1C-B94E-8B1B-FCCF3077AECB}" srcOrd="2" destOrd="0" presId="urn:microsoft.com/office/officeart/2005/8/layout/orgChart1"/>
    <dgm:cxn modelId="{DB800C01-B8EB-4D54-A798-42D24EC1557F}" type="presParOf" srcId="{4A38DA3A-7243-F24E-8808-70F2F1E8CDCD}" destId="{FCF98AD6-3145-9E41-A0FD-BBC9B7DDB447}" srcOrd="4" destOrd="0" presId="urn:microsoft.com/office/officeart/2005/8/layout/orgChart1"/>
    <dgm:cxn modelId="{2FECE471-9C00-4455-BAF9-ECEF0BCCD893}" type="presParOf" srcId="{4A38DA3A-7243-F24E-8808-70F2F1E8CDCD}" destId="{5E2A6CB9-9837-1745-82F9-F32B4790163C}" srcOrd="5" destOrd="0" presId="urn:microsoft.com/office/officeart/2005/8/layout/orgChart1"/>
    <dgm:cxn modelId="{B5F81E3E-53EC-4AB0-A786-23B7E41CAEFF}" type="presParOf" srcId="{5E2A6CB9-9837-1745-82F9-F32B4790163C}" destId="{B35D72E9-B814-754A-8C83-560377AA23DF}" srcOrd="0" destOrd="0" presId="urn:microsoft.com/office/officeart/2005/8/layout/orgChart1"/>
    <dgm:cxn modelId="{4F1DE8F2-ECF4-4801-A6E6-80C89CC7079A}" type="presParOf" srcId="{B35D72E9-B814-754A-8C83-560377AA23DF}" destId="{A162FE14-59C1-AF45-B8A3-BCC8C9089875}" srcOrd="0" destOrd="0" presId="urn:microsoft.com/office/officeart/2005/8/layout/orgChart1"/>
    <dgm:cxn modelId="{70DDCF72-8E69-4F0C-A121-75458E40EF37}" type="presParOf" srcId="{B35D72E9-B814-754A-8C83-560377AA23DF}" destId="{79F34233-271A-274B-9371-0290350FDBAE}" srcOrd="1" destOrd="0" presId="urn:microsoft.com/office/officeart/2005/8/layout/orgChart1"/>
    <dgm:cxn modelId="{8B650113-944B-4586-94EA-B32A750B5D83}" type="presParOf" srcId="{5E2A6CB9-9837-1745-82F9-F32B4790163C}" destId="{30E279D9-7ED9-9640-8424-1C82B5469A3D}" srcOrd="1" destOrd="0" presId="urn:microsoft.com/office/officeart/2005/8/layout/orgChart1"/>
    <dgm:cxn modelId="{CB401ADA-C315-40A8-A551-65A0901514F0}" type="presParOf" srcId="{30E279D9-7ED9-9640-8424-1C82B5469A3D}" destId="{8E205012-4837-0546-B37C-EA725860DC55}" srcOrd="0" destOrd="0" presId="urn:microsoft.com/office/officeart/2005/8/layout/orgChart1"/>
    <dgm:cxn modelId="{C404F8A1-8FFA-4DD7-892F-A22DD3D3F2CA}" type="presParOf" srcId="{30E279D9-7ED9-9640-8424-1C82B5469A3D}" destId="{85F9FD58-21C3-9046-A3A6-66729FAE5210}" srcOrd="1" destOrd="0" presId="urn:microsoft.com/office/officeart/2005/8/layout/orgChart1"/>
    <dgm:cxn modelId="{0E0EE934-AD79-47CF-9C2D-89AB3165539B}" type="presParOf" srcId="{85F9FD58-21C3-9046-A3A6-66729FAE5210}" destId="{31736A1B-A4D8-C146-8FB6-599641A45063}" srcOrd="0" destOrd="0" presId="urn:microsoft.com/office/officeart/2005/8/layout/orgChart1"/>
    <dgm:cxn modelId="{E6256CAA-9421-43FA-B93D-A8BE9CA820FF}" type="presParOf" srcId="{31736A1B-A4D8-C146-8FB6-599641A45063}" destId="{745E5F5F-72F4-3445-A3B9-21D0EF0F5B6F}" srcOrd="0" destOrd="0" presId="urn:microsoft.com/office/officeart/2005/8/layout/orgChart1"/>
    <dgm:cxn modelId="{93421942-4978-491C-AF24-7FD759AEA839}" type="presParOf" srcId="{31736A1B-A4D8-C146-8FB6-599641A45063}" destId="{8A4EC91F-F24A-BB42-B200-06A9C4D7952D}" srcOrd="1" destOrd="0" presId="urn:microsoft.com/office/officeart/2005/8/layout/orgChart1"/>
    <dgm:cxn modelId="{ED1D3FDF-0841-47CA-906D-47D69894C72C}" type="presParOf" srcId="{85F9FD58-21C3-9046-A3A6-66729FAE5210}" destId="{5E0875D7-601B-9E46-B870-936D085B6DF1}" srcOrd="1" destOrd="0" presId="urn:microsoft.com/office/officeart/2005/8/layout/orgChart1"/>
    <dgm:cxn modelId="{993BF1AC-7AD1-46DB-A80F-4E718513425B}" type="presParOf" srcId="{5E0875D7-601B-9E46-B870-936D085B6DF1}" destId="{85969BCC-D70F-444A-A523-C2BE64026EFA}" srcOrd="0" destOrd="0" presId="urn:microsoft.com/office/officeart/2005/8/layout/orgChart1"/>
    <dgm:cxn modelId="{54526E6F-C88E-4357-964A-3443AC161ACC}" type="presParOf" srcId="{5E0875D7-601B-9E46-B870-936D085B6DF1}" destId="{C62F0C8C-C5A0-804C-9F4F-E9C72848424B}" srcOrd="1" destOrd="0" presId="urn:microsoft.com/office/officeart/2005/8/layout/orgChart1"/>
    <dgm:cxn modelId="{611DAA96-3F75-490F-9DE9-2966376DF491}" type="presParOf" srcId="{C62F0C8C-C5A0-804C-9F4F-E9C72848424B}" destId="{8B21E147-AA49-7A47-9BBA-7C7047C0C4E5}" srcOrd="0" destOrd="0" presId="urn:microsoft.com/office/officeart/2005/8/layout/orgChart1"/>
    <dgm:cxn modelId="{74E7B6D8-E2DB-4B4C-A009-2EF18EEE2A53}" type="presParOf" srcId="{8B21E147-AA49-7A47-9BBA-7C7047C0C4E5}" destId="{7E91C5A7-552F-2345-A0E4-6C0DE0D7B879}" srcOrd="0" destOrd="0" presId="urn:microsoft.com/office/officeart/2005/8/layout/orgChart1"/>
    <dgm:cxn modelId="{EEFBB43D-E829-416C-A0C7-1129EEC6CCE4}" type="presParOf" srcId="{8B21E147-AA49-7A47-9BBA-7C7047C0C4E5}" destId="{807CA716-8612-254E-8F64-B34D4960E52E}" srcOrd="1" destOrd="0" presId="urn:microsoft.com/office/officeart/2005/8/layout/orgChart1"/>
    <dgm:cxn modelId="{D5D29818-E0F8-4714-871A-B04B86DF5427}" type="presParOf" srcId="{C62F0C8C-C5A0-804C-9F4F-E9C72848424B}" destId="{5C780B79-048F-304A-9F57-1FBEA0991A23}" srcOrd="1" destOrd="0" presId="urn:microsoft.com/office/officeart/2005/8/layout/orgChart1"/>
    <dgm:cxn modelId="{F115C98B-1424-4C29-BE24-067B899BE244}" type="presParOf" srcId="{C62F0C8C-C5A0-804C-9F4F-E9C72848424B}" destId="{7BD9D42B-F966-514C-8DCF-585FEBC7D0AA}" srcOrd="2" destOrd="0" presId="urn:microsoft.com/office/officeart/2005/8/layout/orgChart1"/>
    <dgm:cxn modelId="{E84AE9DF-AC57-43CF-8260-B63F4C71E73C}" type="presParOf" srcId="{5E0875D7-601B-9E46-B870-936D085B6DF1}" destId="{6CB40623-49AB-764A-8ABE-49B72B627318}" srcOrd="2" destOrd="0" presId="urn:microsoft.com/office/officeart/2005/8/layout/orgChart1"/>
    <dgm:cxn modelId="{7F0B3776-225A-49F8-81A3-0F7B322AA284}" type="presParOf" srcId="{5E0875D7-601B-9E46-B870-936D085B6DF1}" destId="{F8A94B2E-B05B-DA4A-8884-8198F52F61E6}" srcOrd="3" destOrd="0" presId="urn:microsoft.com/office/officeart/2005/8/layout/orgChart1"/>
    <dgm:cxn modelId="{C84E2A8E-B779-43B7-B181-1C24DA79673F}" type="presParOf" srcId="{F8A94B2E-B05B-DA4A-8884-8198F52F61E6}" destId="{318AC5BD-BF22-6C4A-8379-F4DA8A89DE32}" srcOrd="0" destOrd="0" presId="urn:microsoft.com/office/officeart/2005/8/layout/orgChart1"/>
    <dgm:cxn modelId="{9DD31F06-3E25-4753-B056-597783B5E01A}" type="presParOf" srcId="{318AC5BD-BF22-6C4A-8379-F4DA8A89DE32}" destId="{FD9511DD-3F50-DB4D-8CBD-BB1C2FC7912A}" srcOrd="0" destOrd="0" presId="urn:microsoft.com/office/officeart/2005/8/layout/orgChart1"/>
    <dgm:cxn modelId="{384F5B40-EA35-479E-9BA2-6D4340B3F966}" type="presParOf" srcId="{318AC5BD-BF22-6C4A-8379-F4DA8A89DE32}" destId="{F81A9489-4808-CB4B-9E33-EC091016468F}" srcOrd="1" destOrd="0" presId="urn:microsoft.com/office/officeart/2005/8/layout/orgChart1"/>
    <dgm:cxn modelId="{5B50C210-3125-4517-8D2B-617828A3FE14}" type="presParOf" srcId="{F8A94B2E-B05B-DA4A-8884-8198F52F61E6}" destId="{6A6F5FD2-FA9D-5C4D-8E23-C0DD0B5B20FE}" srcOrd="1" destOrd="0" presId="urn:microsoft.com/office/officeart/2005/8/layout/orgChart1"/>
    <dgm:cxn modelId="{CB8DCB14-16D8-44F7-B39C-A954A6DC30B4}" type="presParOf" srcId="{F8A94B2E-B05B-DA4A-8884-8198F52F61E6}" destId="{C33D4E1B-F91C-6047-B43B-F54BE219F0B9}" srcOrd="2" destOrd="0" presId="urn:microsoft.com/office/officeart/2005/8/layout/orgChart1"/>
    <dgm:cxn modelId="{9C90E75A-13FD-41F7-976A-A8AC6FEF2A1B}" type="presParOf" srcId="{85F9FD58-21C3-9046-A3A6-66729FAE5210}" destId="{4C80FEE5-14B6-D840-872B-0BEEF8DDE6DA}" srcOrd="2" destOrd="0" presId="urn:microsoft.com/office/officeart/2005/8/layout/orgChart1"/>
    <dgm:cxn modelId="{A536989B-E6E5-4224-9623-502DFADEBDD1}" type="presParOf" srcId="{30E279D9-7ED9-9640-8424-1C82B5469A3D}" destId="{6B43DE5A-3ED7-944B-80BE-C597D7EE8EDA}" srcOrd="2" destOrd="0" presId="urn:microsoft.com/office/officeart/2005/8/layout/orgChart1"/>
    <dgm:cxn modelId="{8BEB6C80-C866-4270-877B-AA6BB98C9274}" type="presParOf" srcId="{30E279D9-7ED9-9640-8424-1C82B5469A3D}" destId="{9D8B7966-D32B-1243-99F7-F3645BBB1F1B}" srcOrd="3" destOrd="0" presId="urn:microsoft.com/office/officeart/2005/8/layout/orgChart1"/>
    <dgm:cxn modelId="{A438EA8A-F28D-4A73-BF75-2FE72E004316}" type="presParOf" srcId="{9D8B7966-D32B-1243-99F7-F3645BBB1F1B}" destId="{3E0CA703-12BB-4948-99FE-1CD152EF7292}" srcOrd="0" destOrd="0" presId="urn:microsoft.com/office/officeart/2005/8/layout/orgChart1"/>
    <dgm:cxn modelId="{27B1CB13-34F8-45AB-9BF4-40799127D17E}" type="presParOf" srcId="{3E0CA703-12BB-4948-99FE-1CD152EF7292}" destId="{52CB8739-21B5-BD46-938F-DA7159558F46}" srcOrd="0" destOrd="0" presId="urn:microsoft.com/office/officeart/2005/8/layout/orgChart1"/>
    <dgm:cxn modelId="{9D1DD240-ECED-4143-A982-0014A18E644F}" type="presParOf" srcId="{3E0CA703-12BB-4948-99FE-1CD152EF7292}" destId="{8DBE0D0B-54B1-3047-88DC-688101617A29}" srcOrd="1" destOrd="0" presId="urn:microsoft.com/office/officeart/2005/8/layout/orgChart1"/>
    <dgm:cxn modelId="{668943DE-746D-440E-B548-411A2B40F12C}" type="presParOf" srcId="{9D8B7966-D32B-1243-99F7-F3645BBB1F1B}" destId="{3B8A1D89-82E8-DA4C-B72E-F331199E4F4C}" srcOrd="1" destOrd="0" presId="urn:microsoft.com/office/officeart/2005/8/layout/orgChart1"/>
    <dgm:cxn modelId="{3F034E19-6651-4B5E-9F64-36BEA0F8A96E}" type="presParOf" srcId="{3B8A1D89-82E8-DA4C-B72E-F331199E4F4C}" destId="{C6B8EB2E-817F-9C4B-9E12-53F5D03499A3}" srcOrd="0" destOrd="0" presId="urn:microsoft.com/office/officeart/2005/8/layout/orgChart1"/>
    <dgm:cxn modelId="{0EE718CE-2AA5-4A7D-8222-DCFF68786FD8}" type="presParOf" srcId="{3B8A1D89-82E8-DA4C-B72E-F331199E4F4C}" destId="{93757335-1ED8-414F-B76E-E4C53C781F96}" srcOrd="1" destOrd="0" presId="urn:microsoft.com/office/officeart/2005/8/layout/orgChart1"/>
    <dgm:cxn modelId="{C4689C91-6018-4C10-BFDC-6BBB455C691B}" type="presParOf" srcId="{93757335-1ED8-414F-B76E-E4C53C781F96}" destId="{7DC1ABAE-194F-FF4F-9BC4-A23BC693770F}" srcOrd="0" destOrd="0" presId="urn:microsoft.com/office/officeart/2005/8/layout/orgChart1"/>
    <dgm:cxn modelId="{441E1926-B748-406B-811A-D7E0E2F89A13}" type="presParOf" srcId="{7DC1ABAE-194F-FF4F-9BC4-A23BC693770F}" destId="{05282FD9-B364-1047-9226-BE5537826138}" srcOrd="0" destOrd="0" presId="urn:microsoft.com/office/officeart/2005/8/layout/orgChart1"/>
    <dgm:cxn modelId="{41F4EC2C-5126-4B85-A5CF-B9070C46DE95}" type="presParOf" srcId="{7DC1ABAE-194F-FF4F-9BC4-A23BC693770F}" destId="{15DD94CC-0252-5D48-880E-88C9E6B9D9A3}" srcOrd="1" destOrd="0" presId="urn:microsoft.com/office/officeart/2005/8/layout/orgChart1"/>
    <dgm:cxn modelId="{076DFE85-5513-4837-9441-69B2729DA307}" type="presParOf" srcId="{93757335-1ED8-414F-B76E-E4C53C781F96}" destId="{7480B807-6034-4742-841F-5E613216451A}" srcOrd="1" destOrd="0" presId="urn:microsoft.com/office/officeart/2005/8/layout/orgChart1"/>
    <dgm:cxn modelId="{AC0A2139-FA06-457C-B37F-3F193E602E1C}" type="presParOf" srcId="{93757335-1ED8-414F-B76E-E4C53C781F96}" destId="{39F68C89-77BB-7742-8002-882D4EEC5BBB}" srcOrd="2" destOrd="0" presId="urn:microsoft.com/office/officeart/2005/8/layout/orgChart1"/>
    <dgm:cxn modelId="{344A5644-01C5-42C7-BC8F-9421BCA67848}" type="presParOf" srcId="{3B8A1D89-82E8-DA4C-B72E-F331199E4F4C}" destId="{EA6B5D7F-45AF-FC41-AD61-127C0123EA16}" srcOrd="2" destOrd="0" presId="urn:microsoft.com/office/officeart/2005/8/layout/orgChart1"/>
    <dgm:cxn modelId="{39479CD6-ACAB-4B17-8D98-681409C59523}" type="presParOf" srcId="{3B8A1D89-82E8-DA4C-B72E-F331199E4F4C}" destId="{A7058C60-26E9-D648-ABE1-12D88E9FF031}" srcOrd="3" destOrd="0" presId="urn:microsoft.com/office/officeart/2005/8/layout/orgChart1"/>
    <dgm:cxn modelId="{4FBD9A1F-E9E8-4EBC-9924-DED0CEE2BE3C}" type="presParOf" srcId="{A7058C60-26E9-D648-ABE1-12D88E9FF031}" destId="{CD250CCE-8E72-034D-9A24-7B89FD076333}" srcOrd="0" destOrd="0" presId="urn:microsoft.com/office/officeart/2005/8/layout/orgChart1"/>
    <dgm:cxn modelId="{5946105B-96CE-4202-BE18-F6BCED0DCF37}" type="presParOf" srcId="{CD250CCE-8E72-034D-9A24-7B89FD076333}" destId="{2FBA883D-ABA8-1B46-AFCC-DD1821AEFF84}" srcOrd="0" destOrd="0" presId="urn:microsoft.com/office/officeart/2005/8/layout/orgChart1"/>
    <dgm:cxn modelId="{E18512C5-5952-4F59-AACA-9030CCD2F6FF}" type="presParOf" srcId="{CD250CCE-8E72-034D-9A24-7B89FD076333}" destId="{805438CA-6B62-AD4C-B88D-13DBE1D45EA5}" srcOrd="1" destOrd="0" presId="urn:microsoft.com/office/officeart/2005/8/layout/orgChart1"/>
    <dgm:cxn modelId="{327B9291-BC82-4F58-AFA0-D7D1EDF6DE64}" type="presParOf" srcId="{A7058C60-26E9-D648-ABE1-12D88E9FF031}" destId="{C4995886-C410-604F-965E-1A36F44C293D}" srcOrd="1" destOrd="0" presId="urn:microsoft.com/office/officeart/2005/8/layout/orgChart1"/>
    <dgm:cxn modelId="{3FA91F2A-6C83-4B1B-9175-5151935266DD}" type="presParOf" srcId="{A7058C60-26E9-D648-ABE1-12D88E9FF031}" destId="{FD8C8BF7-FFE5-3743-B2F5-095021B6E378}" srcOrd="2" destOrd="0" presId="urn:microsoft.com/office/officeart/2005/8/layout/orgChart1"/>
    <dgm:cxn modelId="{B77D77D8-A77D-4DC5-94C0-E0DC3F504606}" type="presParOf" srcId="{9D8B7966-D32B-1243-99F7-F3645BBB1F1B}" destId="{533CE209-A614-D240-A170-CCB724D8C268}" srcOrd="2" destOrd="0" presId="urn:microsoft.com/office/officeart/2005/8/layout/orgChart1"/>
    <dgm:cxn modelId="{9C3EA840-B103-4EDE-BED0-C5BD4691462A}" type="presParOf" srcId="{5E2A6CB9-9837-1745-82F9-F32B4790163C}" destId="{60EF2C79-9FF3-7946-9213-06AA2FCA2624}" srcOrd="2" destOrd="0" presId="urn:microsoft.com/office/officeart/2005/8/layout/orgChart1"/>
    <dgm:cxn modelId="{5AB928DF-6366-422F-99A1-90225A05238E}" type="presParOf" srcId="{E3AF0D06-02D0-F745-895B-4455A9FEF71C}" destId="{8E437FC4-FFBE-F04E-86D5-9840DDFF1FF8}" srcOrd="2" destOrd="0" presId="urn:microsoft.com/office/officeart/2005/8/layout/orgChart1"/>
    <dgm:cxn modelId="{D4E91300-076A-4657-AB61-9B99D765AE57}" type="presParOf" srcId="{44A89695-83C0-114A-98C2-D8752398BDD1}" destId="{77494C9E-58E4-8246-A31D-2D0D4DDA44AA}" srcOrd="2" destOrd="0" presId="urn:microsoft.com/office/officeart/2005/8/layout/orgChart1"/>
    <dgm:cxn modelId="{6151755E-239D-4587-8754-6C2CBE2C439B}" type="presParOf" srcId="{44A89695-83C0-114A-98C2-D8752398BDD1}" destId="{110727D2-8889-424B-B3AB-3A80DE4E5C56}" srcOrd="3" destOrd="0" presId="urn:microsoft.com/office/officeart/2005/8/layout/orgChart1"/>
    <dgm:cxn modelId="{5DDA5DC2-F35C-4E2C-865A-8DCB69351497}" type="presParOf" srcId="{110727D2-8889-424B-B3AB-3A80DE4E5C56}" destId="{FA74E8DE-B00C-554E-B580-9A550EC8A0A1}" srcOrd="0" destOrd="0" presId="urn:microsoft.com/office/officeart/2005/8/layout/orgChart1"/>
    <dgm:cxn modelId="{68FB8CDB-25BF-42E2-AEDF-20C6BC131154}" type="presParOf" srcId="{FA74E8DE-B00C-554E-B580-9A550EC8A0A1}" destId="{5B7EEE6C-33BD-2049-905C-E85C26E9D116}" srcOrd="0" destOrd="0" presId="urn:microsoft.com/office/officeart/2005/8/layout/orgChart1"/>
    <dgm:cxn modelId="{1C1153CD-4F8E-4624-A677-4C8E4E2F9CD6}" type="presParOf" srcId="{FA74E8DE-B00C-554E-B580-9A550EC8A0A1}" destId="{8D6D2A69-88B2-BD45-831E-14B0BDFBB69D}" srcOrd="1" destOrd="0" presId="urn:microsoft.com/office/officeart/2005/8/layout/orgChart1"/>
    <dgm:cxn modelId="{E456DD2E-D05B-43E2-A0BE-C39BA306C333}" type="presParOf" srcId="{110727D2-8889-424B-B3AB-3A80DE4E5C56}" destId="{730197B1-DFFE-7643-AB2A-79D12CBEB9FC}" srcOrd="1" destOrd="0" presId="urn:microsoft.com/office/officeart/2005/8/layout/orgChart1"/>
    <dgm:cxn modelId="{83144564-CE6E-4E6F-B9A7-84BFB3822EF5}" type="presParOf" srcId="{730197B1-DFFE-7643-AB2A-79D12CBEB9FC}" destId="{018A879D-0F6E-D843-987E-D5C1719B1408}" srcOrd="0" destOrd="0" presId="urn:microsoft.com/office/officeart/2005/8/layout/orgChart1"/>
    <dgm:cxn modelId="{131D78F4-05DC-4AC7-B297-87E41831FA1E}" type="presParOf" srcId="{730197B1-DFFE-7643-AB2A-79D12CBEB9FC}" destId="{6F9EAD08-A73F-134D-8F6B-BEAD13D6C72A}" srcOrd="1" destOrd="0" presId="urn:microsoft.com/office/officeart/2005/8/layout/orgChart1"/>
    <dgm:cxn modelId="{F53D7BF9-357C-4790-8023-C7677BFD37BF}" type="presParOf" srcId="{6F9EAD08-A73F-134D-8F6B-BEAD13D6C72A}" destId="{8A49C3D5-F006-F643-AEFA-70317518EC93}" srcOrd="0" destOrd="0" presId="urn:microsoft.com/office/officeart/2005/8/layout/orgChart1"/>
    <dgm:cxn modelId="{7F865AC7-3EB7-487B-9A60-AD8C443FF32D}" type="presParOf" srcId="{8A49C3D5-F006-F643-AEFA-70317518EC93}" destId="{5D5DEB48-E12D-CB40-917B-2F291BC1A6C3}" srcOrd="0" destOrd="0" presId="urn:microsoft.com/office/officeart/2005/8/layout/orgChart1"/>
    <dgm:cxn modelId="{201C14D9-B83C-4118-B74C-E954EA800A33}" type="presParOf" srcId="{8A49C3D5-F006-F643-AEFA-70317518EC93}" destId="{96B9095D-4AC1-B943-807F-037008F2FA37}" srcOrd="1" destOrd="0" presId="urn:microsoft.com/office/officeart/2005/8/layout/orgChart1"/>
    <dgm:cxn modelId="{CFD08462-E372-4B38-BCE1-0584DA0D8C07}" type="presParOf" srcId="{6F9EAD08-A73F-134D-8F6B-BEAD13D6C72A}" destId="{118CDB71-7CD9-5540-9264-128854235678}" srcOrd="1" destOrd="0" presId="urn:microsoft.com/office/officeart/2005/8/layout/orgChart1"/>
    <dgm:cxn modelId="{AD1CBDAB-2D33-4CAA-9342-CB8429C9453F}" type="presParOf" srcId="{6F9EAD08-A73F-134D-8F6B-BEAD13D6C72A}" destId="{F18CC7A7-CAD7-2342-8954-277EF22964DB}" srcOrd="2" destOrd="0" presId="urn:microsoft.com/office/officeart/2005/8/layout/orgChart1"/>
    <dgm:cxn modelId="{4D70339B-F0D3-4CFB-9D46-495E7AC7E6A1}" type="presParOf" srcId="{730197B1-DFFE-7643-AB2A-79D12CBEB9FC}" destId="{25D2EC6F-69E7-AD4A-BB3D-2B1CE4D9701D}" srcOrd="2" destOrd="0" presId="urn:microsoft.com/office/officeart/2005/8/layout/orgChart1"/>
    <dgm:cxn modelId="{BA41021D-ACA6-4861-B34D-6917F82CE0BA}" type="presParOf" srcId="{730197B1-DFFE-7643-AB2A-79D12CBEB9FC}" destId="{FC7D4C06-831D-F54B-ADC2-2F3914AAED25}" srcOrd="3" destOrd="0" presId="urn:microsoft.com/office/officeart/2005/8/layout/orgChart1"/>
    <dgm:cxn modelId="{E8F48E42-B4A5-4F41-89AA-4BE2E10FD25E}" type="presParOf" srcId="{FC7D4C06-831D-F54B-ADC2-2F3914AAED25}" destId="{FB0B2090-7A6D-CF4F-BD15-E3D9306F872F}" srcOrd="0" destOrd="0" presId="urn:microsoft.com/office/officeart/2005/8/layout/orgChart1"/>
    <dgm:cxn modelId="{74DD6FC2-9833-4019-BCA9-498E4143641E}" type="presParOf" srcId="{FB0B2090-7A6D-CF4F-BD15-E3D9306F872F}" destId="{E30B78A6-7F45-8149-A66B-6544F84F1B68}" srcOrd="0" destOrd="0" presId="urn:microsoft.com/office/officeart/2005/8/layout/orgChart1"/>
    <dgm:cxn modelId="{29840273-189A-4671-A038-D212C7F4AC5B}" type="presParOf" srcId="{FB0B2090-7A6D-CF4F-BD15-E3D9306F872F}" destId="{7D53F650-BE36-1F47-BA05-B62F57A874C8}" srcOrd="1" destOrd="0" presId="urn:microsoft.com/office/officeart/2005/8/layout/orgChart1"/>
    <dgm:cxn modelId="{B39FC057-E245-4ADC-AE2E-9058899420C1}" type="presParOf" srcId="{FC7D4C06-831D-F54B-ADC2-2F3914AAED25}" destId="{6C1726F3-4692-4C46-96F3-C6A384DC0FEC}" srcOrd="1" destOrd="0" presId="urn:microsoft.com/office/officeart/2005/8/layout/orgChart1"/>
    <dgm:cxn modelId="{12E5E811-72D3-40A4-8A9E-6175A902E060}" type="presParOf" srcId="{6C1726F3-4692-4C46-96F3-C6A384DC0FEC}" destId="{9754F7BE-CDA7-2844-B349-D5B7DEA75EAA}" srcOrd="0" destOrd="0" presId="urn:microsoft.com/office/officeart/2005/8/layout/orgChart1"/>
    <dgm:cxn modelId="{96B4DED9-A62C-4177-A7D5-1DE613B30C17}" type="presParOf" srcId="{6C1726F3-4692-4C46-96F3-C6A384DC0FEC}" destId="{93669108-BD30-2442-B82E-720EC661A66F}" srcOrd="1" destOrd="0" presId="urn:microsoft.com/office/officeart/2005/8/layout/orgChart1"/>
    <dgm:cxn modelId="{1F61A77C-4CEF-4E7A-862B-70F3D38E07F8}" type="presParOf" srcId="{93669108-BD30-2442-B82E-720EC661A66F}" destId="{B6B1EFA9-89B1-CC4B-983F-915022D3ADB4}" srcOrd="0" destOrd="0" presId="urn:microsoft.com/office/officeart/2005/8/layout/orgChart1"/>
    <dgm:cxn modelId="{7D94342F-97B5-4FA8-9E2B-3FE3DA8E0B92}" type="presParOf" srcId="{B6B1EFA9-89B1-CC4B-983F-915022D3ADB4}" destId="{FDD06D6A-E9D1-F14E-BE08-FF51CE56BEEE}" srcOrd="0" destOrd="0" presId="urn:microsoft.com/office/officeart/2005/8/layout/orgChart1"/>
    <dgm:cxn modelId="{E0C104FE-5CC7-4FAD-B254-B3B9D47A9E04}" type="presParOf" srcId="{B6B1EFA9-89B1-CC4B-983F-915022D3ADB4}" destId="{D3CAD9B4-411E-9245-A016-A4A0EC38C872}" srcOrd="1" destOrd="0" presId="urn:microsoft.com/office/officeart/2005/8/layout/orgChart1"/>
    <dgm:cxn modelId="{1B28F67B-5B2D-4E14-ACCF-FAF01B584716}" type="presParOf" srcId="{93669108-BD30-2442-B82E-720EC661A66F}" destId="{E2606BBA-0854-BC4F-9F74-7E9A468619F2}" srcOrd="1" destOrd="0" presId="urn:microsoft.com/office/officeart/2005/8/layout/orgChart1"/>
    <dgm:cxn modelId="{52F3B20C-5CE4-4C68-BF6B-409B21C61C7F}" type="presParOf" srcId="{E2606BBA-0854-BC4F-9F74-7E9A468619F2}" destId="{98081D95-1B69-2D47-9566-8AA36D72397F}" srcOrd="0" destOrd="0" presId="urn:microsoft.com/office/officeart/2005/8/layout/orgChart1"/>
    <dgm:cxn modelId="{DF440DBB-FC05-4E42-A072-CDBE8E0C6D11}" type="presParOf" srcId="{E2606BBA-0854-BC4F-9F74-7E9A468619F2}" destId="{5671D2F5-F092-6F40-8365-0D9B26A2B49E}" srcOrd="1" destOrd="0" presId="urn:microsoft.com/office/officeart/2005/8/layout/orgChart1"/>
    <dgm:cxn modelId="{8FC204A6-834C-441F-B063-47573255A392}" type="presParOf" srcId="{5671D2F5-F092-6F40-8365-0D9B26A2B49E}" destId="{7865F731-2724-0543-8386-0693F19778A7}" srcOrd="0" destOrd="0" presId="urn:microsoft.com/office/officeart/2005/8/layout/orgChart1"/>
    <dgm:cxn modelId="{B1021FEE-2D6F-438E-966C-D67E551F0B3E}" type="presParOf" srcId="{7865F731-2724-0543-8386-0693F19778A7}" destId="{98D53ED7-2E31-7C46-81BD-EBAAF6A2D069}" srcOrd="0" destOrd="0" presId="urn:microsoft.com/office/officeart/2005/8/layout/orgChart1"/>
    <dgm:cxn modelId="{3D936CA4-14BE-4DFC-9EB4-096984E7B44F}" type="presParOf" srcId="{7865F731-2724-0543-8386-0693F19778A7}" destId="{BCF7BE04-387A-7849-BC23-A33AD2D6E949}" srcOrd="1" destOrd="0" presId="urn:microsoft.com/office/officeart/2005/8/layout/orgChart1"/>
    <dgm:cxn modelId="{C2B418A1-F54E-482D-A5F6-636C0BAF0312}" type="presParOf" srcId="{5671D2F5-F092-6F40-8365-0D9B26A2B49E}" destId="{3387FCAC-88F2-4B4A-BDB8-F4D57F7B4050}" srcOrd="1" destOrd="0" presId="urn:microsoft.com/office/officeart/2005/8/layout/orgChart1"/>
    <dgm:cxn modelId="{0EC90C29-5633-461C-BD24-7E6B2A1137DE}" type="presParOf" srcId="{5671D2F5-F092-6F40-8365-0D9B26A2B49E}" destId="{DB452D05-2C6E-7040-9400-A13530F8456B}" srcOrd="2" destOrd="0" presId="urn:microsoft.com/office/officeart/2005/8/layout/orgChart1"/>
    <dgm:cxn modelId="{74153589-CA01-4912-8F2E-EC74D1638E7A}" type="presParOf" srcId="{E2606BBA-0854-BC4F-9F74-7E9A468619F2}" destId="{A12A9165-C181-EC4D-AB89-10ADE2DC4A1E}" srcOrd="2" destOrd="0" presId="urn:microsoft.com/office/officeart/2005/8/layout/orgChart1"/>
    <dgm:cxn modelId="{9D989BF3-2823-4325-BA32-1740C1AD3580}" type="presParOf" srcId="{E2606BBA-0854-BC4F-9F74-7E9A468619F2}" destId="{27B259D9-75F1-A948-807C-CC76E9381325}" srcOrd="3" destOrd="0" presId="urn:microsoft.com/office/officeart/2005/8/layout/orgChart1"/>
    <dgm:cxn modelId="{F119B02A-A359-4B9C-8D02-2B8D10DC4315}" type="presParOf" srcId="{27B259D9-75F1-A948-807C-CC76E9381325}" destId="{4306E66B-63C9-7046-941C-252DD25D5387}" srcOrd="0" destOrd="0" presId="urn:microsoft.com/office/officeart/2005/8/layout/orgChart1"/>
    <dgm:cxn modelId="{CBBCBC6B-54FD-441A-9164-E9075AE9CFE3}" type="presParOf" srcId="{4306E66B-63C9-7046-941C-252DD25D5387}" destId="{94280481-DAB5-B148-861D-D9CDE6E5CF07}" srcOrd="0" destOrd="0" presId="urn:microsoft.com/office/officeart/2005/8/layout/orgChart1"/>
    <dgm:cxn modelId="{6B38F207-4048-481A-8113-3E4169AF3C8E}" type="presParOf" srcId="{4306E66B-63C9-7046-941C-252DD25D5387}" destId="{A0998A8B-2702-8547-B840-0ABFB2882474}" srcOrd="1" destOrd="0" presId="urn:microsoft.com/office/officeart/2005/8/layout/orgChart1"/>
    <dgm:cxn modelId="{C4C7A84E-8D57-455F-8148-B7E614E5EAFF}" type="presParOf" srcId="{27B259D9-75F1-A948-807C-CC76E9381325}" destId="{102D5E0C-944D-494C-B971-10F039399734}" srcOrd="1" destOrd="0" presId="urn:microsoft.com/office/officeart/2005/8/layout/orgChart1"/>
    <dgm:cxn modelId="{05FFB20F-4E32-4289-B7F8-F5CFCFB099B2}" type="presParOf" srcId="{27B259D9-75F1-A948-807C-CC76E9381325}" destId="{C0F8FC56-6E43-CF44-9AEE-73E01705A563}" srcOrd="2" destOrd="0" presId="urn:microsoft.com/office/officeart/2005/8/layout/orgChart1"/>
    <dgm:cxn modelId="{15538A04-BDBB-4690-A461-59838873D275}" type="presParOf" srcId="{93669108-BD30-2442-B82E-720EC661A66F}" destId="{3B13491C-F868-9043-A4D0-5543EA1660C5}" srcOrd="2" destOrd="0" presId="urn:microsoft.com/office/officeart/2005/8/layout/orgChart1"/>
    <dgm:cxn modelId="{78034262-069D-4750-B969-1CD6998D93B2}" type="presParOf" srcId="{6C1726F3-4692-4C46-96F3-C6A384DC0FEC}" destId="{50C2EF9D-5D4B-BA41-B937-24269E57DEF7}" srcOrd="2" destOrd="0" presId="urn:microsoft.com/office/officeart/2005/8/layout/orgChart1"/>
    <dgm:cxn modelId="{90134DD0-88E9-4EB5-BA80-F33DE68C5F23}" type="presParOf" srcId="{6C1726F3-4692-4C46-96F3-C6A384DC0FEC}" destId="{15DCE2C1-A532-2D4D-965F-33A875A2FA99}" srcOrd="3" destOrd="0" presId="urn:microsoft.com/office/officeart/2005/8/layout/orgChart1"/>
    <dgm:cxn modelId="{91977ECF-7A55-451E-A3D2-27FF4C49A647}" type="presParOf" srcId="{15DCE2C1-A532-2D4D-965F-33A875A2FA99}" destId="{72BED358-5049-D240-AB05-92BB34A78749}" srcOrd="0" destOrd="0" presId="urn:microsoft.com/office/officeart/2005/8/layout/orgChart1"/>
    <dgm:cxn modelId="{6EA8ADE9-E154-43BC-883B-2A6281EE4F5F}" type="presParOf" srcId="{72BED358-5049-D240-AB05-92BB34A78749}" destId="{582F60F2-58AB-5B41-A55A-9F44417A4903}" srcOrd="0" destOrd="0" presId="urn:microsoft.com/office/officeart/2005/8/layout/orgChart1"/>
    <dgm:cxn modelId="{9BD1308E-1DC9-4F35-8691-CA684947713A}" type="presParOf" srcId="{72BED358-5049-D240-AB05-92BB34A78749}" destId="{E3977A58-47D3-314D-945C-90533EAD6C7D}" srcOrd="1" destOrd="0" presId="urn:microsoft.com/office/officeart/2005/8/layout/orgChart1"/>
    <dgm:cxn modelId="{0A43CCE5-4AA1-4401-BDB5-A8796A13C395}" type="presParOf" srcId="{15DCE2C1-A532-2D4D-965F-33A875A2FA99}" destId="{D43D18BA-18E3-FB4E-B930-01F9686E9E0C}" srcOrd="1" destOrd="0" presId="urn:microsoft.com/office/officeart/2005/8/layout/orgChart1"/>
    <dgm:cxn modelId="{36E100D0-B5BC-43F6-969C-B597A27BC8ED}" type="presParOf" srcId="{D43D18BA-18E3-FB4E-B930-01F9686E9E0C}" destId="{2477710A-2F5C-DD4E-9181-0D54F5AC0D85}" srcOrd="0" destOrd="0" presId="urn:microsoft.com/office/officeart/2005/8/layout/orgChart1"/>
    <dgm:cxn modelId="{6325C75E-F9A5-4737-8025-DA10FDB54B70}" type="presParOf" srcId="{D43D18BA-18E3-FB4E-B930-01F9686E9E0C}" destId="{ABE5C6B0-A994-8D44-87C2-14F618818856}" srcOrd="1" destOrd="0" presId="urn:microsoft.com/office/officeart/2005/8/layout/orgChart1"/>
    <dgm:cxn modelId="{159A079F-38B8-491A-B1E6-1DB8EF685B58}" type="presParOf" srcId="{ABE5C6B0-A994-8D44-87C2-14F618818856}" destId="{3ECDA648-6166-EF49-A935-6524436AF6C8}" srcOrd="0" destOrd="0" presId="urn:microsoft.com/office/officeart/2005/8/layout/orgChart1"/>
    <dgm:cxn modelId="{28BB6C21-9806-41AA-AF30-C4A8A4F3D78C}" type="presParOf" srcId="{3ECDA648-6166-EF49-A935-6524436AF6C8}" destId="{071F4FB7-910B-D344-B6EC-864F0E9D43B6}" srcOrd="0" destOrd="0" presId="urn:microsoft.com/office/officeart/2005/8/layout/orgChart1"/>
    <dgm:cxn modelId="{5BFEE8FA-B9C3-4085-8EDA-39164DCE5C56}" type="presParOf" srcId="{3ECDA648-6166-EF49-A935-6524436AF6C8}" destId="{1728448C-D0F0-6640-9EC7-FBE9D77408F5}" srcOrd="1" destOrd="0" presId="urn:microsoft.com/office/officeart/2005/8/layout/orgChart1"/>
    <dgm:cxn modelId="{324D909D-6C26-474F-A16A-F9028865ACD4}" type="presParOf" srcId="{ABE5C6B0-A994-8D44-87C2-14F618818856}" destId="{0670D506-3055-3D45-8B31-CFB11B322AB7}" srcOrd="1" destOrd="0" presId="urn:microsoft.com/office/officeart/2005/8/layout/orgChart1"/>
    <dgm:cxn modelId="{75FFFE64-6B3C-4A5D-A6BC-2DDA1A4F3AA0}" type="presParOf" srcId="{ABE5C6B0-A994-8D44-87C2-14F618818856}" destId="{243CCEFE-63D5-0E46-970D-2447C9E0914B}" srcOrd="2" destOrd="0" presId="urn:microsoft.com/office/officeart/2005/8/layout/orgChart1"/>
    <dgm:cxn modelId="{C561F0FE-0BA5-4190-BDC9-C5FC821A9700}" type="presParOf" srcId="{D43D18BA-18E3-FB4E-B930-01F9686E9E0C}" destId="{C60846B9-B954-8745-9233-9B64A0A321FE}" srcOrd="2" destOrd="0" presId="urn:microsoft.com/office/officeart/2005/8/layout/orgChart1"/>
    <dgm:cxn modelId="{C2E78FD9-A35B-4FDE-AE3A-FA96EA260301}" type="presParOf" srcId="{D43D18BA-18E3-FB4E-B930-01F9686E9E0C}" destId="{9879933D-55E7-F041-A914-FAF522B5E62D}" srcOrd="3" destOrd="0" presId="urn:microsoft.com/office/officeart/2005/8/layout/orgChart1"/>
    <dgm:cxn modelId="{A102854A-9B41-44EC-A287-25B77D1EC1BD}" type="presParOf" srcId="{9879933D-55E7-F041-A914-FAF522B5E62D}" destId="{2CE97850-9CD3-C14E-A8B6-CF63712E1E9A}" srcOrd="0" destOrd="0" presId="urn:microsoft.com/office/officeart/2005/8/layout/orgChart1"/>
    <dgm:cxn modelId="{237E69C9-A5B3-4D12-8A42-0C77C30A5F6B}" type="presParOf" srcId="{2CE97850-9CD3-C14E-A8B6-CF63712E1E9A}" destId="{D62FBB2D-7952-9F49-911F-39EB2E481D50}" srcOrd="0" destOrd="0" presId="urn:microsoft.com/office/officeart/2005/8/layout/orgChart1"/>
    <dgm:cxn modelId="{6A16E02B-7124-4048-AA12-F8D25FE408B3}" type="presParOf" srcId="{2CE97850-9CD3-C14E-A8B6-CF63712E1E9A}" destId="{29401206-4933-7044-8C4B-FA04103B7B9C}" srcOrd="1" destOrd="0" presId="urn:microsoft.com/office/officeart/2005/8/layout/orgChart1"/>
    <dgm:cxn modelId="{5A659EE0-F62E-4F76-8CDD-EF88430687E9}" type="presParOf" srcId="{9879933D-55E7-F041-A914-FAF522B5E62D}" destId="{CEF26EBE-E7AD-9C41-821E-93FF163D77D7}" srcOrd="1" destOrd="0" presId="urn:microsoft.com/office/officeart/2005/8/layout/orgChart1"/>
    <dgm:cxn modelId="{73CBC7AC-54A2-4631-8E2B-78B8A39C1244}" type="presParOf" srcId="{9879933D-55E7-F041-A914-FAF522B5E62D}" destId="{599B3487-AAE8-A845-AEBB-7D7B03F8B0B6}" srcOrd="2" destOrd="0" presId="urn:microsoft.com/office/officeart/2005/8/layout/orgChart1"/>
    <dgm:cxn modelId="{1160DFC7-CAA8-41E8-9753-87063FF0644E}" type="presParOf" srcId="{15DCE2C1-A532-2D4D-965F-33A875A2FA99}" destId="{76A6D6A5-B6E0-7343-A67A-55A47B14FBA6}" srcOrd="2" destOrd="0" presId="urn:microsoft.com/office/officeart/2005/8/layout/orgChart1"/>
    <dgm:cxn modelId="{4D18CF4C-89BA-4EE8-80F3-A7D42D1B5C79}" type="presParOf" srcId="{FC7D4C06-831D-F54B-ADC2-2F3914AAED25}" destId="{94B5B470-C4E3-754D-8C96-6FE4806F4001}" srcOrd="2" destOrd="0" presId="urn:microsoft.com/office/officeart/2005/8/layout/orgChart1"/>
    <dgm:cxn modelId="{968FA845-877B-4772-9ED8-9B4FD580D450}" type="presParOf" srcId="{730197B1-DFFE-7643-AB2A-79D12CBEB9FC}" destId="{2BFD7DE3-5EBD-0042-97D6-E5BEDE4134B3}" srcOrd="4" destOrd="0" presId="urn:microsoft.com/office/officeart/2005/8/layout/orgChart1"/>
    <dgm:cxn modelId="{0E6C6340-2DD8-4D4F-9933-0E583D3732B2}" type="presParOf" srcId="{730197B1-DFFE-7643-AB2A-79D12CBEB9FC}" destId="{0B764698-A306-1B4F-BFC6-8F4B7CA588FE}" srcOrd="5" destOrd="0" presId="urn:microsoft.com/office/officeart/2005/8/layout/orgChart1"/>
    <dgm:cxn modelId="{9CD0D375-81D2-4FFC-8C42-0AC7F7576483}" type="presParOf" srcId="{0B764698-A306-1B4F-BFC6-8F4B7CA588FE}" destId="{FEAB67A3-9B80-9342-A910-44CC1B33C7D3}" srcOrd="0" destOrd="0" presId="urn:microsoft.com/office/officeart/2005/8/layout/orgChart1"/>
    <dgm:cxn modelId="{CE26912B-4D86-4E7E-9C0E-DCAED4E4AFE1}" type="presParOf" srcId="{FEAB67A3-9B80-9342-A910-44CC1B33C7D3}" destId="{58AD35C1-42CE-E045-8417-CEC62A235CFE}" srcOrd="0" destOrd="0" presId="urn:microsoft.com/office/officeart/2005/8/layout/orgChart1"/>
    <dgm:cxn modelId="{9D0323DC-07EE-447A-B8BC-B07A5AF23E78}" type="presParOf" srcId="{FEAB67A3-9B80-9342-A910-44CC1B33C7D3}" destId="{0667FD0B-C637-1641-B42A-F4CDE800B41E}" srcOrd="1" destOrd="0" presId="urn:microsoft.com/office/officeart/2005/8/layout/orgChart1"/>
    <dgm:cxn modelId="{2CD499B0-53CF-4D80-93B3-461667EF4A1D}" type="presParOf" srcId="{0B764698-A306-1B4F-BFC6-8F4B7CA588FE}" destId="{22D42046-8F4C-E84E-BE01-59A39C2B98AA}" srcOrd="1" destOrd="0" presId="urn:microsoft.com/office/officeart/2005/8/layout/orgChart1"/>
    <dgm:cxn modelId="{71B14310-E5BC-4F67-A869-CE32A4BE3CB7}" type="presParOf" srcId="{22D42046-8F4C-E84E-BE01-59A39C2B98AA}" destId="{8C471655-794A-B04F-87C2-F47BF8DC11D8}" srcOrd="0" destOrd="0" presId="urn:microsoft.com/office/officeart/2005/8/layout/orgChart1"/>
    <dgm:cxn modelId="{B2D44359-8A8C-4E29-8F01-0EBB2176A791}" type="presParOf" srcId="{22D42046-8F4C-E84E-BE01-59A39C2B98AA}" destId="{68500937-EEF2-9A4A-88A9-950BC5ECF5D6}" srcOrd="1" destOrd="0" presId="urn:microsoft.com/office/officeart/2005/8/layout/orgChart1"/>
    <dgm:cxn modelId="{74E8B637-A080-46A9-8B3A-11ED73332032}" type="presParOf" srcId="{68500937-EEF2-9A4A-88A9-950BC5ECF5D6}" destId="{54A86AE9-EDAF-0943-9DC5-7EEAC1E687E7}" srcOrd="0" destOrd="0" presId="urn:microsoft.com/office/officeart/2005/8/layout/orgChart1"/>
    <dgm:cxn modelId="{A7F62ED3-DBF9-448C-AB4A-49AC6BFDABDF}" type="presParOf" srcId="{54A86AE9-EDAF-0943-9DC5-7EEAC1E687E7}" destId="{184F18F6-CF6D-304F-909C-640A88AD6966}" srcOrd="0" destOrd="0" presId="urn:microsoft.com/office/officeart/2005/8/layout/orgChart1"/>
    <dgm:cxn modelId="{E130683A-7973-4D05-8C28-A687991B0D6A}" type="presParOf" srcId="{54A86AE9-EDAF-0943-9DC5-7EEAC1E687E7}" destId="{78C0A851-9EF2-2D43-949D-8FD70AD4715B}" srcOrd="1" destOrd="0" presId="urn:microsoft.com/office/officeart/2005/8/layout/orgChart1"/>
    <dgm:cxn modelId="{65127699-927A-4328-AD3D-C7FE8993B663}" type="presParOf" srcId="{68500937-EEF2-9A4A-88A9-950BC5ECF5D6}" destId="{F197FAA5-C8CD-2F4B-B4A6-D21F9328116C}" srcOrd="1" destOrd="0" presId="urn:microsoft.com/office/officeart/2005/8/layout/orgChart1"/>
    <dgm:cxn modelId="{966B9E78-9E32-4593-AF80-4B44A742C827}" type="presParOf" srcId="{F197FAA5-C8CD-2F4B-B4A6-D21F9328116C}" destId="{3C738DE8-5341-D644-AB33-037B93B1E28A}" srcOrd="0" destOrd="0" presId="urn:microsoft.com/office/officeart/2005/8/layout/orgChart1"/>
    <dgm:cxn modelId="{77C6399E-E8BC-4F60-AFAB-5C3A8B31ABC6}" type="presParOf" srcId="{F197FAA5-C8CD-2F4B-B4A6-D21F9328116C}" destId="{0BECB0FE-0754-2E47-A8AF-D3FF52F94739}" srcOrd="1" destOrd="0" presId="urn:microsoft.com/office/officeart/2005/8/layout/orgChart1"/>
    <dgm:cxn modelId="{4202BBB3-5E9B-4D40-9C05-A25E530CD514}" type="presParOf" srcId="{0BECB0FE-0754-2E47-A8AF-D3FF52F94739}" destId="{835FB26F-49A2-4F4F-AEA9-9F2048510F03}" srcOrd="0" destOrd="0" presId="urn:microsoft.com/office/officeart/2005/8/layout/orgChart1"/>
    <dgm:cxn modelId="{6E7D8FAE-1063-45BB-989D-37198BE36379}" type="presParOf" srcId="{835FB26F-49A2-4F4F-AEA9-9F2048510F03}" destId="{BDD8EEE8-4D96-B44A-A3CA-22ED737E8210}" srcOrd="0" destOrd="0" presId="urn:microsoft.com/office/officeart/2005/8/layout/orgChart1"/>
    <dgm:cxn modelId="{A6FA2FD0-22B5-4430-BA03-32455E487F92}" type="presParOf" srcId="{835FB26F-49A2-4F4F-AEA9-9F2048510F03}" destId="{925E590E-9EA8-174A-A828-44FAB76D7DC5}" srcOrd="1" destOrd="0" presId="urn:microsoft.com/office/officeart/2005/8/layout/orgChart1"/>
    <dgm:cxn modelId="{4B894DD3-983E-4C9C-A384-2F47E14C7E3D}" type="presParOf" srcId="{0BECB0FE-0754-2E47-A8AF-D3FF52F94739}" destId="{47EE254C-9439-7648-8D01-9786752C93A6}" srcOrd="1" destOrd="0" presId="urn:microsoft.com/office/officeart/2005/8/layout/orgChart1"/>
    <dgm:cxn modelId="{04CE972D-0643-4AF3-9DCB-3981C2666F4D}" type="presParOf" srcId="{0BECB0FE-0754-2E47-A8AF-D3FF52F94739}" destId="{A9346541-C5ED-7848-ABDA-987BE16AF366}" srcOrd="2" destOrd="0" presId="urn:microsoft.com/office/officeart/2005/8/layout/orgChart1"/>
    <dgm:cxn modelId="{876350DB-5A77-4C35-BD10-97E89460777C}" type="presParOf" srcId="{F197FAA5-C8CD-2F4B-B4A6-D21F9328116C}" destId="{2B520201-FDB4-7C4A-8E4A-92DA489AA0FC}" srcOrd="2" destOrd="0" presId="urn:microsoft.com/office/officeart/2005/8/layout/orgChart1"/>
    <dgm:cxn modelId="{71823A66-2886-484E-84E7-2B20BC9B9A91}" type="presParOf" srcId="{F197FAA5-C8CD-2F4B-B4A6-D21F9328116C}" destId="{2C4639A8-8A3B-4D4A-9B57-D9D6E1AEDB0C}" srcOrd="3" destOrd="0" presId="urn:microsoft.com/office/officeart/2005/8/layout/orgChart1"/>
    <dgm:cxn modelId="{9DFE1750-C37A-4976-ABF9-3E17C1252519}" type="presParOf" srcId="{2C4639A8-8A3B-4D4A-9B57-D9D6E1AEDB0C}" destId="{66063068-0FDB-634A-8306-53CEE9870A9D}" srcOrd="0" destOrd="0" presId="urn:microsoft.com/office/officeart/2005/8/layout/orgChart1"/>
    <dgm:cxn modelId="{51F1FA05-AB80-4C86-BAD5-4061047EC1C3}" type="presParOf" srcId="{66063068-0FDB-634A-8306-53CEE9870A9D}" destId="{4F88D664-559E-C341-8106-950A0664999C}" srcOrd="0" destOrd="0" presId="urn:microsoft.com/office/officeart/2005/8/layout/orgChart1"/>
    <dgm:cxn modelId="{026EC8C0-0B38-4CCE-81D3-5A5455F6C024}" type="presParOf" srcId="{66063068-0FDB-634A-8306-53CEE9870A9D}" destId="{B9F6DA00-8EBB-6E4B-BE41-1F424E5D9AF6}" srcOrd="1" destOrd="0" presId="urn:microsoft.com/office/officeart/2005/8/layout/orgChart1"/>
    <dgm:cxn modelId="{62852162-86F9-4971-A8D3-90F5DDD02249}" type="presParOf" srcId="{2C4639A8-8A3B-4D4A-9B57-D9D6E1AEDB0C}" destId="{E0DF4934-36FA-6F44-BFD0-8ED7DB99C65F}" srcOrd="1" destOrd="0" presId="urn:microsoft.com/office/officeart/2005/8/layout/orgChart1"/>
    <dgm:cxn modelId="{49AD976F-C2D9-4297-BEFC-53C0D64A0924}" type="presParOf" srcId="{2C4639A8-8A3B-4D4A-9B57-D9D6E1AEDB0C}" destId="{DA256269-5033-3340-AE05-4B82F30AE1D9}" srcOrd="2" destOrd="0" presId="urn:microsoft.com/office/officeart/2005/8/layout/orgChart1"/>
    <dgm:cxn modelId="{3E2D91F5-B3AD-4DBA-B82C-0D095E654147}" type="presParOf" srcId="{68500937-EEF2-9A4A-88A9-950BC5ECF5D6}" destId="{55E5873B-F409-2149-A6E0-72CA257FBCDD}" srcOrd="2" destOrd="0" presId="urn:microsoft.com/office/officeart/2005/8/layout/orgChart1"/>
    <dgm:cxn modelId="{05E8B279-191F-41AC-9063-790FBFF16B11}" type="presParOf" srcId="{22D42046-8F4C-E84E-BE01-59A39C2B98AA}" destId="{7BAC6EAF-11CD-5F4B-B812-537DAB8E994B}" srcOrd="2" destOrd="0" presId="urn:microsoft.com/office/officeart/2005/8/layout/orgChart1"/>
    <dgm:cxn modelId="{3AA78F67-AAA9-4C8F-8D81-F621BEFC6F92}" type="presParOf" srcId="{22D42046-8F4C-E84E-BE01-59A39C2B98AA}" destId="{C5659A73-7AF5-B24C-96F2-1D7CA0A36756}" srcOrd="3" destOrd="0" presId="urn:microsoft.com/office/officeart/2005/8/layout/orgChart1"/>
    <dgm:cxn modelId="{48EE5818-2730-4685-8DFC-137B2178FC96}" type="presParOf" srcId="{C5659A73-7AF5-B24C-96F2-1D7CA0A36756}" destId="{1E09A9E1-71D9-C34B-8AC0-A612C484F611}" srcOrd="0" destOrd="0" presId="urn:microsoft.com/office/officeart/2005/8/layout/orgChart1"/>
    <dgm:cxn modelId="{7F2D8280-8BAE-4D44-A8E2-2DABC0718595}" type="presParOf" srcId="{1E09A9E1-71D9-C34B-8AC0-A612C484F611}" destId="{A7A72A60-A724-5444-B636-B3801D3A602C}" srcOrd="0" destOrd="0" presId="urn:microsoft.com/office/officeart/2005/8/layout/orgChart1"/>
    <dgm:cxn modelId="{C5013595-7BA6-44E6-90D8-54217DFAC3C4}" type="presParOf" srcId="{1E09A9E1-71D9-C34B-8AC0-A612C484F611}" destId="{84EBD29E-1C3E-A343-9424-31396EE52EC1}" srcOrd="1" destOrd="0" presId="urn:microsoft.com/office/officeart/2005/8/layout/orgChart1"/>
    <dgm:cxn modelId="{BE248EE1-8D86-484A-B6B6-DD4566696FE7}" type="presParOf" srcId="{C5659A73-7AF5-B24C-96F2-1D7CA0A36756}" destId="{889A80E0-563A-B346-A75F-11C6B237CB44}" srcOrd="1" destOrd="0" presId="urn:microsoft.com/office/officeart/2005/8/layout/orgChart1"/>
    <dgm:cxn modelId="{F01F45B4-71D0-4675-AC32-B6872B76D263}" type="presParOf" srcId="{889A80E0-563A-B346-A75F-11C6B237CB44}" destId="{9F184763-653C-4F45-9C92-1A67D61B159C}" srcOrd="0" destOrd="0" presId="urn:microsoft.com/office/officeart/2005/8/layout/orgChart1"/>
    <dgm:cxn modelId="{5D2E6D37-F8BD-4760-867A-C54D6515CF92}" type="presParOf" srcId="{889A80E0-563A-B346-A75F-11C6B237CB44}" destId="{CA74E111-5852-2A46-93EA-6BC9023EDD17}" srcOrd="1" destOrd="0" presId="urn:microsoft.com/office/officeart/2005/8/layout/orgChart1"/>
    <dgm:cxn modelId="{975D99B9-034B-4F59-9B5C-F78278AF9A4F}" type="presParOf" srcId="{CA74E111-5852-2A46-93EA-6BC9023EDD17}" destId="{0CF49639-6F74-D243-9D37-97FA3FE9B966}" srcOrd="0" destOrd="0" presId="urn:microsoft.com/office/officeart/2005/8/layout/orgChart1"/>
    <dgm:cxn modelId="{BB712D2F-84DC-43A8-B9C4-2355329C2A88}" type="presParOf" srcId="{0CF49639-6F74-D243-9D37-97FA3FE9B966}" destId="{9C594609-3788-4F45-B955-EBB644662DAC}" srcOrd="0" destOrd="0" presId="urn:microsoft.com/office/officeart/2005/8/layout/orgChart1"/>
    <dgm:cxn modelId="{7B673FE3-DCEB-4B51-B95D-29512798131B}" type="presParOf" srcId="{0CF49639-6F74-D243-9D37-97FA3FE9B966}" destId="{56D4DF5A-C794-1D4A-A7CF-C21491068423}" srcOrd="1" destOrd="0" presId="urn:microsoft.com/office/officeart/2005/8/layout/orgChart1"/>
    <dgm:cxn modelId="{BF28303E-DC77-4AED-B83E-BC374E97ADE7}" type="presParOf" srcId="{CA74E111-5852-2A46-93EA-6BC9023EDD17}" destId="{17FB888F-5AA0-D547-B55A-56AD4E881105}" srcOrd="1" destOrd="0" presId="urn:microsoft.com/office/officeart/2005/8/layout/orgChart1"/>
    <dgm:cxn modelId="{8AA4EA63-E92A-4E45-BB38-046D9781066D}" type="presParOf" srcId="{CA74E111-5852-2A46-93EA-6BC9023EDD17}" destId="{463F51D5-4030-D245-8883-8045AEC51C4C}" srcOrd="2" destOrd="0" presId="urn:microsoft.com/office/officeart/2005/8/layout/orgChart1"/>
    <dgm:cxn modelId="{A8031522-05DE-4CF8-B3F8-EB9B86141104}" type="presParOf" srcId="{889A80E0-563A-B346-A75F-11C6B237CB44}" destId="{90834AD2-BA30-5B4B-8BD4-822585E5F83A}" srcOrd="2" destOrd="0" presId="urn:microsoft.com/office/officeart/2005/8/layout/orgChart1"/>
    <dgm:cxn modelId="{B2FE9398-363D-4770-BC41-A8654C3427EF}" type="presParOf" srcId="{889A80E0-563A-B346-A75F-11C6B237CB44}" destId="{66EE2637-824A-2C43-9979-7280361E4AAE}" srcOrd="3" destOrd="0" presId="urn:microsoft.com/office/officeart/2005/8/layout/orgChart1"/>
    <dgm:cxn modelId="{C116BFC7-414A-4D26-BFB1-F7055E9866D6}" type="presParOf" srcId="{66EE2637-824A-2C43-9979-7280361E4AAE}" destId="{10EF3EB3-5EFA-4241-AC17-AA96946C1DB2}" srcOrd="0" destOrd="0" presId="urn:microsoft.com/office/officeart/2005/8/layout/orgChart1"/>
    <dgm:cxn modelId="{42B08441-748B-4040-A41F-5D5A16AB6F21}" type="presParOf" srcId="{10EF3EB3-5EFA-4241-AC17-AA96946C1DB2}" destId="{0BBFA68C-B988-074D-ABD8-59CB2D6717DF}" srcOrd="0" destOrd="0" presId="urn:microsoft.com/office/officeart/2005/8/layout/orgChart1"/>
    <dgm:cxn modelId="{32F41378-21D2-4798-98F7-CF5B832960D1}" type="presParOf" srcId="{10EF3EB3-5EFA-4241-AC17-AA96946C1DB2}" destId="{2CD83D59-30C9-0247-9A47-1E7B4E06E075}" srcOrd="1" destOrd="0" presId="urn:microsoft.com/office/officeart/2005/8/layout/orgChart1"/>
    <dgm:cxn modelId="{D89B9F48-38C6-45A1-B8C2-CA140305BD46}" type="presParOf" srcId="{66EE2637-824A-2C43-9979-7280361E4AAE}" destId="{96070334-7721-024C-8337-BE49B6C0153E}" srcOrd="1" destOrd="0" presId="urn:microsoft.com/office/officeart/2005/8/layout/orgChart1"/>
    <dgm:cxn modelId="{C0F932D6-E9B8-42DC-8750-FA4220C189A4}" type="presParOf" srcId="{66EE2637-824A-2C43-9979-7280361E4AAE}" destId="{6FE7AFD6-3694-D645-B35D-D2E0CA2A3CEF}" srcOrd="2" destOrd="0" presId="urn:microsoft.com/office/officeart/2005/8/layout/orgChart1"/>
    <dgm:cxn modelId="{6F550426-75D8-41FA-B4B1-B4E120587D92}" type="presParOf" srcId="{C5659A73-7AF5-B24C-96F2-1D7CA0A36756}" destId="{0C70D4AD-83D5-B74C-9D7D-E52CBE068FF1}" srcOrd="2" destOrd="0" presId="urn:microsoft.com/office/officeart/2005/8/layout/orgChart1"/>
    <dgm:cxn modelId="{28E00CFF-E8ED-4923-B592-4624AD64BD10}" type="presParOf" srcId="{0B764698-A306-1B4F-BFC6-8F4B7CA588FE}" destId="{EEF11F08-5DB2-9747-8520-33A87F5AE075}" srcOrd="2" destOrd="0" presId="urn:microsoft.com/office/officeart/2005/8/layout/orgChart1"/>
    <dgm:cxn modelId="{EE827469-B08C-4162-8083-EA7D03AFB0ED}" type="presParOf" srcId="{110727D2-8889-424B-B3AB-3A80DE4E5C56}" destId="{68167F2A-F232-C04B-92A7-7C996CA9AA17}" srcOrd="2" destOrd="0" presId="urn:microsoft.com/office/officeart/2005/8/layout/orgChart1"/>
    <dgm:cxn modelId="{02B73092-EB37-498C-A3ED-D57FCCF298D1}" type="presParOf" srcId="{2F253A62-7311-D949-8625-343E180A37FF}" destId="{7804E810-E306-BC4F-96D9-2854BF63DEEE}" srcOrd="2" destOrd="0" presId="urn:microsoft.com/office/officeart/2005/8/layout/orgChart1"/>
  </dgm:cxnLst>
  <dgm:bg>
    <a:noFill/>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5475FA8-49A8-3442-A568-013575133206}" type="doc">
      <dgm:prSet loTypeId="urn:microsoft.com/office/officeart/2005/8/layout/orgChart1" loCatId="" qsTypeId="urn:microsoft.com/office/officeart/2005/8/quickstyle/simple1" qsCatId="simple" csTypeId="urn:microsoft.com/office/officeart/2005/8/colors/accent0_3" csCatId="mainScheme" phldr="1"/>
      <dgm:spPr/>
      <dgm:t>
        <a:bodyPr/>
        <a:lstStyle/>
        <a:p>
          <a:endParaRPr lang="en-US"/>
        </a:p>
      </dgm:t>
    </dgm:pt>
    <dgm:pt modelId="{FBE26FDE-4438-114D-A081-83D45B20A8E9}">
      <dgm:prSet phldrT="[Text]"/>
      <dgm:spPr/>
      <dgm:t>
        <a:bodyPr/>
        <a:lstStyle/>
        <a:p>
          <a:r>
            <a:rPr lang="en-US"/>
            <a:t>C</a:t>
          </a:r>
          <a:r>
            <a:rPr lang="ru-RU"/>
            <a:t>ектор центрального правительства</a:t>
          </a:r>
          <a:endParaRPr lang="en-US"/>
        </a:p>
      </dgm:t>
    </dgm:pt>
    <dgm:pt modelId="{D99DAAA5-088D-9F47-9F73-6D40C27842F1}" type="parTrans" cxnId="{2CCB811A-C247-D548-9E0F-3E945CD0333D}">
      <dgm:prSet/>
      <dgm:spPr/>
      <dgm:t>
        <a:bodyPr/>
        <a:lstStyle/>
        <a:p>
          <a:endParaRPr lang="en-US"/>
        </a:p>
      </dgm:t>
    </dgm:pt>
    <dgm:pt modelId="{B2CCA52E-DA77-204D-A551-934E88CFF205}" type="sibTrans" cxnId="{2CCB811A-C247-D548-9E0F-3E945CD0333D}">
      <dgm:prSet/>
      <dgm:spPr/>
      <dgm:t>
        <a:bodyPr/>
        <a:lstStyle/>
        <a:p>
          <a:endParaRPr lang="en-US"/>
        </a:p>
      </dgm:t>
    </dgm:pt>
    <dgm:pt modelId="{AD530710-C80C-4047-90C5-DE455518366D}">
      <dgm:prSet phldrT="[Text]"/>
      <dgm:spPr/>
      <dgm:t>
        <a:bodyPr/>
        <a:lstStyle/>
        <a:p>
          <a:r>
            <a:rPr lang="ru-RU"/>
            <a:t>Республиканский уровень</a:t>
          </a:r>
          <a:endParaRPr lang="en-US"/>
        </a:p>
      </dgm:t>
    </dgm:pt>
    <dgm:pt modelId="{937084DC-A0D8-D143-9BA7-F5E15645877D}" type="parTrans" cxnId="{6A506EC6-3C28-714B-A703-4A5ECBF9D528}">
      <dgm:prSet/>
      <dgm:spPr/>
      <dgm:t>
        <a:bodyPr/>
        <a:lstStyle/>
        <a:p>
          <a:endParaRPr lang="en-US"/>
        </a:p>
      </dgm:t>
    </dgm:pt>
    <dgm:pt modelId="{26F099A7-2E78-694B-859F-4078F2D8914B}" type="sibTrans" cxnId="{6A506EC6-3C28-714B-A703-4A5ECBF9D528}">
      <dgm:prSet/>
      <dgm:spPr/>
      <dgm:t>
        <a:bodyPr/>
        <a:lstStyle/>
        <a:p>
          <a:endParaRPr lang="en-US"/>
        </a:p>
      </dgm:t>
    </dgm:pt>
    <dgm:pt modelId="{DD3E5175-35BF-9E4D-B676-894C08E432A8}">
      <dgm:prSet phldrT="[Text]"/>
      <dgm:spPr/>
      <dgm:t>
        <a:bodyPr/>
        <a:lstStyle/>
        <a:p>
          <a:r>
            <a:rPr lang="ru-RU"/>
            <a:t>ГРБС</a:t>
          </a:r>
          <a:r>
            <a:rPr lang="en-US"/>
            <a:t> 1</a:t>
          </a:r>
        </a:p>
      </dgm:t>
    </dgm:pt>
    <dgm:pt modelId="{2C9DFD77-2547-E842-BED7-140692E317E6}" type="parTrans" cxnId="{1ABA2872-7A3C-2449-9F7D-702E30BAC149}">
      <dgm:prSet/>
      <dgm:spPr/>
      <dgm:t>
        <a:bodyPr/>
        <a:lstStyle/>
        <a:p>
          <a:endParaRPr lang="en-US"/>
        </a:p>
      </dgm:t>
    </dgm:pt>
    <dgm:pt modelId="{647C49FE-3608-BD4B-A118-2F7002773517}" type="sibTrans" cxnId="{1ABA2872-7A3C-2449-9F7D-702E30BAC149}">
      <dgm:prSet/>
      <dgm:spPr/>
      <dgm:t>
        <a:bodyPr/>
        <a:lstStyle/>
        <a:p>
          <a:endParaRPr lang="en-US"/>
        </a:p>
      </dgm:t>
    </dgm:pt>
    <dgm:pt modelId="{3C7088EF-8F2E-4E48-98B3-13178607C506}">
      <dgm:prSet phldrT="[Text]"/>
      <dgm:spPr/>
      <dgm:t>
        <a:bodyPr/>
        <a:lstStyle/>
        <a:p>
          <a:r>
            <a:rPr lang="ru-RU"/>
            <a:t>ГРБС</a:t>
          </a:r>
          <a:r>
            <a:rPr lang="en-US"/>
            <a:t> 2</a:t>
          </a:r>
        </a:p>
      </dgm:t>
    </dgm:pt>
    <dgm:pt modelId="{62717859-387F-8748-9DCD-5A1D6735B580}" type="parTrans" cxnId="{23C99106-6998-914C-98E3-F211E48F183F}">
      <dgm:prSet/>
      <dgm:spPr/>
      <dgm:t>
        <a:bodyPr/>
        <a:lstStyle/>
        <a:p>
          <a:endParaRPr lang="en-US"/>
        </a:p>
      </dgm:t>
    </dgm:pt>
    <dgm:pt modelId="{AB293BDE-04E4-F844-91B3-3A4C4D189838}" type="sibTrans" cxnId="{23C99106-6998-914C-98E3-F211E48F183F}">
      <dgm:prSet/>
      <dgm:spPr/>
      <dgm:t>
        <a:bodyPr/>
        <a:lstStyle/>
        <a:p>
          <a:endParaRPr lang="en-US"/>
        </a:p>
      </dgm:t>
    </dgm:pt>
    <dgm:pt modelId="{0E620677-AA79-A64A-B42F-20A5A76E1299}">
      <dgm:prSet phldrT="[Text]"/>
      <dgm:spPr/>
      <dgm:t>
        <a:bodyPr/>
        <a:lstStyle/>
        <a:p>
          <a:r>
            <a:rPr lang="ru-RU"/>
            <a:t>Местный уровень</a:t>
          </a:r>
          <a:endParaRPr lang="en-US"/>
        </a:p>
      </dgm:t>
    </dgm:pt>
    <dgm:pt modelId="{D8A97227-A15C-FE48-992C-B6A74D6BC588}" type="parTrans" cxnId="{40B0DBA2-6C84-6F49-BE00-AC03522906F8}">
      <dgm:prSet/>
      <dgm:spPr/>
      <dgm:t>
        <a:bodyPr/>
        <a:lstStyle/>
        <a:p>
          <a:endParaRPr lang="en-US"/>
        </a:p>
      </dgm:t>
    </dgm:pt>
    <dgm:pt modelId="{7AB933D7-2591-E649-A5D0-133DC0DCB2CE}" type="sibTrans" cxnId="{40B0DBA2-6C84-6F49-BE00-AC03522906F8}">
      <dgm:prSet/>
      <dgm:spPr/>
      <dgm:t>
        <a:bodyPr/>
        <a:lstStyle/>
        <a:p>
          <a:endParaRPr lang="en-US"/>
        </a:p>
      </dgm:t>
    </dgm:pt>
    <dgm:pt modelId="{0267965B-2A4D-3945-8BFE-96B3AEFD36AC}">
      <dgm:prSet phldrT="[Text]"/>
      <dgm:spPr/>
      <dgm:t>
        <a:bodyPr/>
        <a:lstStyle/>
        <a:p>
          <a:r>
            <a:rPr lang="ru-RU"/>
            <a:t>ГРБС</a:t>
          </a:r>
          <a:r>
            <a:rPr lang="en-US"/>
            <a:t> 3</a:t>
          </a:r>
        </a:p>
      </dgm:t>
    </dgm:pt>
    <dgm:pt modelId="{D902471B-9D32-CD49-BF86-97F5E25693B4}" type="parTrans" cxnId="{320EA511-2F2E-3A4A-AE14-508D7F69DA31}">
      <dgm:prSet/>
      <dgm:spPr/>
      <dgm:t>
        <a:bodyPr/>
        <a:lstStyle/>
        <a:p>
          <a:endParaRPr lang="en-US"/>
        </a:p>
      </dgm:t>
    </dgm:pt>
    <dgm:pt modelId="{9A362586-7A15-1E47-AA0C-778DBD3047E9}" type="sibTrans" cxnId="{320EA511-2F2E-3A4A-AE14-508D7F69DA31}">
      <dgm:prSet/>
      <dgm:spPr/>
      <dgm:t>
        <a:bodyPr/>
        <a:lstStyle/>
        <a:p>
          <a:endParaRPr lang="en-US"/>
        </a:p>
      </dgm:t>
    </dgm:pt>
    <dgm:pt modelId="{44F3E154-51B1-BA4E-A3C1-3BBF5510639D}">
      <dgm:prSet phldrT="[Text]"/>
      <dgm:spPr/>
      <dgm:t>
        <a:bodyPr/>
        <a:lstStyle/>
        <a:p>
          <a:r>
            <a:rPr lang="ru-RU"/>
            <a:t>ГРБС</a:t>
          </a:r>
          <a:r>
            <a:rPr lang="en-US"/>
            <a:t> 4</a:t>
          </a:r>
        </a:p>
      </dgm:t>
    </dgm:pt>
    <dgm:pt modelId="{17074C35-2A47-6F4F-9125-8522A7EC8BE7}" type="parTrans" cxnId="{8B5B24BA-62DE-D545-80BC-A52C9BA09441}">
      <dgm:prSet/>
      <dgm:spPr/>
      <dgm:t>
        <a:bodyPr/>
        <a:lstStyle/>
        <a:p>
          <a:endParaRPr lang="en-US"/>
        </a:p>
      </dgm:t>
    </dgm:pt>
    <dgm:pt modelId="{6ED843EB-17CB-8443-BC9B-1F378CD48BD4}" type="sibTrans" cxnId="{8B5B24BA-62DE-D545-80BC-A52C9BA09441}">
      <dgm:prSet/>
      <dgm:spPr/>
      <dgm:t>
        <a:bodyPr/>
        <a:lstStyle/>
        <a:p>
          <a:endParaRPr lang="en-US"/>
        </a:p>
      </dgm:t>
    </dgm:pt>
    <dgm:pt modelId="{6E2DA9D2-F87D-784A-B8BA-12CDA325365B}">
      <dgm:prSet phldrT="[Text]"/>
      <dgm:spPr/>
      <dgm:t>
        <a:bodyPr/>
        <a:lstStyle/>
        <a:p>
          <a:r>
            <a:rPr lang="ru-RU"/>
            <a:t>РБС</a:t>
          </a:r>
          <a:r>
            <a:rPr lang="en-US"/>
            <a:t> 1.1</a:t>
          </a:r>
        </a:p>
      </dgm:t>
    </dgm:pt>
    <dgm:pt modelId="{8D81EF0B-47F8-924D-9614-B535734C653A}" type="parTrans" cxnId="{4D715759-646F-8149-A4DF-D783A41E5932}">
      <dgm:prSet/>
      <dgm:spPr/>
      <dgm:t>
        <a:bodyPr/>
        <a:lstStyle/>
        <a:p>
          <a:endParaRPr lang="en-US"/>
        </a:p>
      </dgm:t>
    </dgm:pt>
    <dgm:pt modelId="{21FF4D43-D6D3-5B44-9731-4A26CD7C0CD8}" type="sibTrans" cxnId="{4D715759-646F-8149-A4DF-D783A41E5932}">
      <dgm:prSet/>
      <dgm:spPr/>
      <dgm:t>
        <a:bodyPr/>
        <a:lstStyle/>
        <a:p>
          <a:endParaRPr lang="en-US"/>
        </a:p>
      </dgm:t>
    </dgm:pt>
    <dgm:pt modelId="{0A2EF6B4-A0B9-044B-9284-E98D6305336A}">
      <dgm:prSet phldrT="[Text]"/>
      <dgm:spPr/>
      <dgm:t>
        <a:bodyPr/>
        <a:lstStyle/>
        <a:p>
          <a:r>
            <a:rPr lang="ru-RU"/>
            <a:t>РБС</a:t>
          </a:r>
          <a:r>
            <a:rPr lang="en-US"/>
            <a:t> 1.2</a:t>
          </a:r>
        </a:p>
      </dgm:t>
    </dgm:pt>
    <dgm:pt modelId="{5D04F2E4-7932-2A4C-B4A3-2D106ABF5375}" type="parTrans" cxnId="{3058DDED-FF2D-B345-810A-A4A7FEBA29DC}">
      <dgm:prSet/>
      <dgm:spPr/>
      <dgm:t>
        <a:bodyPr/>
        <a:lstStyle/>
        <a:p>
          <a:endParaRPr lang="en-US"/>
        </a:p>
      </dgm:t>
    </dgm:pt>
    <dgm:pt modelId="{8D1F96DC-02F9-3840-AE4F-04A7D2B137AE}" type="sibTrans" cxnId="{3058DDED-FF2D-B345-810A-A4A7FEBA29DC}">
      <dgm:prSet/>
      <dgm:spPr/>
      <dgm:t>
        <a:bodyPr/>
        <a:lstStyle/>
        <a:p>
          <a:endParaRPr lang="en-US"/>
        </a:p>
      </dgm:t>
    </dgm:pt>
    <dgm:pt modelId="{53FF1039-C611-1241-9323-5F807470DC56}">
      <dgm:prSet phldrT="[Text]"/>
      <dgm:spPr/>
      <dgm:t>
        <a:bodyPr/>
        <a:lstStyle/>
        <a:p>
          <a:r>
            <a:rPr lang="ru-RU"/>
            <a:t>РБС</a:t>
          </a:r>
          <a:r>
            <a:rPr lang="en-US"/>
            <a:t> 2.1</a:t>
          </a:r>
        </a:p>
      </dgm:t>
    </dgm:pt>
    <dgm:pt modelId="{106480E4-C25B-504E-80E6-FFF4F5665A84}" type="parTrans" cxnId="{EC441B5B-6379-4446-AEB8-8B3DDE0198E9}">
      <dgm:prSet/>
      <dgm:spPr/>
      <dgm:t>
        <a:bodyPr/>
        <a:lstStyle/>
        <a:p>
          <a:endParaRPr lang="en-US"/>
        </a:p>
      </dgm:t>
    </dgm:pt>
    <dgm:pt modelId="{30062F46-C759-9A4D-A2AD-FBFF2F270805}" type="sibTrans" cxnId="{EC441B5B-6379-4446-AEB8-8B3DDE0198E9}">
      <dgm:prSet/>
      <dgm:spPr/>
      <dgm:t>
        <a:bodyPr/>
        <a:lstStyle/>
        <a:p>
          <a:endParaRPr lang="en-US"/>
        </a:p>
      </dgm:t>
    </dgm:pt>
    <dgm:pt modelId="{B3E3CB1F-794C-EE4B-ADD6-73FEABC8849A}">
      <dgm:prSet phldrT="[Text]"/>
      <dgm:spPr/>
      <dgm:t>
        <a:bodyPr/>
        <a:lstStyle/>
        <a:p>
          <a:r>
            <a:rPr lang="ru-RU"/>
            <a:t>РБС</a:t>
          </a:r>
          <a:r>
            <a:rPr lang="en-US"/>
            <a:t> 2.2</a:t>
          </a:r>
        </a:p>
      </dgm:t>
    </dgm:pt>
    <dgm:pt modelId="{BDCC4E33-C955-5641-B463-0CC3A8D55800}" type="parTrans" cxnId="{C21EA1B5-0E1B-184E-B8B0-1DAA68C9C70B}">
      <dgm:prSet/>
      <dgm:spPr/>
      <dgm:t>
        <a:bodyPr/>
        <a:lstStyle/>
        <a:p>
          <a:endParaRPr lang="en-US"/>
        </a:p>
      </dgm:t>
    </dgm:pt>
    <dgm:pt modelId="{2BD8DDDE-45F8-6A4C-ADA9-462B3A4F2281}" type="sibTrans" cxnId="{C21EA1B5-0E1B-184E-B8B0-1DAA68C9C70B}">
      <dgm:prSet/>
      <dgm:spPr/>
      <dgm:t>
        <a:bodyPr/>
        <a:lstStyle/>
        <a:p>
          <a:endParaRPr lang="en-US"/>
        </a:p>
      </dgm:t>
    </dgm:pt>
    <dgm:pt modelId="{860EE687-42CA-E64B-A317-6759465539AD}">
      <dgm:prSet phldrT="[Text]"/>
      <dgm:spPr/>
      <dgm:t>
        <a:bodyPr/>
        <a:lstStyle/>
        <a:p>
          <a:r>
            <a:rPr lang="ru-RU"/>
            <a:t>РБС</a:t>
          </a:r>
          <a:r>
            <a:rPr lang="en-US"/>
            <a:t> 3.1</a:t>
          </a:r>
        </a:p>
      </dgm:t>
    </dgm:pt>
    <dgm:pt modelId="{A41171BB-DF1C-6F45-A6DA-66D19A58E3A7}" type="parTrans" cxnId="{E7C6AAA2-6FD6-714F-BCD3-8FAE0D7F9686}">
      <dgm:prSet/>
      <dgm:spPr/>
      <dgm:t>
        <a:bodyPr/>
        <a:lstStyle/>
        <a:p>
          <a:endParaRPr lang="en-US"/>
        </a:p>
      </dgm:t>
    </dgm:pt>
    <dgm:pt modelId="{AC92D168-70BE-034F-B052-63C12CA81B82}" type="sibTrans" cxnId="{E7C6AAA2-6FD6-714F-BCD3-8FAE0D7F9686}">
      <dgm:prSet/>
      <dgm:spPr/>
      <dgm:t>
        <a:bodyPr/>
        <a:lstStyle/>
        <a:p>
          <a:endParaRPr lang="en-US"/>
        </a:p>
      </dgm:t>
    </dgm:pt>
    <dgm:pt modelId="{BE2FDB39-E7C1-8A46-8AAF-2D5969AEDC80}">
      <dgm:prSet phldrT="[Text]"/>
      <dgm:spPr/>
      <dgm:t>
        <a:bodyPr/>
        <a:lstStyle/>
        <a:p>
          <a:r>
            <a:rPr lang="ru-RU"/>
            <a:t>РБС</a:t>
          </a:r>
          <a:r>
            <a:rPr lang="en-US"/>
            <a:t> 3.2</a:t>
          </a:r>
        </a:p>
      </dgm:t>
    </dgm:pt>
    <dgm:pt modelId="{4EA674F5-351E-6047-BAD8-C4F263046807}" type="parTrans" cxnId="{2E2F1052-B187-4048-AF9D-190CC7C403AE}">
      <dgm:prSet/>
      <dgm:spPr/>
      <dgm:t>
        <a:bodyPr/>
        <a:lstStyle/>
        <a:p>
          <a:endParaRPr lang="en-US"/>
        </a:p>
      </dgm:t>
    </dgm:pt>
    <dgm:pt modelId="{ADD1E417-317A-5A47-AB11-40C5B2F90FB3}" type="sibTrans" cxnId="{2E2F1052-B187-4048-AF9D-190CC7C403AE}">
      <dgm:prSet/>
      <dgm:spPr/>
      <dgm:t>
        <a:bodyPr/>
        <a:lstStyle/>
        <a:p>
          <a:endParaRPr lang="en-US"/>
        </a:p>
      </dgm:t>
    </dgm:pt>
    <dgm:pt modelId="{18EB4155-01A8-D545-8E93-F015357472CE}">
      <dgm:prSet phldrT="[Text]"/>
      <dgm:spPr/>
      <dgm:t>
        <a:bodyPr/>
        <a:lstStyle/>
        <a:p>
          <a:r>
            <a:rPr lang="ru-RU"/>
            <a:t>РБС</a:t>
          </a:r>
          <a:r>
            <a:rPr lang="en-US"/>
            <a:t>4.1</a:t>
          </a:r>
        </a:p>
      </dgm:t>
    </dgm:pt>
    <dgm:pt modelId="{7B955398-CC0F-F545-8B0B-6C1D2F1E1AFA}" type="parTrans" cxnId="{90AE10DB-E1B6-A54A-BB3E-DCA54B04EB0A}">
      <dgm:prSet/>
      <dgm:spPr/>
      <dgm:t>
        <a:bodyPr/>
        <a:lstStyle/>
        <a:p>
          <a:endParaRPr lang="en-US"/>
        </a:p>
      </dgm:t>
    </dgm:pt>
    <dgm:pt modelId="{456DFC59-B1D9-3244-9E01-E894996EBE41}" type="sibTrans" cxnId="{90AE10DB-E1B6-A54A-BB3E-DCA54B04EB0A}">
      <dgm:prSet/>
      <dgm:spPr/>
      <dgm:t>
        <a:bodyPr/>
        <a:lstStyle/>
        <a:p>
          <a:endParaRPr lang="en-US"/>
        </a:p>
      </dgm:t>
    </dgm:pt>
    <dgm:pt modelId="{6B3E4AF7-2589-EC4E-AC56-47B86379D2CF}">
      <dgm:prSet phldrT="[Text]"/>
      <dgm:spPr/>
      <dgm:t>
        <a:bodyPr/>
        <a:lstStyle/>
        <a:p>
          <a:r>
            <a:rPr lang="ru-RU"/>
            <a:t>РБС</a:t>
          </a:r>
          <a:r>
            <a:rPr lang="en-US"/>
            <a:t> 4.2</a:t>
          </a:r>
        </a:p>
      </dgm:t>
    </dgm:pt>
    <dgm:pt modelId="{A35BC92D-CAD8-0B42-98B2-B4B815BAB21F}" type="parTrans" cxnId="{3AB6F8DC-2E3B-5E42-8B47-D4845F7FE2F8}">
      <dgm:prSet/>
      <dgm:spPr/>
      <dgm:t>
        <a:bodyPr/>
        <a:lstStyle/>
        <a:p>
          <a:endParaRPr lang="en-US"/>
        </a:p>
      </dgm:t>
    </dgm:pt>
    <dgm:pt modelId="{A24EB219-9AE8-F342-B12C-B81E8790BB03}" type="sibTrans" cxnId="{3AB6F8DC-2E3B-5E42-8B47-D4845F7FE2F8}">
      <dgm:prSet/>
      <dgm:spPr/>
      <dgm:t>
        <a:bodyPr/>
        <a:lstStyle/>
        <a:p>
          <a:endParaRPr lang="en-US"/>
        </a:p>
      </dgm:t>
    </dgm:pt>
    <dgm:pt modelId="{37020F84-E54E-4E4E-A53E-B3F2EB74DE8F}">
      <dgm:prSet phldrT="[Text]"/>
      <dgm:spPr/>
      <dgm:t>
        <a:bodyPr/>
        <a:lstStyle/>
        <a:p>
          <a:r>
            <a:rPr lang="ru-RU"/>
            <a:t>Республиканский ЕКС</a:t>
          </a:r>
          <a:endParaRPr lang="en-US"/>
        </a:p>
      </dgm:t>
    </dgm:pt>
    <dgm:pt modelId="{153DC1F1-5B61-1A48-B3CC-1DB05E710403}" type="parTrans" cxnId="{740A7F6E-C0BB-4E4C-8D5A-5C86466BCAB3}">
      <dgm:prSet/>
      <dgm:spPr/>
      <dgm:t>
        <a:bodyPr/>
        <a:lstStyle/>
        <a:p>
          <a:endParaRPr lang="en-US"/>
        </a:p>
      </dgm:t>
    </dgm:pt>
    <dgm:pt modelId="{B79AC21A-AB27-F148-BBA2-73F33EA75F66}" type="sibTrans" cxnId="{740A7F6E-C0BB-4E4C-8D5A-5C86466BCAB3}">
      <dgm:prSet/>
      <dgm:spPr/>
      <dgm:t>
        <a:bodyPr/>
        <a:lstStyle/>
        <a:p>
          <a:endParaRPr lang="en-US"/>
        </a:p>
      </dgm:t>
    </dgm:pt>
    <dgm:pt modelId="{E98923CA-5091-AD4E-B130-137D5DD52CCF}">
      <dgm:prSet phldrT="[Text]"/>
      <dgm:spPr/>
      <dgm:t>
        <a:bodyPr/>
        <a:lstStyle/>
        <a:p>
          <a:r>
            <a:rPr lang="ru-RU"/>
            <a:t>Местный ЕКС</a:t>
          </a:r>
          <a:endParaRPr lang="en-US"/>
        </a:p>
      </dgm:t>
    </dgm:pt>
    <dgm:pt modelId="{CD896543-3549-6244-AFFF-05E28E2FC1CA}" type="parTrans" cxnId="{0C5602E7-3037-FD46-AC7B-A745471ED171}">
      <dgm:prSet/>
      <dgm:spPr/>
      <dgm:t>
        <a:bodyPr/>
        <a:lstStyle/>
        <a:p>
          <a:endParaRPr lang="en-US"/>
        </a:p>
      </dgm:t>
    </dgm:pt>
    <dgm:pt modelId="{E880DBBF-A93C-064C-B746-28EFF0F8D7BD}" type="sibTrans" cxnId="{0C5602E7-3037-FD46-AC7B-A745471ED171}">
      <dgm:prSet/>
      <dgm:spPr/>
      <dgm:t>
        <a:bodyPr/>
        <a:lstStyle/>
        <a:p>
          <a:endParaRPr lang="en-US"/>
        </a:p>
      </dgm:t>
    </dgm:pt>
    <dgm:pt modelId="{4F0CD2D0-0822-3E40-9129-0B1D1B778F40}">
      <dgm:prSet phldrT="[Text]"/>
      <dgm:spPr/>
      <dgm:t>
        <a:bodyPr/>
        <a:lstStyle/>
        <a:p>
          <a:r>
            <a:rPr lang="ru-RU"/>
            <a:t>ПБС</a:t>
          </a:r>
          <a:r>
            <a:rPr lang="en-US"/>
            <a:t> 1.1.1</a:t>
          </a:r>
        </a:p>
      </dgm:t>
    </dgm:pt>
    <dgm:pt modelId="{85E575A9-7D62-5148-B451-24D1AF4A4E53}" type="parTrans" cxnId="{95D94DFD-F670-4A46-A15B-D779418058DC}">
      <dgm:prSet/>
      <dgm:spPr/>
      <dgm:t>
        <a:bodyPr/>
        <a:lstStyle/>
        <a:p>
          <a:endParaRPr lang="en-US"/>
        </a:p>
      </dgm:t>
    </dgm:pt>
    <dgm:pt modelId="{35B30A5A-CE8D-7B45-9134-2AA6773BCB46}" type="sibTrans" cxnId="{95D94DFD-F670-4A46-A15B-D779418058DC}">
      <dgm:prSet/>
      <dgm:spPr/>
      <dgm:t>
        <a:bodyPr/>
        <a:lstStyle/>
        <a:p>
          <a:endParaRPr lang="en-US"/>
        </a:p>
      </dgm:t>
    </dgm:pt>
    <dgm:pt modelId="{0ADFB942-CF07-E34C-887B-B9A4655269D6}">
      <dgm:prSet phldrT="[Text]"/>
      <dgm:spPr/>
      <dgm:t>
        <a:bodyPr/>
        <a:lstStyle/>
        <a:p>
          <a:r>
            <a:rPr lang="ru-RU"/>
            <a:t>ПБС</a:t>
          </a:r>
          <a:r>
            <a:rPr lang="en-US"/>
            <a:t> 1.1.2</a:t>
          </a:r>
        </a:p>
      </dgm:t>
    </dgm:pt>
    <dgm:pt modelId="{FF4459E9-B51F-DC45-9BC6-553491469D97}" type="parTrans" cxnId="{4DEE57A2-480E-E24E-985A-5F651B2199BC}">
      <dgm:prSet/>
      <dgm:spPr/>
      <dgm:t>
        <a:bodyPr/>
        <a:lstStyle/>
        <a:p>
          <a:endParaRPr lang="en-US"/>
        </a:p>
      </dgm:t>
    </dgm:pt>
    <dgm:pt modelId="{6645BE25-5E7C-944D-9BC4-78FDB84A5C6D}" type="sibTrans" cxnId="{4DEE57A2-480E-E24E-985A-5F651B2199BC}">
      <dgm:prSet/>
      <dgm:spPr/>
      <dgm:t>
        <a:bodyPr/>
        <a:lstStyle/>
        <a:p>
          <a:endParaRPr lang="en-US"/>
        </a:p>
      </dgm:t>
    </dgm:pt>
    <dgm:pt modelId="{21E00A92-F2A2-3546-8347-51885850A1DE}">
      <dgm:prSet phldrT="[Text]"/>
      <dgm:spPr/>
      <dgm:t>
        <a:bodyPr/>
        <a:lstStyle/>
        <a:p>
          <a:r>
            <a:rPr lang="ru-RU"/>
            <a:t>ПБС</a:t>
          </a:r>
          <a:r>
            <a:rPr lang="en-US"/>
            <a:t> 1.2.1</a:t>
          </a:r>
        </a:p>
      </dgm:t>
    </dgm:pt>
    <dgm:pt modelId="{5526BB07-A2E1-5745-8CCE-446595710C1E}" type="parTrans" cxnId="{6E7A3CC9-EA28-B240-B1A3-A090F8FC3E35}">
      <dgm:prSet/>
      <dgm:spPr/>
      <dgm:t>
        <a:bodyPr/>
        <a:lstStyle/>
        <a:p>
          <a:endParaRPr lang="en-US"/>
        </a:p>
      </dgm:t>
    </dgm:pt>
    <dgm:pt modelId="{7488F3D0-CF5C-8C4C-959D-AE1741B4A37D}" type="sibTrans" cxnId="{6E7A3CC9-EA28-B240-B1A3-A090F8FC3E35}">
      <dgm:prSet/>
      <dgm:spPr/>
      <dgm:t>
        <a:bodyPr/>
        <a:lstStyle/>
        <a:p>
          <a:endParaRPr lang="en-US"/>
        </a:p>
      </dgm:t>
    </dgm:pt>
    <dgm:pt modelId="{A6A8C11D-5E3E-2E45-8EC4-44BDACDACAAB}">
      <dgm:prSet phldrT="[Text]"/>
      <dgm:spPr/>
      <dgm:t>
        <a:bodyPr/>
        <a:lstStyle/>
        <a:p>
          <a:r>
            <a:rPr lang="ru-RU"/>
            <a:t>ПБС</a:t>
          </a:r>
          <a:r>
            <a:rPr lang="en-US"/>
            <a:t> 1.2.2</a:t>
          </a:r>
        </a:p>
      </dgm:t>
    </dgm:pt>
    <dgm:pt modelId="{48569895-0E9C-9A46-B180-2686D52784A3}" type="parTrans" cxnId="{BECEC2B2-B83A-9A44-ACED-7B511FB63088}">
      <dgm:prSet/>
      <dgm:spPr/>
      <dgm:t>
        <a:bodyPr/>
        <a:lstStyle/>
        <a:p>
          <a:endParaRPr lang="en-US"/>
        </a:p>
      </dgm:t>
    </dgm:pt>
    <dgm:pt modelId="{972163FA-DC4C-8C4D-BE0B-100285809EA9}" type="sibTrans" cxnId="{BECEC2B2-B83A-9A44-ACED-7B511FB63088}">
      <dgm:prSet/>
      <dgm:spPr/>
      <dgm:t>
        <a:bodyPr/>
        <a:lstStyle/>
        <a:p>
          <a:endParaRPr lang="en-US"/>
        </a:p>
      </dgm:t>
    </dgm:pt>
    <dgm:pt modelId="{0531640E-E272-0144-8ABD-AA2EBDC0DE40}">
      <dgm:prSet phldrT="[Text]"/>
      <dgm:spPr/>
      <dgm:t>
        <a:bodyPr/>
        <a:lstStyle/>
        <a:p>
          <a:r>
            <a:rPr lang="ru-RU"/>
            <a:t>ПБС</a:t>
          </a:r>
          <a:r>
            <a:rPr lang="en-US"/>
            <a:t> 2.1.1</a:t>
          </a:r>
        </a:p>
      </dgm:t>
    </dgm:pt>
    <dgm:pt modelId="{F7C87606-5729-9742-A98D-64A9A3C1A005}" type="parTrans" cxnId="{C9CD09C2-5078-084A-A8FF-A44B5F435F97}">
      <dgm:prSet/>
      <dgm:spPr/>
      <dgm:t>
        <a:bodyPr/>
        <a:lstStyle/>
        <a:p>
          <a:endParaRPr lang="en-US"/>
        </a:p>
      </dgm:t>
    </dgm:pt>
    <dgm:pt modelId="{CD2434FD-6D17-1A4A-8291-86A490667F57}" type="sibTrans" cxnId="{C9CD09C2-5078-084A-A8FF-A44B5F435F97}">
      <dgm:prSet/>
      <dgm:spPr/>
      <dgm:t>
        <a:bodyPr/>
        <a:lstStyle/>
        <a:p>
          <a:endParaRPr lang="en-US"/>
        </a:p>
      </dgm:t>
    </dgm:pt>
    <dgm:pt modelId="{B334D880-92BB-1943-BDC3-161100A9C43A}">
      <dgm:prSet phldrT="[Text]"/>
      <dgm:spPr/>
      <dgm:t>
        <a:bodyPr/>
        <a:lstStyle/>
        <a:p>
          <a:r>
            <a:rPr lang="ru-RU"/>
            <a:t>ПБС</a:t>
          </a:r>
          <a:r>
            <a:rPr lang="en-US"/>
            <a:t> 2.1.2</a:t>
          </a:r>
        </a:p>
      </dgm:t>
    </dgm:pt>
    <dgm:pt modelId="{F0AA7DC0-8CC3-574C-8FD7-F9D150FBF0B6}" type="parTrans" cxnId="{5C71517D-FA37-F842-B966-838205E84151}">
      <dgm:prSet/>
      <dgm:spPr/>
      <dgm:t>
        <a:bodyPr/>
        <a:lstStyle/>
        <a:p>
          <a:endParaRPr lang="en-US"/>
        </a:p>
      </dgm:t>
    </dgm:pt>
    <dgm:pt modelId="{27EBA6FF-4DB5-734A-A93A-037FF2817D5B}" type="sibTrans" cxnId="{5C71517D-FA37-F842-B966-838205E84151}">
      <dgm:prSet/>
      <dgm:spPr/>
      <dgm:t>
        <a:bodyPr/>
        <a:lstStyle/>
        <a:p>
          <a:endParaRPr lang="en-US"/>
        </a:p>
      </dgm:t>
    </dgm:pt>
    <dgm:pt modelId="{E5B378F1-C75F-E74A-B9C8-CFDF12017940}">
      <dgm:prSet phldrT="[Text]"/>
      <dgm:spPr/>
      <dgm:t>
        <a:bodyPr/>
        <a:lstStyle/>
        <a:p>
          <a:r>
            <a:rPr lang="ru-RU"/>
            <a:t>ПБС</a:t>
          </a:r>
          <a:r>
            <a:rPr lang="en-US"/>
            <a:t> 2.2.1</a:t>
          </a:r>
        </a:p>
      </dgm:t>
    </dgm:pt>
    <dgm:pt modelId="{797C9ADB-9D06-1E4C-98CD-118DF69F57CB}" type="parTrans" cxnId="{B0C06FFC-9BB9-BA42-B0A5-7D6091775B25}">
      <dgm:prSet/>
      <dgm:spPr/>
      <dgm:t>
        <a:bodyPr/>
        <a:lstStyle/>
        <a:p>
          <a:endParaRPr lang="en-US"/>
        </a:p>
      </dgm:t>
    </dgm:pt>
    <dgm:pt modelId="{BDF909B0-E787-DF49-87B3-1A5063C1A78D}" type="sibTrans" cxnId="{B0C06FFC-9BB9-BA42-B0A5-7D6091775B25}">
      <dgm:prSet/>
      <dgm:spPr/>
      <dgm:t>
        <a:bodyPr/>
        <a:lstStyle/>
        <a:p>
          <a:endParaRPr lang="en-US"/>
        </a:p>
      </dgm:t>
    </dgm:pt>
    <dgm:pt modelId="{2E613EFE-05FE-E34B-8374-AF87C652BE5F}">
      <dgm:prSet phldrT="[Text]"/>
      <dgm:spPr/>
      <dgm:t>
        <a:bodyPr/>
        <a:lstStyle/>
        <a:p>
          <a:r>
            <a:rPr lang="ru-RU"/>
            <a:t>ПБС</a:t>
          </a:r>
          <a:r>
            <a:rPr lang="en-US"/>
            <a:t> 2.2.2</a:t>
          </a:r>
        </a:p>
      </dgm:t>
    </dgm:pt>
    <dgm:pt modelId="{6784565B-931E-0F40-97D0-FE636F0A3830}" type="parTrans" cxnId="{31624989-C0E7-B946-A4F0-E43993BFD574}">
      <dgm:prSet/>
      <dgm:spPr/>
      <dgm:t>
        <a:bodyPr/>
        <a:lstStyle/>
        <a:p>
          <a:endParaRPr lang="en-US"/>
        </a:p>
      </dgm:t>
    </dgm:pt>
    <dgm:pt modelId="{8C8626C1-4D9C-D148-B37E-85FF28AFA3EF}" type="sibTrans" cxnId="{31624989-C0E7-B946-A4F0-E43993BFD574}">
      <dgm:prSet/>
      <dgm:spPr/>
      <dgm:t>
        <a:bodyPr/>
        <a:lstStyle/>
        <a:p>
          <a:endParaRPr lang="en-US"/>
        </a:p>
      </dgm:t>
    </dgm:pt>
    <dgm:pt modelId="{1C1026B0-4A2E-2C42-88B5-98483BCA622E}">
      <dgm:prSet phldrT="[Text]"/>
      <dgm:spPr/>
      <dgm:t>
        <a:bodyPr/>
        <a:lstStyle/>
        <a:p>
          <a:r>
            <a:rPr lang="ru-RU"/>
            <a:t>ПБС</a:t>
          </a:r>
          <a:r>
            <a:rPr lang="en-US"/>
            <a:t> 3.1.1</a:t>
          </a:r>
        </a:p>
      </dgm:t>
    </dgm:pt>
    <dgm:pt modelId="{B7542449-BDAD-EE42-AE37-21B5BC947A0A}" type="parTrans" cxnId="{D20A9327-8136-5F44-9BE1-630CBEE144FC}">
      <dgm:prSet/>
      <dgm:spPr/>
      <dgm:t>
        <a:bodyPr/>
        <a:lstStyle/>
        <a:p>
          <a:endParaRPr lang="en-US"/>
        </a:p>
      </dgm:t>
    </dgm:pt>
    <dgm:pt modelId="{59B6D25E-309C-AC48-BE62-DFF7464D5A4F}" type="sibTrans" cxnId="{D20A9327-8136-5F44-9BE1-630CBEE144FC}">
      <dgm:prSet/>
      <dgm:spPr/>
      <dgm:t>
        <a:bodyPr/>
        <a:lstStyle/>
        <a:p>
          <a:endParaRPr lang="en-US"/>
        </a:p>
      </dgm:t>
    </dgm:pt>
    <dgm:pt modelId="{4A685481-95EB-C141-AD58-B0AF2A5EA76A}">
      <dgm:prSet phldrT="[Text]"/>
      <dgm:spPr/>
      <dgm:t>
        <a:bodyPr/>
        <a:lstStyle/>
        <a:p>
          <a:r>
            <a:rPr lang="ru-RU"/>
            <a:t>ПБС</a:t>
          </a:r>
          <a:r>
            <a:rPr lang="en-US"/>
            <a:t> 3.1.2</a:t>
          </a:r>
        </a:p>
      </dgm:t>
    </dgm:pt>
    <dgm:pt modelId="{C17118B3-D839-7047-A180-03B3500A40A7}" type="parTrans" cxnId="{87D3F774-1024-6B46-A1CB-C1F7C32DB7CC}">
      <dgm:prSet/>
      <dgm:spPr/>
      <dgm:t>
        <a:bodyPr/>
        <a:lstStyle/>
        <a:p>
          <a:endParaRPr lang="en-US"/>
        </a:p>
      </dgm:t>
    </dgm:pt>
    <dgm:pt modelId="{4ABDAA47-62FD-9242-B452-82BA69EA1CAC}" type="sibTrans" cxnId="{87D3F774-1024-6B46-A1CB-C1F7C32DB7CC}">
      <dgm:prSet/>
      <dgm:spPr/>
      <dgm:t>
        <a:bodyPr/>
        <a:lstStyle/>
        <a:p>
          <a:endParaRPr lang="en-US"/>
        </a:p>
      </dgm:t>
    </dgm:pt>
    <dgm:pt modelId="{2FE2129E-B175-4345-8D5D-28EBE3B93DA8}">
      <dgm:prSet phldrT="[Text]"/>
      <dgm:spPr/>
      <dgm:t>
        <a:bodyPr/>
        <a:lstStyle/>
        <a:p>
          <a:r>
            <a:rPr lang="ru-RU"/>
            <a:t>ПБС</a:t>
          </a:r>
          <a:r>
            <a:rPr lang="en-US"/>
            <a:t> 3.2.1</a:t>
          </a:r>
        </a:p>
      </dgm:t>
    </dgm:pt>
    <dgm:pt modelId="{0AFAF9E6-B7C1-AB42-8B50-49367B3B377B}" type="parTrans" cxnId="{C03ED4C8-BA58-3948-AD51-FBEE017F37F2}">
      <dgm:prSet/>
      <dgm:spPr/>
      <dgm:t>
        <a:bodyPr/>
        <a:lstStyle/>
        <a:p>
          <a:endParaRPr lang="en-US"/>
        </a:p>
      </dgm:t>
    </dgm:pt>
    <dgm:pt modelId="{68699D4F-0C44-FD47-AD48-35B01587A83D}" type="sibTrans" cxnId="{C03ED4C8-BA58-3948-AD51-FBEE017F37F2}">
      <dgm:prSet/>
      <dgm:spPr/>
      <dgm:t>
        <a:bodyPr/>
        <a:lstStyle/>
        <a:p>
          <a:endParaRPr lang="en-US"/>
        </a:p>
      </dgm:t>
    </dgm:pt>
    <dgm:pt modelId="{2747CAD8-922F-1842-8E99-C506D628EB5C}">
      <dgm:prSet phldrT="[Text]"/>
      <dgm:spPr/>
      <dgm:t>
        <a:bodyPr/>
        <a:lstStyle/>
        <a:p>
          <a:r>
            <a:rPr lang="ru-RU"/>
            <a:t>ПБС</a:t>
          </a:r>
          <a:r>
            <a:rPr lang="en-US"/>
            <a:t> 3.2.2</a:t>
          </a:r>
        </a:p>
      </dgm:t>
    </dgm:pt>
    <dgm:pt modelId="{E9A96433-457D-3D4D-A155-6D49B914BA6F}" type="parTrans" cxnId="{CB0208F0-04EF-F74D-A4C4-50AF306F92D9}">
      <dgm:prSet/>
      <dgm:spPr/>
      <dgm:t>
        <a:bodyPr/>
        <a:lstStyle/>
        <a:p>
          <a:endParaRPr lang="en-US"/>
        </a:p>
      </dgm:t>
    </dgm:pt>
    <dgm:pt modelId="{6B140146-EAB1-B64D-BE6C-1C979FC5A5E5}" type="sibTrans" cxnId="{CB0208F0-04EF-F74D-A4C4-50AF306F92D9}">
      <dgm:prSet/>
      <dgm:spPr/>
      <dgm:t>
        <a:bodyPr/>
        <a:lstStyle/>
        <a:p>
          <a:endParaRPr lang="en-US"/>
        </a:p>
      </dgm:t>
    </dgm:pt>
    <dgm:pt modelId="{25D40100-37D9-5642-9F38-9B3685F15D54}">
      <dgm:prSet phldrT="[Text]"/>
      <dgm:spPr/>
      <dgm:t>
        <a:bodyPr/>
        <a:lstStyle/>
        <a:p>
          <a:r>
            <a:rPr lang="ru-RU"/>
            <a:t>ПБС</a:t>
          </a:r>
          <a:r>
            <a:rPr lang="en-US"/>
            <a:t> 4.1.1</a:t>
          </a:r>
        </a:p>
      </dgm:t>
    </dgm:pt>
    <dgm:pt modelId="{0FBAFE4B-750D-3946-918F-DD2523A63A16}" type="parTrans" cxnId="{76718F87-FB7E-CD43-8974-29F89E530BBA}">
      <dgm:prSet/>
      <dgm:spPr/>
      <dgm:t>
        <a:bodyPr/>
        <a:lstStyle/>
        <a:p>
          <a:endParaRPr lang="en-US"/>
        </a:p>
      </dgm:t>
    </dgm:pt>
    <dgm:pt modelId="{691B8045-5507-7F41-ABEC-D19AE9F563FA}" type="sibTrans" cxnId="{76718F87-FB7E-CD43-8974-29F89E530BBA}">
      <dgm:prSet/>
      <dgm:spPr/>
      <dgm:t>
        <a:bodyPr/>
        <a:lstStyle/>
        <a:p>
          <a:endParaRPr lang="en-US"/>
        </a:p>
      </dgm:t>
    </dgm:pt>
    <dgm:pt modelId="{3C1CF050-947D-824D-859D-37885CB6526F}">
      <dgm:prSet phldrT="[Text]"/>
      <dgm:spPr/>
      <dgm:t>
        <a:bodyPr/>
        <a:lstStyle/>
        <a:p>
          <a:r>
            <a:rPr lang="ru-RU"/>
            <a:t>ПБС</a:t>
          </a:r>
          <a:r>
            <a:rPr lang="en-US"/>
            <a:t> 4.1.2</a:t>
          </a:r>
        </a:p>
      </dgm:t>
    </dgm:pt>
    <dgm:pt modelId="{88F19CAD-0DA0-684F-B02F-3CC4A60A1203}" type="parTrans" cxnId="{E1F51105-5877-F248-A593-E3A1BA9CD265}">
      <dgm:prSet/>
      <dgm:spPr/>
      <dgm:t>
        <a:bodyPr/>
        <a:lstStyle/>
        <a:p>
          <a:endParaRPr lang="en-US"/>
        </a:p>
      </dgm:t>
    </dgm:pt>
    <dgm:pt modelId="{981C8833-30C9-574F-88A8-6D312CD99BC6}" type="sibTrans" cxnId="{E1F51105-5877-F248-A593-E3A1BA9CD265}">
      <dgm:prSet/>
      <dgm:spPr/>
      <dgm:t>
        <a:bodyPr/>
        <a:lstStyle/>
        <a:p>
          <a:endParaRPr lang="en-US"/>
        </a:p>
      </dgm:t>
    </dgm:pt>
    <dgm:pt modelId="{3BC4B0B7-C08D-2F41-A42A-89AC71CD3E2D}">
      <dgm:prSet phldrT="[Text]"/>
      <dgm:spPr/>
      <dgm:t>
        <a:bodyPr/>
        <a:lstStyle/>
        <a:p>
          <a:r>
            <a:rPr lang="ru-RU"/>
            <a:t>ПБС</a:t>
          </a:r>
          <a:r>
            <a:rPr lang="en-US"/>
            <a:t> 4.2.1</a:t>
          </a:r>
        </a:p>
      </dgm:t>
    </dgm:pt>
    <dgm:pt modelId="{864FEED7-25B7-F648-BE3E-FCA2A401EC8E}" type="parTrans" cxnId="{71F24903-DDAA-824D-BBB9-CCF6208C72F3}">
      <dgm:prSet/>
      <dgm:spPr/>
      <dgm:t>
        <a:bodyPr/>
        <a:lstStyle/>
        <a:p>
          <a:endParaRPr lang="en-US"/>
        </a:p>
      </dgm:t>
    </dgm:pt>
    <dgm:pt modelId="{B9F0072D-65E3-8244-BB0E-5173271CC1E1}" type="sibTrans" cxnId="{71F24903-DDAA-824D-BBB9-CCF6208C72F3}">
      <dgm:prSet/>
      <dgm:spPr/>
      <dgm:t>
        <a:bodyPr/>
        <a:lstStyle/>
        <a:p>
          <a:endParaRPr lang="en-US"/>
        </a:p>
      </dgm:t>
    </dgm:pt>
    <dgm:pt modelId="{CC41EB03-19C9-AC43-9E5E-0070BA8F5C72}">
      <dgm:prSet phldrT="[Text]"/>
      <dgm:spPr/>
      <dgm:t>
        <a:bodyPr/>
        <a:lstStyle/>
        <a:p>
          <a:r>
            <a:rPr lang="ru-RU"/>
            <a:t>ПБС</a:t>
          </a:r>
          <a:r>
            <a:rPr lang="en-US"/>
            <a:t> 4.2.2</a:t>
          </a:r>
        </a:p>
      </dgm:t>
    </dgm:pt>
    <dgm:pt modelId="{1ED55A5A-9FB5-A945-AE4B-20AB350815FF}" type="parTrans" cxnId="{11BE9817-58B9-9D4C-8782-73C99E41FC76}">
      <dgm:prSet/>
      <dgm:spPr/>
      <dgm:t>
        <a:bodyPr/>
        <a:lstStyle/>
        <a:p>
          <a:endParaRPr lang="en-US"/>
        </a:p>
      </dgm:t>
    </dgm:pt>
    <dgm:pt modelId="{A445CCB4-2C72-6C40-B078-94383D6F7E2D}" type="sibTrans" cxnId="{11BE9817-58B9-9D4C-8782-73C99E41FC76}">
      <dgm:prSet/>
      <dgm:spPr/>
      <dgm:t>
        <a:bodyPr/>
        <a:lstStyle/>
        <a:p>
          <a:endParaRPr lang="en-US"/>
        </a:p>
      </dgm:t>
    </dgm:pt>
    <dgm:pt modelId="{1EA7BAD0-FD4F-F041-8BDD-1219BA004FCF}" type="pres">
      <dgm:prSet presAssocID="{35475FA8-49A8-3442-A568-013575133206}" presName="hierChild1" presStyleCnt="0">
        <dgm:presLayoutVars>
          <dgm:orgChart val="1"/>
          <dgm:chPref val="1"/>
          <dgm:dir/>
          <dgm:animOne val="branch"/>
          <dgm:animLvl val="lvl"/>
          <dgm:resizeHandles/>
        </dgm:presLayoutVars>
      </dgm:prSet>
      <dgm:spPr/>
      <dgm:t>
        <a:bodyPr/>
        <a:lstStyle/>
        <a:p>
          <a:endParaRPr lang="en-GB"/>
        </a:p>
      </dgm:t>
    </dgm:pt>
    <dgm:pt modelId="{2F253A62-7311-D949-8625-343E180A37FF}" type="pres">
      <dgm:prSet presAssocID="{FBE26FDE-4438-114D-A081-83D45B20A8E9}" presName="hierRoot1" presStyleCnt="0">
        <dgm:presLayoutVars>
          <dgm:hierBranch val="init"/>
        </dgm:presLayoutVars>
      </dgm:prSet>
      <dgm:spPr/>
      <dgm:t>
        <a:bodyPr/>
        <a:lstStyle/>
        <a:p>
          <a:endParaRPr lang="en-US"/>
        </a:p>
      </dgm:t>
    </dgm:pt>
    <dgm:pt modelId="{82E6D221-2191-0C4D-87D3-AFC14CDD8133}" type="pres">
      <dgm:prSet presAssocID="{FBE26FDE-4438-114D-A081-83D45B20A8E9}" presName="rootComposite1" presStyleCnt="0"/>
      <dgm:spPr/>
      <dgm:t>
        <a:bodyPr/>
        <a:lstStyle/>
        <a:p>
          <a:endParaRPr lang="en-US"/>
        </a:p>
      </dgm:t>
    </dgm:pt>
    <dgm:pt modelId="{F729D72F-FD02-2342-B2A7-FF7EF27C718E}" type="pres">
      <dgm:prSet presAssocID="{FBE26FDE-4438-114D-A081-83D45B20A8E9}" presName="rootText1" presStyleLbl="node0" presStyleIdx="0" presStyleCnt="1" custLinFactY="-193864" custLinFactNeighborX="46386" custLinFactNeighborY="-200000">
        <dgm:presLayoutVars>
          <dgm:chPref val="3"/>
        </dgm:presLayoutVars>
      </dgm:prSet>
      <dgm:spPr/>
      <dgm:t>
        <a:bodyPr/>
        <a:lstStyle/>
        <a:p>
          <a:endParaRPr lang="en-GB"/>
        </a:p>
      </dgm:t>
    </dgm:pt>
    <dgm:pt modelId="{C2642937-6120-5F44-9ED6-AC9635F64C34}" type="pres">
      <dgm:prSet presAssocID="{FBE26FDE-4438-114D-A081-83D45B20A8E9}" presName="rootConnector1" presStyleLbl="node1" presStyleIdx="0" presStyleCnt="0"/>
      <dgm:spPr/>
      <dgm:t>
        <a:bodyPr/>
        <a:lstStyle/>
        <a:p>
          <a:endParaRPr lang="en-GB"/>
        </a:p>
      </dgm:t>
    </dgm:pt>
    <dgm:pt modelId="{44A89695-83C0-114A-98C2-D8752398BDD1}" type="pres">
      <dgm:prSet presAssocID="{FBE26FDE-4438-114D-A081-83D45B20A8E9}" presName="hierChild2" presStyleCnt="0"/>
      <dgm:spPr/>
      <dgm:t>
        <a:bodyPr/>
        <a:lstStyle/>
        <a:p>
          <a:endParaRPr lang="en-US"/>
        </a:p>
      </dgm:t>
    </dgm:pt>
    <dgm:pt modelId="{B501E841-724D-6643-9397-35B4D0F97FBF}" type="pres">
      <dgm:prSet presAssocID="{937084DC-A0D8-D143-9BA7-F5E15645877D}" presName="Name37" presStyleLbl="parChTrans1D2" presStyleIdx="0" presStyleCnt="2"/>
      <dgm:spPr/>
      <dgm:t>
        <a:bodyPr/>
        <a:lstStyle/>
        <a:p>
          <a:endParaRPr lang="en-GB"/>
        </a:p>
      </dgm:t>
    </dgm:pt>
    <dgm:pt modelId="{E3AF0D06-02D0-F745-895B-4455A9FEF71C}" type="pres">
      <dgm:prSet presAssocID="{AD530710-C80C-4047-90C5-DE455518366D}" presName="hierRoot2" presStyleCnt="0">
        <dgm:presLayoutVars>
          <dgm:hierBranch val="init"/>
        </dgm:presLayoutVars>
      </dgm:prSet>
      <dgm:spPr/>
      <dgm:t>
        <a:bodyPr/>
        <a:lstStyle/>
        <a:p>
          <a:endParaRPr lang="en-US"/>
        </a:p>
      </dgm:t>
    </dgm:pt>
    <dgm:pt modelId="{C09BE3A0-38F6-804D-9B83-CDE5ACE40B30}" type="pres">
      <dgm:prSet presAssocID="{AD530710-C80C-4047-90C5-DE455518366D}" presName="rootComposite" presStyleCnt="0"/>
      <dgm:spPr/>
      <dgm:t>
        <a:bodyPr/>
        <a:lstStyle/>
        <a:p>
          <a:endParaRPr lang="en-US"/>
        </a:p>
      </dgm:t>
    </dgm:pt>
    <dgm:pt modelId="{F87F3D9B-F2F4-E040-93D5-1860990EF19A}" type="pres">
      <dgm:prSet presAssocID="{AD530710-C80C-4047-90C5-DE455518366D}" presName="rootText" presStyleLbl="node2" presStyleIdx="0" presStyleCnt="2">
        <dgm:presLayoutVars>
          <dgm:chPref val="3"/>
        </dgm:presLayoutVars>
      </dgm:prSet>
      <dgm:spPr/>
      <dgm:t>
        <a:bodyPr/>
        <a:lstStyle/>
        <a:p>
          <a:endParaRPr lang="en-GB"/>
        </a:p>
      </dgm:t>
    </dgm:pt>
    <dgm:pt modelId="{B98D1F4D-F744-4340-BCC4-3741A7E4C96D}" type="pres">
      <dgm:prSet presAssocID="{AD530710-C80C-4047-90C5-DE455518366D}" presName="rootConnector" presStyleLbl="node2" presStyleIdx="0" presStyleCnt="2"/>
      <dgm:spPr/>
      <dgm:t>
        <a:bodyPr/>
        <a:lstStyle/>
        <a:p>
          <a:endParaRPr lang="en-GB"/>
        </a:p>
      </dgm:t>
    </dgm:pt>
    <dgm:pt modelId="{4A38DA3A-7243-F24E-8808-70F2F1E8CDCD}" type="pres">
      <dgm:prSet presAssocID="{AD530710-C80C-4047-90C5-DE455518366D}" presName="hierChild4" presStyleCnt="0"/>
      <dgm:spPr/>
      <dgm:t>
        <a:bodyPr/>
        <a:lstStyle/>
        <a:p>
          <a:endParaRPr lang="en-US"/>
        </a:p>
      </dgm:t>
    </dgm:pt>
    <dgm:pt modelId="{69C508EA-C957-D841-8766-F8820A19BCDA}" type="pres">
      <dgm:prSet presAssocID="{153DC1F1-5B61-1A48-B3CC-1DB05E710403}" presName="Name37" presStyleLbl="parChTrans1D3" presStyleIdx="0" presStyleCnt="6"/>
      <dgm:spPr/>
      <dgm:t>
        <a:bodyPr/>
        <a:lstStyle/>
        <a:p>
          <a:endParaRPr lang="en-GB"/>
        </a:p>
      </dgm:t>
    </dgm:pt>
    <dgm:pt modelId="{497E5AE8-15E5-9548-900E-AD5D9439294B}" type="pres">
      <dgm:prSet presAssocID="{37020F84-E54E-4E4E-A53E-B3F2EB74DE8F}" presName="hierRoot2" presStyleCnt="0">
        <dgm:presLayoutVars>
          <dgm:hierBranch val="init"/>
        </dgm:presLayoutVars>
      </dgm:prSet>
      <dgm:spPr/>
      <dgm:t>
        <a:bodyPr/>
        <a:lstStyle/>
        <a:p>
          <a:endParaRPr lang="en-US"/>
        </a:p>
      </dgm:t>
    </dgm:pt>
    <dgm:pt modelId="{21BD5386-DCC2-6F40-828E-61EEE4AFDA54}" type="pres">
      <dgm:prSet presAssocID="{37020F84-E54E-4E4E-A53E-B3F2EB74DE8F}" presName="rootComposite" presStyleCnt="0"/>
      <dgm:spPr/>
      <dgm:t>
        <a:bodyPr/>
        <a:lstStyle/>
        <a:p>
          <a:endParaRPr lang="en-US"/>
        </a:p>
      </dgm:t>
    </dgm:pt>
    <dgm:pt modelId="{52CCFBE4-A7E0-A642-8A53-197F7EBB5749}" type="pres">
      <dgm:prSet presAssocID="{37020F84-E54E-4E4E-A53E-B3F2EB74DE8F}" presName="rootText" presStyleLbl="node3" presStyleIdx="0" presStyleCnt="6">
        <dgm:presLayoutVars>
          <dgm:chPref val="3"/>
        </dgm:presLayoutVars>
      </dgm:prSet>
      <dgm:spPr/>
      <dgm:t>
        <a:bodyPr/>
        <a:lstStyle/>
        <a:p>
          <a:endParaRPr lang="en-GB"/>
        </a:p>
      </dgm:t>
    </dgm:pt>
    <dgm:pt modelId="{A940124F-847B-B148-8C41-89FAE596E802}" type="pres">
      <dgm:prSet presAssocID="{37020F84-E54E-4E4E-A53E-B3F2EB74DE8F}" presName="rootConnector" presStyleLbl="node3" presStyleIdx="0" presStyleCnt="6"/>
      <dgm:spPr/>
      <dgm:t>
        <a:bodyPr/>
        <a:lstStyle/>
        <a:p>
          <a:endParaRPr lang="en-GB"/>
        </a:p>
      </dgm:t>
    </dgm:pt>
    <dgm:pt modelId="{B4D87C1F-E8CC-8044-ABC8-15558C75EB82}" type="pres">
      <dgm:prSet presAssocID="{37020F84-E54E-4E4E-A53E-B3F2EB74DE8F}" presName="hierChild4" presStyleCnt="0"/>
      <dgm:spPr/>
      <dgm:t>
        <a:bodyPr/>
        <a:lstStyle/>
        <a:p>
          <a:endParaRPr lang="en-US"/>
        </a:p>
      </dgm:t>
    </dgm:pt>
    <dgm:pt modelId="{A482165A-26AA-7047-ABC8-087B2267DE67}" type="pres">
      <dgm:prSet presAssocID="{37020F84-E54E-4E4E-A53E-B3F2EB74DE8F}" presName="hierChild5" presStyleCnt="0"/>
      <dgm:spPr/>
      <dgm:t>
        <a:bodyPr/>
        <a:lstStyle/>
        <a:p>
          <a:endParaRPr lang="en-US"/>
        </a:p>
      </dgm:t>
    </dgm:pt>
    <dgm:pt modelId="{370981E0-6E3C-6142-BAEA-1B4CE749412D}" type="pres">
      <dgm:prSet presAssocID="{2C9DFD77-2547-E842-BED7-140692E317E6}" presName="Name37" presStyleLbl="parChTrans1D3" presStyleIdx="1" presStyleCnt="6"/>
      <dgm:spPr/>
      <dgm:t>
        <a:bodyPr/>
        <a:lstStyle/>
        <a:p>
          <a:endParaRPr lang="en-GB"/>
        </a:p>
      </dgm:t>
    </dgm:pt>
    <dgm:pt modelId="{938FA82B-92D2-214A-B359-FA9200626B1D}" type="pres">
      <dgm:prSet presAssocID="{DD3E5175-35BF-9E4D-B676-894C08E432A8}" presName="hierRoot2" presStyleCnt="0">
        <dgm:presLayoutVars>
          <dgm:hierBranch val="init"/>
        </dgm:presLayoutVars>
      </dgm:prSet>
      <dgm:spPr/>
      <dgm:t>
        <a:bodyPr/>
        <a:lstStyle/>
        <a:p>
          <a:endParaRPr lang="en-US"/>
        </a:p>
      </dgm:t>
    </dgm:pt>
    <dgm:pt modelId="{2CBCE568-9461-634E-A48B-E21546BEAF2C}" type="pres">
      <dgm:prSet presAssocID="{DD3E5175-35BF-9E4D-B676-894C08E432A8}" presName="rootComposite" presStyleCnt="0"/>
      <dgm:spPr/>
      <dgm:t>
        <a:bodyPr/>
        <a:lstStyle/>
        <a:p>
          <a:endParaRPr lang="en-US"/>
        </a:p>
      </dgm:t>
    </dgm:pt>
    <dgm:pt modelId="{02775D55-AA72-4045-A89E-0E60AD38576C}" type="pres">
      <dgm:prSet presAssocID="{DD3E5175-35BF-9E4D-B676-894C08E432A8}" presName="rootText" presStyleLbl="node3" presStyleIdx="1" presStyleCnt="6">
        <dgm:presLayoutVars>
          <dgm:chPref val="3"/>
        </dgm:presLayoutVars>
      </dgm:prSet>
      <dgm:spPr/>
      <dgm:t>
        <a:bodyPr/>
        <a:lstStyle/>
        <a:p>
          <a:endParaRPr lang="en-US"/>
        </a:p>
      </dgm:t>
    </dgm:pt>
    <dgm:pt modelId="{7073CD37-56D3-8A4F-8262-9C75D45B23E7}" type="pres">
      <dgm:prSet presAssocID="{DD3E5175-35BF-9E4D-B676-894C08E432A8}" presName="rootConnector" presStyleLbl="node3" presStyleIdx="1" presStyleCnt="6"/>
      <dgm:spPr/>
      <dgm:t>
        <a:bodyPr/>
        <a:lstStyle/>
        <a:p>
          <a:endParaRPr lang="en-GB"/>
        </a:p>
      </dgm:t>
    </dgm:pt>
    <dgm:pt modelId="{453D5F5A-0764-6A48-8DA1-51A23D65AA0B}" type="pres">
      <dgm:prSet presAssocID="{DD3E5175-35BF-9E4D-B676-894C08E432A8}" presName="hierChild4" presStyleCnt="0"/>
      <dgm:spPr/>
      <dgm:t>
        <a:bodyPr/>
        <a:lstStyle/>
        <a:p>
          <a:endParaRPr lang="en-US"/>
        </a:p>
      </dgm:t>
    </dgm:pt>
    <dgm:pt modelId="{EDF356D8-7D2B-6E45-92EB-B5C57EA1201F}" type="pres">
      <dgm:prSet presAssocID="{8D81EF0B-47F8-924D-9614-B535734C653A}" presName="Name37" presStyleLbl="parChTrans1D4" presStyleIdx="0" presStyleCnt="24"/>
      <dgm:spPr/>
      <dgm:t>
        <a:bodyPr/>
        <a:lstStyle/>
        <a:p>
          <a:endParaRPr lang="en-GB"/>
        </a:p>
      </dgm:t>
    </dgm:pt>
    <dgm:pt modelId="{D4ADD364-7B12-C749-AE95-037D9DE0B5C2}" type="pres">
      <dgm:prSet presAssocID="{6E2DA9D2-F87D-784A-B8BA-12CDA325365B}" presName="hierRoot2" presStyleCnt="0">
        <dgm:presLayoutVars>
          <dgm:hierBranch val="init"/>
        </dgm:presLayoutVars>
      </dgm:prSet>
      <dgm:spPr/>
      <dgm:t>
        <a:bodyPr/>
        <a:lstStyle/>
        <a:p>
          <a:endParaRPr lang="en-US"/>
        </a:p>
      </dgm:t>
    </dgm:pt>
    <dgm:pt modelId="{E88EC805-EA52-814A-9E7F-3C1AE35714C1}" type="pres">
      <dgm:prSet presAssocID="{6E2DA9D2-F87D-784A-B8BA-12CDA325365B}" presName="rootComposite" presStyleCnt="0"/>
      <dgm:spPr/>
      <dgm:t>
        <a:bodyPr/>
        <a:lstStyle/>
        <a:p>
          <a:endParaRPr lang="en-US"/>
        </a:p>
      </dgm:t>
    </dgm:pt>
    <dgm:pt modelId="{9EEC4B24-4361-7A44-9DBE-F6B6368CB7F1}" type="pres">
      <dgm:prSet presAssocID="{6E2DA9D2-F87D-784A-B8BA-12CDA325365B}" presName="rootText" presStyleLbl="node4" presStyleIdx="0" presStyleCnt="24">
        <dgm:presLayoutVars>
          <dgm:chPref val="3"/>
        </dgm:presLayoutVars>
      </dgm:prSet>
      <dgm:spPr/>
      <dgm:t>
        <a:bodyPr/>
        <a:lstStyle/>
        <a:p>
          <a:endParaRPr lang="en-US"/>
        </a:p>
      </dgm:t>
    </dgm:pt>
    <dgm:pt modelId="{B0DED9BB-9957-FE4F-8C2F-B3990CE55D2C}" type="pres">
      <dgm:prSet presAssocID="{6E2DA9D2-F87D-784A-B8BA-12CDA325365B}" presName="rootConnector" presStyleLbl="node4" presStyleIdx="0" presStyleCnt="24"/>
      <dgm:spPr/>
      <dgm:t>
        <a:bodyPr/>
        <a:lstStyle/>
        <a:p>
          <a:endParaRPr lang="en-GB"/>
        </a:p>
      </dgm:t>
    </dgm:pt>
    <dgm:pt modelId="{6355CC4C-E78E-6746-9FC9-8F1AFB1B5A1A}" type="pres">
      <dgm:prSet presAssocID="{6E2DA9D2-F87D-784A-B8BA-12CDA325365B}" presName="hierChild4" presStyleCnt="0"/>
      <dgm:spPr/>
      <dgm:t>
        <a:bodyPr/>
        <a:lstStyle/>
        <a:p>
          <a:endParaRPr lang="en-US"/>
        </a:p>
      </dgm:t>
    </dgm:pt>
    <dgm:pt modelId="{25E63FEA-30D1-484F-92C2-3E000409F289}" type="pres">
      <dgm:prSet presAssocID="{85E575A9-7D62-5148-B451-24D1AF4A4E53}" presName="Name37" presStyleLbl="parChTrans1D4" presStyleIdx="1" presStyleCnt="24"/>
      <dgm:spPr/>
      <dgm:t>
        <a:bodyPr/>
        <a:lstStyle/>
        <a:p>
          <a:endParaRPr lang="en-GB"/>
        </a:p>
      </dgm:t>
    </dgm:pt>
    <dgm:pt modelId="{61B1407B-4238-0643-83E5-4515D6B651B8}" type="pres">
      <dgm:prSet presAssocID="{4F0CD2D0-0822-3E40-9129-0B1D1B778F40}" presName="hierRoot2" presStyleCnt="0">
        <dgm:presLayoutVars>
          <dgm:hierBranch val="init"/>
        </dgm:presLayoutVars>
      </dgm:prSet>
      <dgm:spPr/>
      <dgm:t>
        <a:bodyPr/>
        <a:lstStyle/>
        <a:p>
          <a:endParaRPr lang="en-US"/>
        </a:p>
      </dgm:t>
    </dgm:pt>
    <dgm:pt modelId="{A90E4B11-E6C0-9C48-8875-0C528F1FC703}" type="pres">
      <dgm:prSet presAssocID="{4F0CD2D0-0822-3E40-9129-0B1D1B778F40}" presName="rootComposite" presStyleCnt="0"/>
      <dgm:spPr/>
      <dgm:t>
        <a:bodyPr/>
        <a:lstStyle/>
        <a:p>
          <a:endParaRPr lang="en-US"/>
        </a:p>
      </dgm:t>
    </dgm:pt>
    <dgm:pt modelId="{0B8A9753-6CE2-594C-BDE0-317FC01AF069}" type="pres">
      <dgm:prSet presAssocID="{4F0CD2D0-0822-3E40-9129-0B1D1B778F40}" presName="rootText" presStyleLbl="node4" presStyleIdx="1" presStyleCnt="24">
        <dgm:presLayoutVars>
          <dgm:chPref val="3"/>
        </dgm:presLayoutVars>
      </dgm:prSet>
      <dgm:spPr/>
      <dgm:t>
        <a:bodyPr/>
        <a:lstStyle/>
        <a:p>
          <a:endParaRPr lang="en-US"/>
        </a:p>
      </dgm:t>
    </dgm:pt>
    <dgm:pt modelId="{470B1BB6-3421-D545-9F4E-FE053769EF4A}" type="pres">
      <dgm:prSet presAssocID="{4F0CD2D0-0822-3E40-9129-0B1D1B778F40}" presName="rootConnector" presStyleLbl="node4" presStyleIdx="1" presStyleCnt="24"/>
      <dgm:spPr/>
      <dgm:t>
        <a:bodyPr/>
        <a:lstStyle/>
        <a:p>
          <a:endParaRPr lang="en-GB"/>
        </a:p>
      </dgm:t>
    </dgm:pt>
    <dgm:pt modelId="{02F55089-9F18-8543-AB71-2D1A33C83F10}" type="pres">
      <dgm:prSet presAssocID="{4F0CD2D0-0822-3E40-9129-0B1D1B778F40}" presName="hierChild4" presStyleCnt="0"/>
      <dgm:spPr/>
      <dgm:t>
        <a:bodyPr/>
        <a:lstStyle/>
        <a:p>
          <a:endParaRPr lang="en-US"/>
        </a:p>
      </dgm:t>
    </dgm:pt>
    <dgm:pt modelId="{11F13F15-DDE3-5D47-A0A5-415FDE2704E5}" type="pres">
      <dgm:prSet presAssocID="{4F0CD2D0-0822-3E40-9129-0B1D1B778F40}" presName="hierChild5" presStyleCnt="0"/>
      <dgm:spPr/>
      <dgm:t>
        <a:bodyPr/>
        <a:lstStyle/>
        <a:p>
          <a:endParaRPr lang="en-US"/>
        </a:p>
      </dgm:t>
    </dgm:pt>
    <dgm:pt modelId="{781B1C6C-9D21-194F-B739-F94D5C0B891D}" type="pres">
      <dgm:prSet presAssocID="{FF4459E9-B51F-DC45-9BC6-553491469D97}" presName="Name37" presStyleLbl="parChTrans1D4" presStyleIdx="2" presStyleCnt="24"/>
      <dgm:spPr/>
      <dgm:t>
        <a:bodyPr/>
        <a:lstStyle/>
        <a:p>
          <a:endParaRPr lang="en-GB"/>
        </a:p>
      </dgm:t>
    </dgm:pt>
    <dgm:pt modelId="{3B671EB7-F151-424F-B9DE-B69E5C5B1B1A}" type="pres">
      <dgm:prSet presAssocID="{0ADFB942-CF07-E34C-887B-B9A4655269D6}" presName="hierRoot2" presStyleCnt="0">
        <dgm:presLayoutVars>
          <dgm:hierBranch val="init"/>
        </dgm:presLayoutVars>
      </dgm:prSet>
      <dgm:spPr/>
      <dgm:t>
        <a:bodyPr/>
        <a:lstStyle/>
        <a:p>
          <a:endParaRPr lang="en-US"/>
        </a:p>
      </dgm:t>
    </dgm:pt>
    <dgm:pt modelId="{5BDFFA7B-7217-2A42-AE27-0FBBFCC63485}" type="pres">
      <dgm:prSet presAssocID="{0ADFB942-CF07-E34C-887B-B9A4655269D6}" presName="rootComposite" presStyleCnt="0"/>
      <dgm:spPr/>
      <dgm:t>
        <a:bodyPr/>
        <a:lstStyle/>
        <a:p>
          <a:endParaRPr lang="en-US"/>
        </a:p>
      </dgm:t>
    </dgm:pt>
    <dgm:pt modelId="{9F2B9CC8-902C-114F-8125-15CA46DB2F09}" type="pres">
      <dgm:prSet presAssocID="{0ADFB942-CF07-E34C-887B-B9A4655269D6}" presName="rootText" presStyleLbl="node4" presStyleIdx="2" presStyleCnt="24">
        <dgm:presLayoutVars>
          <dgm:chPref val="3"/>
        </dgm:presLayoutVars>
      </dgm:prSet>
      <dgm:spPr/>
      <dgm:t>
        <a:bodyPr/>
        <a:lstStyle/>
        <a:p>
          <a:endParaRPr lang="en-US"/>
        </a:p>
      </dgm:t>
    </dgm:pt>
    <dgm:pt modelId="{E0729B4F-41B8-D54A-96A7-C3B16EC122B3}" type="pres">
      <dgm:prSet presAssocID="{0ADFB942-CF07-E34C-887B-B9A4655269D6}" presName="rootConnector" presStyleLbl="node4" presStyleIdx="2" presStyleCnt="24"/>
      <dgm:spPr/>
      <dgm:t>
        <a:bodyPr/>
        <a:lstStyle/>
        <a:p>
          <a:endParaRPr lang="en-GB"/>
        </a:p>
      </dgm:t>
    </dgm:pt>
    <dgm:pt modelId="{6CCC09E5-EAC9-2F42-B30B-4C1CE3A62F30}" type="pres">
      <dgm:prSet presAssocID="{0ADFB942-CF07-E34C-887B-B9A4655269D6}" presName="hierChild4" presStyleCnt="0"/>
      <dgm:spPr/>
      <dgm:t>
        <a:bodyPr/>
        <a:lstStyle/>
        <a:p>
          <a:endParaRPr lang="en-US"/>
        </a:p>
      </dgm:t>
    </dgm:pt>
    <dgm:pt modelId="{11F23C76-B2FD-1E4C-9C2A-8F7E12435A32}" type="pres">
      <dgm:prSet presAssocID="{0ADFB942-CF07-E34C-887B-B9A4655269D6}" presName="hierChild5" presStyleCnt="0"/>
      <dgm:spPr/>
      <dgm:t>
        <a:bodyPr/>
        <a:lstStyle/>
        <a:p>
          <a:endParaRPr lang="en-US"/>
        </a:p>
      </dgm:t>
    </dgm:pt>
    <dgm:pt modelId="{912C4A3A-E1FA-B746-9507-8D22C5474D60}" type="pres">
      <dgm:prSet presAssocID="{6E2DA9D2-F87D-784A-B8BA-12CDA325365B}" presName="hierChild5" presStyleCnt="0"/>
      <dgm:spPr/>
      <dgm:t>
        <a:bodyPr/>
        <a:lstStyle/>
        <a:p>
          <a:endParaRPr lang="en-US"/>
        </a:p>
      </dgm:t>
    </dgm:pt>
    <dgm:pt modelId="{D3740024-51C1-524E-9FF6-8BDD26B4747B}" type="pres">
      <dgm:prSet presAssocID="{5D04F2E4-7932-2A4C-B4A3-2D106ABF5375}" presName="Name37" presStyleLbl="parChTrans1D4" presStyleIdx="3" presStyleCnt="24"/>
      <dgm:spPr/>
      <dgm:t>
        <a:bodyPr/>
        <a:lstStyle/>
        <a:p>
          <a:endParaRPr lang="en-GB"/>
        </a:p>
      </dgm:t>
    </dgm:pt>
    <dgm:pt modelId="{E25A22D6-5345-EA4E-8F1F-5ED637AD25A9}" type="pres">
      <dgm:prSet presAssocID="{0A2EF6B4-A0B9-044B-9284-E98D6305336A}" presName="hierRoot2" presStyleCnt="0">
        <dgm:presLayoutVars>
          <dgm:hierBranch val="init"/>
        </dgm:presLayoutVars>
      </dgm:prSet>
      <dgm:spPr/>
      <dgm:t>
        <a:bodyPr/>
        <a:lstStyle/>
        <a:p>
          <a:endParaRPr lang="en-US"/>
        </a:p>
      </dgm:t>
    </dgm:pt>
    <dgm:pt modelId="{DD24BF52-D0D7-A543-8882-F17D98790C56}" type="pres">
      <dgm:prSet presAssocID="{0A2EF6B4-A0B9-044B-9284-E98D6305336A}" presName="rootComposite" presStyleCnt="0"/>
      <dgm:spPr/>
      <dgm:t>
        <a:bodyPr/>
        <a:lstStyle/>
        <a:p>
          <a:endParaRPr lang="en-US"/>
        </a:p>
      </dgm:t>
    </dgm:pt>
    <dgm:pt modelId="{9299FA4F-7585-7A41-A135-46AB954D039E}" type="pres">
      <dgm:prSet presAssocID="{0A2EF6B4-A0B9-044B-9284-E98D6305336A}" presName="rootText" presStyleLbl="node4" presStyleIdx="3" presStyleCnt="24">
        <dgm:presLayoutVars>
          <dgm:chPref val="3"/>
        </dgm:presLayoutVars>
      </dgm:prSet>
      <dgm:spPr/>
      <dgm:t>
        <a:bodyPr/>
        <a:lstStyle/>
        <a:p>
          <a:endParaRPr lang="en-US"/>
        </a:p>
      </dgm:t>
    </dgm:pt>
    <dgm:pt modelId="{56D7AE74-4E84-EE4F-813A-8CEBF0837B70}" type="pres">
      <dgm:prSet presAssocID="{0A2EF6B4-A0B9-044B-9284-E98D6305336A}" presName="rootConnector" presStyleLbl="node4" presStyleIdx="3" presStyleCnt="24"/>
      <dgm:spPr/>
      <dgm:t>
        <a:bodyPr/>
        <a:lstStyle/>
        <a:p>
          <a:endParaRPr lang="en-GB"/>
        </a:p>
      </dgm:t>
    </dgm:pt>
    <dgm:pt modelId="{4FBDA12E-E6F4-8346-92D8-324195E8F9C1}" type="pres">
      <dgm:prSet presAssocID="{0A2EF6B4-A0B9-044B-9284-E98D6305336A}" presName="hierChild4" presStyleCnt="0"/>
      <dgm:spPr/>
      <dgm:t>
        <a:bodyPr/>
        <a:lstStyle/>
        <a:p>
          <a:endParaRPr lang="en-US"/>
        </a:p>
      </dgm:t>
    </dgm:pt>
    <dgm:pt modelId="{F0E6CC24-CE43-D94B-9CE7-B7AB714BB8E0}" type="pres">
      <dgm:prSet presAssocID="{5526BB07-A2E1-5745-8CCE-446595710C1E}" presName="Name37" presStyleLbl="parChTrans1D4" presStyleIdx="4" presStyleCnt="24"/>
      <dgm:spPr/>
      <dgm:t>
        <a:bodyPr/>
        <a:lstStyle/>
        <a:p>
          <a:endParaRPr lang="en-GB"/>
        </a:p>
      </dgm:t>
    </dgm:pt>
    <dgm:pt modelId="{506283BE-CBD9-864C-B2C0-5C5D53BB3523}" type="pres">
      <dgm:prSet presAssocID="{21E00A92-F2A2-3546-8347-51885850A1DE}" presName="hierRoot2" presStyleCnt="0">
        <dgm:presLayoutVars>
          <dgm:hierBranch val="init"/>
        </dgm:presLayoutVars>
      </dgm:prSet>
      <dgm:spPr/>
      <dgm:t>
        <a:bodyPr/>
        <a:lstStyle/>
        <a:p>
          <a:endParaRPr lang="en-US"/>
        </a:p>
      </dgm:t>
    </dgm:pt>
    <dgm:pt modelId="{B743896D-5570-7641-B670-A4B87AC8358F}" type="pres">
      <dgm:prSet presAssocID="{21E00A92-F2A2-3546-8347-51885850A1DE}" presName="rootComposite" presStyleCnt="0"/>
      <dgm:spPr/>
      <dgm:t>
        <a:bodyPr/>
        <a:lstStyle/>
        <a:p>
          <a:endParaRPr lang="en-US"/>
        </a:p>
      </dgm:t>
    </dgm:pt>
    <dgm:pt modelId="{CDE84530-A887-FB4A-8E84-44F4D47986E4}" type="pres">
      <dgm:prSet presAssocID="{21E00A92-F2A2-3546-8347-51885850A1DE}" presName="rootText" presStyleLbl="node4" presStyleIdx="4" presStyleCnt="24">
        <dgm:presLayoutVars>
          <dgm:chPref val="3"/>
        </dgm:presLayoutVars>
      </dgm:prSet>
      <dgm:spPr/>
      <dgm:t>
        <a:bodyPr/>
        <a:lstStyle/>
        <a:p>
          <a:endParaRPr lang="en-US"/>
        </a:p>
      </dgm:t>
    </dgm:pt>
    <dgm:pt modelId="{7FD557F6-71F5-D44D-8BA9-87C7A0C24758}" type="pres">
      <dgm:prSet presAssocID="{21E00A92-F2A2-3546-8347-51885850A1DE}" presName="rootConnector" presStyleLbl="node4" presStyleIdx="4" presStyleCnt="24"/>
      <dgm:spPr/>
      <dgm:t>
        <a:bodyPr/>
        <a:lstStyle/>
        <a:p>
          <a:endParaRPr lang="en-GB"/>
        </a:p>
      </dgm:t>
    </dgm:pt>
    <dgm:pt modelId="{60D7715A-60A4-264C-A8E8-657BCDDB926A}" type="pres">
      <dgm:prSet presAssocID="{21E00A92-F2A2-3546-8347-51885850A1DE}" presName="hierChild4" presStyleCnt="0"/>
      <dgm:spPr/>
      <dgm:t>
        <a:bodyPr/>
        <a:lstStyle/>
        <a:p>
          <a:endParaRPr lang="en-US"/>
        </a:p>
      </dgm:t>
    </dgm:pt>
    <dgm:pt modelId="{96C16D53-BC54-1144-9E0D-EAD5448BFF80}" type="pres">
      <dgm:prSet presAssocID="{21E00A92-F2A2-3546-8347-51885850A1DE}" presName="hierChild5" presStyleCnt="0"/>
      <dgm:spPr/>
      <dgm:t>
        <a:bodyPr/>
        <a:lstStyle/>
        <a:p>
          <a:endParaRPr lang="en-US"/>
        </a:p>
      </dgm:t>
    </dgm:pt>
    <dgm:pt modelId="{91F2A25C-6F30-E94C-950C-FE6AF7B9EE13}" type="pres">
      <dgm:prSet presAssocID="{48569895-0E9C-9A46-B180-2686D52784A3}" presName="Name37" presStyleLbl="parChTrans1D4" presStyleIdx="5" presStyleCnt="24"/>
      <dgm:spPr/>
      <dgm:t>
        <a:bodyPr/>
        <a:lstStyle/>
        <a:p>
          <a:endParaRPr lang="en-GB"/>
        </a:p>
      </dgm:t>
    </dgm:pt>
    <dgm:pt modelId="{45FD3E0C-FE78-D04D-B255-37FF98190FCD}" type="pres">
      <dgm:prSet presAssocID="{A6A8C11D-5E3E-2E45-8EC4-44BDACDACAAB}" presName="hierRoot2" presStyleCnt="0">
        <dgm:presLayoutVars>
          <dgm:hierBranch val="init"/>
        </dgm:presLayoutVars>
      </dgm:prSet>
      <dgm:spPr/>
      <dgm:t>
        <a:bodyPr/>
        <a:lstStyle/>
        <a:p>
          <a:endParaRPr lang="en-US"/>
        </a:p>
      </dgm:t>
    </dgm:pt>
    <dgm:pt modelId="{70BB2E22-9AD1-044A-B02E-E36C3EF14B4E}" type="pres">
      <dgm:prSet presAssocID="{A6A8C11D-5E3E-2E45-8EC4-44BDACDACAAB}" presName="rootComposite" presStyleCnt="0"/>
      <dgm:spPr/>
      <dgm:t>
        <a:bodyPr/>
        <a:lstStyle/>
        <a:p>
          <a:endParaRPr lang="en-US"/>
        </a:p>
      </dgm:t>
    </dgm:pt>
    <dgm:pt modelId="{0AFAF488-8285-8B4A-9DA6-025D78A2B03C}" type="pres">
      <dgm:prSet presAssocID="{A6A8C11D-5E3E-2E45-8EC4-44BDACDACAAB}" presName="rootText" presStyleLbl="node4" presStyleIdx="5" presStyleCnt="24">
        <dgm:presLayoutVars>
          <dgm:chPref val="3"/>
        </dgm:presLayoutVars>
      </dgm:prSet>
      <dgm:spPr/>
      <dgm:t>
        <a:bodyPr/>
        <a:lstStyle/>
        <a:p>
          <a:endParaRPr lang="en-US"/>
        </a:p>
      </dgm:t>
    </dgm:pt>
    <dgm:pt modelId="{F8C5385E-7DA6-0A4B-BB73-65FADCB2D449}" type="pres">
      <dgm:prSet presAssocID="{A6A8C11D-5E3E-2E45-8EC4-44BDACDACAAB}" presName="rootConnector" presStyleLbl="node4" presStyleIdx="5" presStyleCnt="24"/>
      <dgm:spPr/>
      <dgm:t>
        <a:bodyPr/>
        <a:lstStyle/>
        <a:p>
          <a:endParaRPr lang="en-GB"/>
        </a:p>
      </dgm:t>
    </dgm:pt>
    <dgm:pt modelId="{B57BD9C9-E6D0-234B-B454-315B2D65DE87}" type="pres">
      <dgm:prSet presAssocID="{A6A8C11D-5E3E-2E45-8EC4-44BDACDACAAB}" presName="hierChild4" presStyleCnt="0"/>
      <dgm:spPr/>
      <dgm:t>
        <a:bodyPr/>
        <a:lstStyle/>
        <a:p>
          <a:endParaRPr lang="en-US"/>
        </a:p>
      </dgm:t>
    </dgm:pt>
    <dgm:pt modelId="{0AE4D7D9-783C-2F4D-BE69-DBBAACBC60EA}" type="pres">
      <dgm:prSet presAssocID="{A6A8C11D-5E3E-2E45-8EC4-44BDACDACAAB}" presName="hierChild5" presStyleCnt="0"/>
      <dgm:spPr/>
      <dgm:t>
        <a:bodyPr/>
        <a:lstStyle/>
        <a:p>
          <a:endParaRPr lang="en-US"/>
        </a:p>
      </dgm:t>
    </dgm:pt>
    <dgm:pt modelId="{6B714520-88DE-8041-AC13-B4013330569B}" type="pres">
      <dgm:prSet presAssocID="{0A2EF6B4-A0B9-044B-9284-E98D6305336A}" presName="hierChild5" presStyleCnt="0"/>
      <dgm:spPr/>
      <dgm:t>
        <a:bodyPr/>
        <a:lstStyle/>
        <a:p>
          <a:endParaRPr lang="en-US"/>
        </a:p>
      </dgm:t>
    </dgm:pt>
    <dgm:pt modelId="{10D9913F-CF1C-B94E-8B1B-FCCF3077AECB}" type="pres">
      <dgm:prSet presAssocID="{DD3E5175-35BF-9E4D-B676-894C08E432A8}" presName="hierChild5" presStyleCnt="0"/>
      <dgm:spPr/>
      <dgm:t>
        <a:bodyPr/>
        <a:lstStyle/>
        <a:p>
          <a:endParaRPr lang="en-US"/>
        </a:p>
      </dgm:t>
    </dgm:pt>
    <dgm:pt modelId="{FCF98AD6-3145-9E41-A0FD-BBC9B7DDB447}" type="pres">
      <dgm:prSet presAssocID="{62717859-387F-8748-9DCD-5A1D6735B580}" presName="Name37" presStyleLbl="parChTrans1D3" presStyleIdx="2" presStyleCnt="6"/>
      <dgm:spPr/>
      <dgm:t>
        <a:bodyPr/>
        <a:lstStyle/>
        <a:p>
          <a:endParaRPr lang="en-GB"/>
        </a:p>
      </dgm:t>
    </dgm:pt>
    <dgm:pt modelId="{5E2A6CB9-9837-1745-82F9-F32B4790163C}" type="pres">
      <dgm:prSet presAssocID="{3C7088EF-8F2E-4E48-98B3-13178607C506}" presName="hierRoot2" presStyleCnt="0">
        <dgm:presLayoutVars>
          <dgm:hierBranch val="init"/>
        </dgm:presLayoutVars>
      </dgm:prSet>
      <dgm:spPr/>
      <dgm:t>
        <a:bodyPr/>
        <a:lstStyle/>
        <a:p>
          <a:endParaRPr lang="en-US"/>
        </a:p>
      </dgm:t>
    </dgm:pt>
    <dgm:pt modelId="{B35D72E9-B814-754A-8C83-560377AA23DF}" type="pres">
      <dgm:prSet presAssocID="{3C7088EF-8F2E-4E48-98B3-13178607C506}" presName="rootComposite" presStyleCnt="0"/>
      <dgm:spPr/>
      <dgm:t>
        <a:bodyPr/>
        <a:lstStyle/>
        <a:p>
          <a:endParaRPr lang="en-US"/>
        </a:p>
      </dgm:t>
    </dgm:pt>
    <dgm:pt modelId="{A162FE14-59C1-AF45-B8A3-BCC8C9089875}" type="pres">
      <dgm:prSet presAssocID="{3C7088EF-8F2E-4E48-98B3-13178607C506}" presName="rootText" presStyleLbl="node3" presStyleIdx="2" presStyleCnt="6">
        <dgm:presLayoutVars>
          <dgm:chPref val="3"/>
        </dgm:presLayoutVars>
      </dgm:prSet>
      <dgm:spPr/>
      <dgm:t>
        <a:bodyPr/>
        <a:lstStyle/>
        <a:p>
          <a:endParaRPr lang="en-US"/>
        </a:p>
      </dgm:t>
    </dgm:pt>
    <dgm:pt modelId="{79F34233-271A-274B-9371-0290350FDBAE}" type="pres">
      <dgm:prSet presAssocID="{3C7088EF-8F2E-4E48-98B3-13178607C506}" presName="rootConnector" presStyleLbl="node3" presStyleIdx="2" presStyleCnt="6"/>
      <dgm:spPr/>
      <dgm:t>
        <a:bodyPr/>
        <a:lstStyle/>
        <a:p>
          <a:endParaRPr lang="en-GB"/>
        </a:p>
      </dgm:t>
    </dgm:pt>
    <dgm:pt modelId="{30E279D9-7ED9-9640-8424-1C82B5469A3D}" type="pres">
      <dgm:prSet presAssocID="{3C7088EF-8F2E-4E48-98B3-13178607C506}" presName="hierChild4" presStyleCnt="0"/>
      <dgm:spPr/>
      <dgm:t>
        <a:bodyPr/>
        <a:lstStyle/>
        <a:p>
          <a:endParaRPr lang="en-US"/>
        </a:p>
      </dgm:t>
    </dgm:pt>
    <dgm:pt modelId="{8E205012-4837-0546-B37C-EA725860DC55}" type="pres">
      <dgm:prSet presAssocID="{106480E4-C25B-504E-80E6-FFF4F5665A84}" presName="Name37" presStyleLbl="parChTrans1D4" presStyleIdx="6" presStyleCnt="24"/>
      <dgm:spPr/>
      <dgm:t>
        <a:bodyPr/>
        <a:lstStyle/>
        <a:p>
          <a:endParaRPr lang="en-GB"/>
        </a:p>
      </dgm:t>
    </dgm:pt>
    <dgm:pt modelId="{85F9FD58-21C3-9046-A3A6-66729FAE5210}" type="pres">
      <dgm:prSet presAssocID="{53FF1039-C611-1241-9323-5F807470DC56}" presName="hierRoot2" presStyleCnt="0">
        <dgm:presLayoutVars>
          <dgm:hierBranch val="init"/>
        </dgm:presLayoutVars>
      </dgm:prSet>
      <dgm:spPr/>
      <dgm:t>
        <a:bodyPr/>
        <a:lstStyle/>
        <a:p>
          <a:endParaRPr lang="en-US"/>
        </a:p>
      </dgm:t>
    </dgm:pt>
    <dgm:pt modelId="{31736A1B-A4D8-C146-8FB6-599641A45063}" type="pres">
      <dgm:prSet presAssocID="{53FF1039-C611-1241-9323-5F807470DC56}" presName="rootComposite" presStyleCnt="0"/>
      <dgm:spPr/>
      <dgm:t>
        <a:bodyPr/>
        <a:lstStyle/>
        <a:p>
          <a:endParaRPr lang="en-US"/>
        </a:p>
      </dgm:t>
    </dgm:pt>
    <dgm:pt modelId="{745E5F5F-72F4-3445-A3B9-21D0EF0F5B6F}" type="pres">
      <dgm:prSet presAssocID="{53FF1039-C611-1241-9323-5F807470DC56}" presName="rootText" presStyleLbl="node4" presStyleIdx="6" presStyleCnt="24">
        <dgm:presLayoutVars>
          <dgm:chPref val="3"/>
        </dgm:presLayoutVars>
      </dgm:prSet>
      <dgm:spPr/>
      <dgm:t>
        <a:bodyPr/>
        <a:lstStyle/>
        <a:p>
          <a:endParaRPr lang="en-US"/>
        </a:p>
      </dgm:t>
    </dgm:pt>
    <dgm:pt modelId="{8A4EC91F-F24A-BB42-B200-06A9C4D7952D}" type="pres">
      <dgm:prSet presAssocID="{53FF1039-C611-1241-9323-5F807470DC56}" presName="rootConnector" presStyleLbl="node4" presStyleIdx="6" presStyleCnt="24"/>
      <dgm:spPr/>
      <dgm:t>
        <a:bodyPr/>
        <a:lstStyle/>
        <a:p>
          <a:endParaRPr lang="en-GB"/>
        </a:p>
      </dgm:t>
    </dgm:pt>
    <dgm:pt modelId="{5E0875D7-601B-9E46-B870-936D085B6DF1}" type="pres">
      <dgm:prSet presAssocID="{53FF1039-C611-1241-9323-5F807470DC56}" presName="hierChild4" presStyleCnt="0"/>
      <dgm:spPr/>
      <dgm:t>
        <a:bodyPr/>
        <a:lstStyle/>
        <a:p>
          <a:endParaRPr lang="en-US"/>
        </a:p>
      </dgm:t>
    </dgm:pt>
    <dgm:pt modelId="{85969BCC-D70F-444A-A523-C2BE64026EFA}" type="pres">
      <dgm:prSet presAssocID="{F7C87606-5729-9742-A98D-64A9A3C1A005}" presName="Name37" presStyleLbl="parChTrans1D4" presStyleIdx="7" presStyleCnt="24"/>
      <dgm:spPr/>
      <dgm:t>
        <a:bodyPr/>
        <a:lstStyle/>
        <a:p>
          <a:endParaRPr lang="en-GB"/>
        </a:p>
      </dgm:t>
    </dgm:pt>
    <dgm:pt modelId="{C62F0C8C-C5A0-804C-9F4F-E9C72848424B}" type="pres">
      <dgm:prSet presAssocID="{0531640E-E272-0144-8ABD-AA2EBDC0DE40}" presName="hierRoot2" presStyleCnt="0">
        <dgm:presLayoutVars>
          <dgm:hierBranch val="init"/>
        </dgm:presLayoutVars>
      </dgm:prSet>
      <dgm:spPr/>
      <dgm:t>
        <a:bodyPr/>
        <a:lstStyle/>
        <a:p>
          <a:endParaRPr lang="en-US"/>
        </a:p>
      </dgm:t>
    </dgm:pt>
    <dgm:pt modelId="{8B21E147-AA49-7A47-9BBA-7C7047C0C4E5}" type="pres">
      <dgm:prSet presAssocID="{0531640E-E272-0144-8ABD-AA2EBDC0DE40}" presName="rootComposite" presStyleCnt="0"/>
      <dgm:spPr/>
      <dgm:t>
        <a:bodyPr/>
        <a:lstStyle/>
        <a:p>
          <a:endParaRPr lang="en-US"/>
        </a:p>
      </dgm:t>
    </dgm:pt>
    <dgm:pt modelId="{7E91C5A7-552F-2345-A0E4-6C0DE0D7B879}" type="pres">
      <dgm:prSet presAssocID="{0531640E-E272-0144-8ABD-AA2EBDC0DE40}" presName="rootText" presStyleLbl="node4" presStyleIdx="7" presStyleCnt="24">
        <dgm:presLayoutVars>
          <dgm:chPref val="3"/>
        </dgm:presLayoutVars>
      </dgm:prSet>
      <dgm:spPr/>
      <dgm:t>
        <a:bodyPr/>
        <a:lstStyle/>
        <a:p>
          <a:endParaRPr lang="en-US"/>
        </a:p>
      </dgm:t>
    </dgm:pt>
    <dgm:pt modelId="{807CA716-8612-254E-8F64-B34D4960E52E}" type="pres">
      <dgm:prSet presAssocID="{0531640E-E272-0144-8ABD-AA2EBDC0DE40}" presName="rootConnector" presStyleLbl="node4" presStyleIdx="7" presStyleCnt="24"/>
      <dgm:spPr/>
      <dgm:t>
        <a:bodyPr/>
        <a:lstStyle/>
        <a:p>
          <a:endParaRPr lang="en-GB"/>
        </a:p>
      </dgm:t>
    </dgm:pt>
    <dgm:pt modelId="{5C780B79-048F-304A-9F57-1FBEA0991A23}" type="pres">
      <dgm:prSet presAssocID="{0531640E-E272-0144-8ABD-AA2EBDC0DE40}" presName="hierChild4" presStyleCnt="0"/>
      <dgm:spPr/>
      <dgm:t>
        <a:bodyPr/>
        <a:lstStyle/>
        <a:p>
          <a:endParaRPr lang="en-US"/>
        </a:p>
      </dgm:t>
    </dgm:pt>
    <dgm:pt modelId="{7BD9D42B-F966-514C-8DCF-585FEBC7D0AA}" type="pres">
      <dgm:prSet presAssocID="{0531640E-E272-0144-8ABD-AA2EBDC0DE40}" presName="hierChild5" presStyleCnt="0"/>
      <dgm:spPr/>
      <dgm:t>
        <a:bodyPr/>
        <a:lstStyle/>
        <a:p>
          <a:endParaRPr lang="en-US"/>
        </a:p>
      </dgm:t>
    </dgm:pt>
    <dgm:pt modelId="{6CB40623-49AB-764A-8ABE-49B72B627318}" type="pres">
      <dgm:prSet presAssocID="{F0AA7DC0-8CC3-574C-8FD7-F9D150FBF0B6}" presName="Name37" presStyleLbl="parChTrans1D4" presStyleIdx="8" presStyleCnt="24"/>
      <dgm:spPr/>
      <dgm:t>
        <a:bodyPr/>
        <a:lstStyle/>
        <a:p>
          <a:endParaRPr lang="en-GB"/>
        </a:p>
      </dgm:t>
    </dgm:pt>
    <dgm:pt modelId="{F8A94B2E-B05B-DA4A-8884-8198F52F61E6}" type="pres">
      <dgm:prSet presAssocID="{B334D880-92BB-1943-BDC3-161100A9C43A}" presName="hierRoot2" presStyleCnt="0">
        <dgm:presLayoutVars>
          <dgm:hierBranch val="init"/>
        </dgm:presLayoutVars>
      </dgm:prSet>
      <dgm:spPr/>
      <dgm:t>
        <a:bodyPr/>
        <a:lstStyle/>
        <a:p>
          <a:endParaRPr lang="en-US"/>
        </a:p>
      </dgm:t>
    </dgm:pt>
    <dgm:pt modelId="{318AC5BD-BF22-6C4A-8379-F4DA8A89DE32}" type="pres">
      <dgm:prSet presAssocID="{B334D880-92BB-1943-BDC3-161100A9C43A}" presName="rootComposite" presStyleCnt="0"/>
      <dgm:spPr/>
      <dgm:t>
        <a:bodyPr/>
        <a:lstStyle/>
        <a:p>
          <a:endParaRPr lang="en-US"/>
        </a:p>
      </dgm:t>
    </dgm:pt>
    <dgm:pt modelId="{FD9511DD-3F50-DB4D-8CBD-BB1C2FC7912A}" type="pres">
      <dgm:prSet presAssocID="{B334D880-92BB-1943-BDC3-161100A9C43A}" presName="rootText" presStyleLbl="node4" presStyleIdx="8" presStyleCnt="24">
        <dgm:presLayoutVars>
          <dgm:chPref val="3"/>
        </dgm:presLayoutVars>
      </dgm:prSet>
      <dgm:spPr/>
      <dgm:t>
        <a:bodyPr/>
        <a:lstStyle/>
        <a:p>
          <a:endParaRPr lang="en-US"/>
        </a:p>
      </dgm:t>
    </dgm:pt>
    <dgm:pt modelId="{F81A9489-4808-CB4B-9E33-EC091016468F}" type="pres">
      <dgm:prSet presAssocID="{B334D880-92BB-1943-BDC3-161100A9C43A}" presName="rootConnector" presStyleLbl="node4" presStyleIdx="8" presStyleCnt="24"/>
      <dgm:spPr/>
      <dgm:t>
        <a:bodyPr/>
        <a:lstStyle/>
        <a:p>
          <a:endParaRPr lang="en-GB"/>
        </a:p>
      </dgm:t>
    </dgm:pt>
    <dgm:pt modelId="{6A6F5FD2-FA9D-5C4D-8E23-C0DD0B5B20FE}" type="pres">
      <dgm:prSet presAssocID="{B334D880-92BB-1943-BDC3-161100A9C43A}" presName="hierChild4" presStyleCnt="0"/>
      <dgm:spPr/>
      <dgm:t>
        <a:bodyPr/>
        <a:lstStyle/>
        <a:p>
          <a:endParaRPr lang="en-US"/>
        </a:p>
      </dgm:t>
    </dgm:pt>
    <dgm:pt modelId="{C33D4E1B-F91C-6047-B43B-F54BE219F0B9}" type="pres">
      <dgm:prSet presAssocID="{B334D880-92BB-1943-BDC3-161100A9C43A}" presName="hierChild5" presStyleCnt="0"/>
      <dgm:spPr/>
      <dgm:t>
        <a:bodyPr/>
        <a:lstStyle/>
        <a:p>
          <a:endParaRPr lang="en-US"/>
        </a:p>
      </dgm:t>
    </dgm:pt>
    <dgm:pt modelId="{4C80FEE5-14B6-D840-872B-0BEEF8DDE6DA}" type="pres">
      <dgm:prSet presAssocID="{53FF1039-C611-1241-9323-5F807470DC56}" presName="hierChild5" presStyleCnt="0"/>
      <dgm:spPr/>
      <dgm:t>
        <a:bodyPr/>
        <a:lstStyle/>
        <a:p>
          <a:endParaRPr lang="en-US"/>
        </a:p>
      </dgm:t>
    </dgm:pt>
    <dgm:pt modelId="{6B43DE5A-3ED7-944B-80BE-C597D7EE8EDA}" type="pres">
      <dgm:prSet presAssocID="{BDCC4E33-C955-5641-B463-0CC3A8D55800}" presName="Name37" presStyleLbl="parChTrans1D4" presStyleIdx="9" presStyleCnt="24"/>
      <dgm:spPr/>
      <dgm:t>
        <a:bodyPr/>
        <a:lstStyle/>
        <a:p>
          <a:endParaRPr lang="en-GB"/>
        </a:p>
      </dgm:t>
    </dgm:pt>
    <dgm:pt modelId="{9D8B7966-D32B-1243-99F7-F3645BBB1F1B}" type="pres">
      <dgm:prSet presAssocID="{B3E3CB1F-794C-EE4B-ADD6-73FEABC8849A}" presName="hierRoot2" presStyleCnt="0">
        <dgm:presLayoutVars>
          <dgm:hierBranch val="init"/>
        </dgm:presLayoutVars>
      </dgm:prSet>
      <dgm:spPr/>
      <dgm:t>
        <a:bodyPr/>
        <a:lstStyle/>
        <a:p>
          <a:endParaRPr lang="en-US"/>
        </a:p>
      </dgm:t>
    </dgm:pt>
    <dgm:pt modelId="{3E0CA703-12BB-4948-99FE-1CD152EF7292}" type="pres">
      <dgm:prSet presAssocID="{B3E3CB1F-794C-EE4B-ADD6-73FEABC8849A}" presName="rootComposite" presStyleCnt="0"/>
      <dgm:spPr/>
      <dgm:t>
        <a:bodyPr/>
        <a:lstStyle/>
        <a:p>
          <a:endParaRPr lang="en-US"/>
        </a:p>
      </dgm:t>
    </dgm:pt>
    <dgm:pt modelId="{52CB8739-21B5-BD46-938F-DA7159558F46}" type="pres">
      <dgm:prSet presAssocID="{B3E3CB1F-794C-EE4B-ADD6-73FEABC8849A}" presName="rootText" presStyleLbl="node4" presStyleIdx="9" presStyleCnt="24">
        <dgm:presLayoutVars>
          <dgm:chPref val="3"/>
        </dgm:presLayoutVars>
      </dgm:prSet>
      <dgm:spPr/>
      <dgm:t>
        <a:bodyPr/>
        <a:lstStyle/>
        <a:p>
          <a:endParaRPr lang="en-US"/>
        </a:p>
      </dgm:t>
    </dgm:pt>
    <dgm:pt modelId="{8DBE0D0B-54B1-3047-88DC-688101617A29}" type="pres">
      <dgm:prSet presAssocID="{B3E3CB1F-794C-EE4B-ADD6-73FEABC8849A}" presName="rootConnector" presStyleLbl="node4" presStyleIdx="9" presStyleCnt="24"/>
      <dgm:spPr/>
      <dgm:t>
        <a:bodyPr/>
        <a:lstStyle/>
        <a:p>
          <a:endParaRPr lang="en-GB"/>
        </a:p>
      </dgm:t>
    </dgm:pt>
    <dgm:pt modelId="{3B8A1D89-82E8-DA4C-B72E-F331199E4F4C}" type="pres">
      <dgm:prSet presAssocID="{B3E3CB1F-794C-EE4B-ADD6-73FEABC8849A}" presName="hierChild4" presStyleCnt="0"/>
      <dgm:spPr/>
      <dgm:t>
        <a:bodyPr/>
        <a:lstStyle/>
        <a:p>
          <a:endParaRPr lang="en-US"/>
        </a:p>
      </dgm:t>
    </dgm:pt>
    <dgm:pt modelId="{C6B8EB2E-817F-9C4B-9E12-53F5D03499A3}" type="pres">
      <dgm:prSet presAssocID="{797C9ADB-9D06-1E4C-98CD-118DF69F57CB}" presName="Name37" presStyleLbl="parChTrans1D4" presStyleIdx="10" presStyleCnt="24"/>
      <dgm:spPr/>
      <dgm:t>
        <a:bodyPr/>
        <a:lstStyle/>
        <a:p>
          <a:endParaRPr lang="en-GB"/>
        </a:p>
      </dgm:t>
    </dgm:pt>
    <dgm:pt modelId="{93757335-1ED8-414F-B76E-E4C53C781F96}" type="pres">
      <dgm:prSet presAssocID="{E5B378F1-C75F-E74A-B9C8-CFDF12017940}" presName="hierRoot2" presStyleCnt="0">
        <dgm:presLayoutVars>
          <dgm:hierBranch val="init"/>
        </dgm:presLayoutVars>
      </dgm:prSet>
      <dgm:spPr/>
      <dgm:t>
        <a:bodyPr/>
        <a:lstStyle/>
        <a:p>
          <a:endParaRPr lang="en-US"/>
        </a:p>
      </dgm:t>
    </dgm:pt>
    <dgm:pt modelId="{7DC1ABAE-194F-FF4F-9BC4-A23BC693770F}" type="pres">
      <dgm:prSet presAssocID="{E5B378F1-C75F-E74A-B9C8-CFDF12017940}" presName="rootComposite" presStyleCnt="0"/>
      <dgm:spPr/>
      <dgm:t>
        <a:bodyPr/>
        <a:lstStyle/>
        <a:p>
          <a:endParaRPr lang="en-US"/>
        </a:p>
      </dgm:t>
    </dgm:pt>
    <dgm:pt modelId="{05282FD9-B364-1047-9226-BE5537826138}" type="pres">
      <dgm:prSet presAssocID="{E5B378F1-C75F-E74A-B9C8-CFDF12017940}" presName="rootText" presStyleLbl="node4" presStyleIdx="10" presStyleCnt="24">
        <dgm:presLayoutVars>
          <dgm:chPref val="3"/>
        </dgm:presLayoutVars>
      </dgm:prSet>
      <dgm:spPr/>
      <dgm:t>
        <a:bodyPr/>
        <a:lstStyle/>
        <a:p>
          <a:endParaRPr lang="en-US"/>
        </a:p>
      </dgm:t>
    </dgm:pt>
    <dgm:pt modelId="{15DD94CC-0252-5D48-880E-88C9E6B9D9A3}" type="pres">
      <dgm:prSet presAssocID="{E5B378F1-C75F-E74A-B9C8-CFDF12017940}" presName="rootConnector" presStyleLbl="node4" presStyleIdx="10" presStyleCnt="24"/>
      <dgm:spPr/>
      <dgm:t>
        <a:bodyPr/>
        <a:lstStyle/>
        <a:p>
          <a:endParaRPr lang="en-GB"/>
        </a:p>
      </dgm:t>
    </dgm:pt>
    <dgm:pt modelId="{7480B807-6034-4742-841F-5E613216451A}" type="pres">
      <dgm:prSet presAssocID="{E5B378F1-C75F-E74A-B9C8-CFDF12017940}" presName="hierChild4" presStyleCnt="0"/>
      <dgm:spPr/>
      <dgm:t>
        <a:bodyPr/>
        <a:lstStyle/>
        <a:p>
          <a:endParaRPr lang="en-US"/>
        </a:p>
      </dgm:t>
    </dgm:pt>
    <dgm:pt modelId="{39F68C89-77BB-7742-8002-882D4EEC5BBB}" type="pres">
      <dgm:prSet presAssocID="{E5B378F1-C75F-E74A-B9C8-CFDF12017940}" presName="hierChild5" presStyleCnt="0"/>
      <dgm:spPr/>
      <dgm:t>
        <a:bodyPr/>
        <a:lstStyle/>
        <a:p>
          <a:endParaRPr lang="en-US"/>
        </a:p>
      </dgm:t>
    </dgm:pt>
    <dgm:pt modelId="{EA6B5D7F-45AF-FC41-AD61-127C0123EA16}" type="pres">
      <dgm:prSet presAssocID="{6784565B-931E-0F40-97D0-FE636F0A3830}" presName="Name37" presStyleLbl="parChTrans1D4" presStyleIdx="11" presStyleCnt="24"/>
      <dgm:spPr/>
      <dgm:t>
        <a:bodyPr/>
        <a:lstStyle/>
        <a:p>
          <a:endParaRPr lang="en-GB"/>
        </a:p>
      </dgm:t>
    </dgm:pt>
    <dgm:pt modelId="{A7058C60-26E9-D648-ABE1-12D88E9FF031}" type="pres">
      <dgm:prSet presAssocID="{2E613EFE-05FE-E34B-8374-AF87C652BE5F}" presName="hierRoot2" presStyleCnt="0">
        <dgm:presLayoutVars>
          <dgm:hierBranch val="init"/>
        </dgm:presLayoutVars>
      </dgm:prSet>
      <dgm:spPr/>
      <dgm:t>
        <a:bodyPr/>
        <a:lstStyle/>
        <a:p>
          <a:endParaRPr lang="en-US"/>
        </a:p>
      </dgm:t>
    </dgm:pt>
    <dgm:pt modelId="{CD250CCE-8E72-034D-9A24-7B89FD076333}" type="pres">
      <dgm:prSet presAssocID="{2E613EFE-05FE-E34B-8374-AF87C652BE5F}" presName="rootComposite" presStyleCnt="0"/>
      <dgm:spPr/>
      <dgm:t>
        <a:bodyPr/>
        <a:lstStyle/>
        <a:p>
          <a:endParaRPr lang="en-US"/>
        </a:p>
      </dgm:t>
    </dgm:pt>
    <dgm:pt modelId="{2FBA883D-ABA8-1B46-AFCC-DD1821AEFF84}" type="pres">
      <dgm:prSet presAssocID="{2E613EFE-05FE-E34B-8374-AF87C652BE5F}" presName="rootText" presStyleLbl="node4" presStyleIdx="11" presStyleCnt="24">
        <dgm:presLayoutVars>
          <dgm:chPref val="3"/>
        </dgm:presLayoutVars>
      </dgm:prSet>
      <dgm:spPr/>
      <dgm:t>
        <a:bodyPr/>
        <a:lstStyle/>
        <a:p>
          <a:endParaRPr lang="en-US"/>
        </a:p>
      </dgm:t>
    </dgm:pt>
    <dgm:pt modelId="{805438CA-6B62-AD4C-B88D-13DBE1D45EA5}" type="pres">
      <dgm:prSet presAssocID="{2E613EFE-05FE-E34B-8374-AF87C652BE5F}" presName="rootConnector" presStyleLbl="node4" presStyleIdx="11" presStyleCnt="24"/>
      <dgm:spPr/>
      <dgm:t>
        <a:bodyPr/>
        <a:lstStyle/>
        <a:p>
          <a:endParaRPr lang="en-GB"/>
        </a:p>
      </dgm:t>
    </dgm:pt>
    <dgm:pt modelId="{C4995886-C410-604F-965E-1A36F44C293D}" type="pres">
      <dgm:prSet presAssocID="{2E613EFE-05FE-E34B-8374-AF87C652BE5F}" presName="hierChild4" presStyleCnt="0"/>
      <dgm:spPr/>
      <dgm:t>
        <a:bodyPr/>
        <a:lstStyle/>
        <a:p>
          <a:endParaRPr lang="en-US"/>
        </a:p>
      </dgm:t>
    </dgm:pt>
    <dgm:pt modelId="{FD8C8BF7-FFE5-3743-B2F5-095021B6E378}" type="pres">
      <dgm:prSet presAssocID="{2E613EFE-05FE-E34B-8374-AF87C652BE5F}" presName="hierChild5" presStyleCnt="0"/>
      <dgm:spPr/>
      <dgm:t>
        <a:bodyPr/>
        <a:lstStyle/>
        <a:p>
          <a:endParaRPr lang="en-US"/>
        </a:p>
      </dgm:t>
    </dgm:pt>
    <dgm:pt modelId="{533CE209-A614-D240-A170-CCB724D8C268}" type="pres">
      <dgm:prSet presAssocID="{B3E3CB1F-794C-EE4B-ADD6-73FEABC8849A}" presName="hierChild5" presStyleCnt="0"/>
      <dgm:spPr/>
      <dgm:t>
        <a:bodyPr/>
        <a:lstStyle/>
        <a:p>
          <a:endParaRPr lang="en-US"/>
        </a:p>
      </dgm:t>
    </dgm:pt>
    <dgm:pt modelId="{60EF2C79-9FF3-7946-9213-06AA2FCA2624}" type="pres">
      <dgm:prSet presAssocID="{3C7088EF-8F2E-4E48-98B3-13178607C506}" presName="hierChild5" presStyleCnt="0"/>
      <dgm:spPr/>
      <dgm:t>
        <a:bodyPr/>
        <a:lstStyle/>
        <a:p>
          <a:endParaRPr lang="en-US"/>
        </a:p>
      </dgm:t>
    </dgm:pt>
    <dgm:pt modelId="{8E437FC4-FFBE-F04E-86D5-9840DDFF1FF8}" type="pres">
      <dgm:prSet presAssocID="{AD530710-C80C-4047-90C5-DE455518366D}" presName="hierChild5" presStyleCnt="0"/>
      <dgm:spPr/>
      <dgm:t>
        <a:bodyPr/>
        <a:lstStyle/>
        <a:p>
          <a:endParaRPr lang="en-US"/>
        </a:p>
      </dgm:t>
    </dgm:pt>
    <dgm:pt modelId="{77494C9E-58E4-8246-A31D-2D0D4DDA44AA}" type="pres">
      <dgm:prSet presAssocID="{D8A97227-A15C-FE48-992C-B6A74D6BC588}" presName="Name37" presStyleLbl="parChTrans1D2" presStyleIdx="1" presStyleCnt="2"/>
      <dgm:spPr/>
      <dgm:t>
        <a:bodyPr/>
        <a:lstStyle/>
        <a:p>
          <a:endParaRPr lang="en-GB"/>
        </a:p>
      </dgm:t>
    </dgm:pt>
    <dgm:pt modelId="{110727D2-8889-424B-B3AB-3A80DE4E5C56}" type="pres">
      <dgm:prSet presAssocID="{0E620677-AA79-A64A-B42F-20A5A76E1299}" presName="hierRoot2" presStyleCnt="0">
        <dgm:presLayoutVars>
          <dgm:hierBranch val="init"/>
        </dgm:presLayoutVars>
      </dgm:prSet>
      <dgm:spPr/>
      <dgm:t>
        <a:bodyPr/>
        <a:lstStyle/>
        <a:p>
          <a:endParaRPr lang="en-US"/>
        </a:p>
      </dgm:t>
    </dgm:pt>
    <dgm:pt modelId="{FA74E8DE-B00C-554E-B580-9A550EC8A0A1}" type="pres">
      <dgm:prSet presAssocID="{0E620677-AA79-A64A-B42F-20A5A76E1299}" presName="rootComposite" presStyleCnt="0"/>
      <dgm:spPr/>
      <dgm:t>
        <a:bodyPr/>
        <a:lstStyle/>
        <a:p>
          <a:endParaRPr lang="en-US"/>
        </a:p>
      </dgm:t>
    </dgm:pt>
    <dgm:pt modelId="{5B7EEE6C-33BD-2049-905C-E85C26E9D116}" type="pres">
      <dgm:prSet presAssocID="{0E620677-AA79-A64A-B42F-20A5A76E1299}" presName="rootText" presStyleLbl="node2" presStyleIdx="1" presStyleCnt="2">
        <dgm:presLayoutVars>
          <dgm:chPref val="3"/>
        </dgm:presLayoutVars>
      </dgm:prSet>
      <dgm:spPr/>
      <dgm:t>
        <a:bodyPr/>
        <a:lstStyle/>
        <a:p>
          <a:endParaRPr lang="en-GB"/>
        </a:p>
      </dgm:t>
    </dgm:pt>
    <dgm:pt modelId="{8D6D2A69-88B2-BD45-831E-14B0BDFBB69D}" type="pres">
      <dgm:prSet presAssocID="{0E620677-AA79-A64A-B42F-20A5A76E1299}" presName="rootConnector" presStyleLbl="node2" presStyleIdx="1" presStyleCnt="2"/>
      <dgm:spPr/>
      <dgm:t>
        <a:bodyPr/>
        <a:lstStyle/>
        <a:p>
          <a:endParaRPr lang="en-GB"/>
        </a:p>
      </dgm:t>
    </dgm:pt>
    <dgm:pt modelId="{730197B1-DFFE-7643-AB2A-79D12CBEB9FC}" type="pres">
      <dgm:prSet presAssocID="{0E620677-AA79-A64A-B42F-20A5A76E1299}" presName="hierChild4" presStyleCnt="0"/>
      <dgm:spPr/>
      <dgm:t>
        <a:bodyPr/>
        <a:lstStyle/>
        <a:p>
          <a:endParaRPr lang="en-US"/>
        </a:p>
      </dgm:t>
    </dgm:pt>
    <dgm:pt modelId="{018A879D-0F6E-D843-987E-D5C1719B1408}" type="pres">
      <dgm:prSet presAssocID="{CD896543-3549-6244-AFFF-05E28E2FC1CA}" presName="Name37" presStyleLbl="parChTrans1D3" presStyleIdx="3" presStyleCnt="6"/>
      <dgm:spPr/>
      <dgm:t>
        <a:bodyPr/>
        <a:lstStyle/>
        <a:p>
          <a:endParaRPr lang="en-GB"/>
        </a:p>
      </dgm:t>
    </dgm:pt>
    <dgm:pt modelId="{6F9EAD08-A73F-134D-8F6B-BEAD13D6C72A}" type="pres">
      <dgm:prSet presAssocID="{E98923CA-5091-AD4E-B130-137D5DD52CCF}" presName="hierRoot2" presStyleCnt="0">
        <dgm:presLayoutVars>
          <dgm:hierBranch val="init"/>
        </dgm:presLayoutVars>
      </dgm:prSet>
      <dgm:spPr/>
      <dgm:t>
        <a:bodyPr/>
        <a:lstStyle/>
        <a:p>
          <a:endParaRPr lang="en-US"/>
        </a:p>
      </dgm:t>
    </dgm:pt>
    <dgm:pt modelId="{8A49C3D5-F006-F643-AEFA-70317518EC93}" type="pres">
      <dgm:prSet presAssocID="{E98923CA-5091-AD4E-B130-137D5DD52CCF}" presName="rootComposite" presStyleCnt="0"/>
      <dgm:spPr/>
      <dgm:t>
        <a:bodyPr/>
        <a:lstStyle/>
        <a:p>
          <a:endParaRPr lang="en-US"/>
        </a:p>
      </dgm:t>
    </dgm:pt>
    <dgm:pt modelId="{5D5DEB48-E12D-CB40-917B-2F291BC1A6C3}" type="pres">
      <dgm:prSet presAssocID="{E98923CA-5091-AD4E-B130-137D5DD52CCF}" presName="rootText" presStyleLbl="node3" presStyleIdx="3" presStyleCnt="6">
        <dgm:presLayoutVars>
          <dgm:chPref val="3"/>
        </dgm:presLayoutVars>
      </dgm:prSet>
      <dgm:spPr/>
      <dgm:t>
        <a:bodyPr/>
        <a:lstStyle/>
        <a:p>
          <a:endParaRPr lang="en-GB"/>
        </a:p>
      </dgm:t>
    </dgm:pt>
    <dgm:pt modelId="{96B9095D-4AC1-B943-807F-037008F2FA37}" type="pres">
      <dgm:prSet presAssocID="{E98923CA-5091-AD4E-B130-137D5DD52CCF}" presName="rootConnector" presStyleLbl="node3" presStyleIdx="3" presStyleCnt="6"/>
      <dgm:spPr/>
      <dgm:t>
        <a:bodyPr/>
        <a:lstStyle/>
        <a:p>
          <a:endParaRPr lang="en-GB"/>
        </a:p>
      </dgm:t>
    </dgm:pt>
    <dgm:pt modelId="{118CDB71-7CD9-5540-9264-128854235678}" type="pres">
      <dgm:prSet presAssocID="{E98923CA-5091-AD4E-B130-137D5DD52CCF}" presName="hierChild4" presStyleCnt="0"/>
      <dgm:spPr/>
      <dgm:t>
        <a:bodyPr/>
        <a:lstStyle/>
        <a:p>
          <a:endParaRPr lang="en-US"/>
        </a:p>
      </dgm:t>
    </dgm:pt>
    <dgm:pt modelId="{F18CC7A7-CAD7-2342-8954-277EF22964DB}" type="pres">
      <dgm:prSet presAssocID="{E98923CA-5091-AD4E-B130-137D5DD52CCF}" presName="hierChild5" presStyleCnt="0"/>
      <dgm:spPr/>
      <dgm:t>
        <a:bodyPr/>
        <a:lstStyle/>
        <a:p>
          <a:endParaRPr lang="en-US"/>
        </a:p>
      </dgm:t>
    </dgm:pt>
    <dgm:pt modelId="{25D2EC6F-69E7-AD4A-BB3D-2B1CE4D9701D}" type="pres">
      <dgm:prSet presAssocID="{D902471B-9D32-CD49-BF86-97F5E25693B4}" presName="Name37" presStyleLbl="parChTrans1D3" presStyleIdx="4" presStyleCnt="6"/>
      <dgm:spPr/>
      <dgm:t>
        <a:bodyPr/>
        <a:lstStyle/>
        <a:p>
          <a:endParaRPr lang="en-GB"/>
        </a:p>
      </dgm:t>
    </dgm:pt>
    <dgm:pt modelId="{FC7D4C06-831D-F54B-ADC2-2F3914AAED25}" type="pres">
      <dgm:prSet presAssocID="{0267965B-2A4D-3945-8BFE-96B3AEFD36AC}" presName="hierRoot2" presStyleCnt="0">
        <dgm:presLayoutVars>
          <dgm:hierBranch val="init"/>
        </dgm:presLayoutVars>
      </dgm:prSet>
      <dgm:spPr/>
      <dgm:t>
        <a:bodyPr/>
        <a:lstStyle/>
        <a:p>
          <a:endParaRPr lang="en-US"/>
        </a:p>
      </dgm:t>
    </dgm:pt>
    <dgm:pt modelId="{FB0B2090-7A6D-CF4F-BD15-E3D9306F872F}" type="pres">
      <dgm:prSet presAssocID="{0267965B-2A4D-3945-8BFE-96B3AEFD36AC}" presName="rootComposite" presStyleCnt="0"/>
      <dgm:spPr/>
      <dgm:t>
        <a:bodyPr/>
        <a:lstStyle/>
        <a:p>
          <a:endParaRPr lang="en-US"/>
        </a:p>
      </dgm:t>
    </dgm:pt>
    <dgm:pt modelId="{E30B78A6-7F45-8149-A66B-6544F84F1B68}" type="pres">
      <dgm:prSet presAssocID="{0267965B-2A4D-3945-8BFE-96B3AEFD36AC}" presName="rootText" presStyleLbl="node3" presStyleIdx="4" presStyleCnt="6">
        <dgm:presLayoutVars>
          <dgm:chPref val="3"/>
        </dgm:presLayoutVars>
      </dgm:prSet>
      <dgm:spPr/>
      <dgm:t>
        <a:bodyPr/>
        <a:lstStyle/>
        <a:p>
          <a:endParaRPr lang="en-GB"/>
        </a:p>
      </dgm:t>
    </dgm:pt>
    <dgm:pt modelId="{7D53F650-BE36-1F47-BA05-B62F57A874C8}" type="pres">
      <dgm:prSet presAssocID="{0267965B-2A4D-3945-8BFE-96B3AEFD36AC}" presName="rootConnector" presStyleLbl="node3" presStyleIdx="4" presStyleCnt="6"/>
      <dgm:spPr/>
      <dgm:t>
        <a:bodyPr/>
        <a:lstStyle/>
        <a:p>
          <a:endParaRPr lang="en-GB"/>
        </a:p>
      </dgm:t>
    </dgm:pt>
    <dgm:pt modelId="{6C1726F3-4692-4C46-96F3-C6A384DC0FEC}" type="pres">
      <dgm:prSet presAssocID="{0267965B-2A4D-3945-8BFE-96B3AEFD36AC}" presName="hierChild4" presStyleCnt="0"/>
      <dgm:spPr/>
      <dgm:t>
        <a:bodyPr/>
        <a:lstStyle/>
        <a:p>
          <a:endParaRPr lang="en-US"/>
        </a:p>
      </dgm:t>
    </dgm:pt>
    <dgm:pt modelId="{9754F7BE-CDA7-2844-B349-D5B7DEA75EAA}" type="pres">
      <dgm:prSet presAssocID="{A41171BB-DF1C-6F45-A6DA-66D19A58E3A7}" presName="Name37" presStyleLbl="parChTrans1D4" presStyleIdx="12" presStyleCnt="24"/>
      <dgm:spPr/>
      <dgm:t>
        <a:bodyPr/>
        <a:lstStyle/>
        <a:p>
          <a:endParaRPr lang="en-GB"/>
        </a:p>
      </dgm:t>
    </dgm:pt>
    <dgm:pt modelId="{93669108-BD30-2442-B82E-720EC661A66F}" type="pres">
      <dgm:prSet presAssocID="{860EE687-42CA-E64B-A317-6759465539AD}" presName="hierRoot2" presStyleCnt="0">
        <dgm:presLayoutVars>
          <dgm:hierBranch val="init"/>
        </dgm:presLayoutVars>
      </dgm:prSet>
      <dgm:spPr/>
      <dgm:t>
        <a:bodyPr/>
        <a:lstStyle/>
        <a:p>
          <a:endParaRPr lang="en-US"/>
        </a:p>
      </dgm:t>
    </dgm:pt>
    <dgm:pt modelId="{B6B1EFA9-89B1-CC4B-983F-915022D3ADB4}" type="pres">
      <dgm:prSet presAssocID="{860EE687-42CA-E64B-A317-6759465539AD}" presName="rootComposite" presStyleCnt="0"/>
      <dgm:spPr/>
      <dgm:t>
        <a:bodyPr/>
        <a:lstStyle/>
        <a:p>
          <a:endParaRPr lang="en-US"/>
        </a:p>
      </dgm:t>
    </dgm:pt>
    <dgm:pt modelId="{FDD06D6A-E9D1-F14E-BE08-FF51CE56BEEE}" type="pres">
      <dgm:prSet presAssocID="{860EE687-42CA-E64B-A317-6759465539AD}" presName="rootText" presStyleLbl="node4" presStyleIdx="12" presStyleCnt="24">
        <dgm:presLayoutVars>
          <dgm:chPref val="3"/>
        </dgm:presLayoutVars>
      </dgm:prSet>
      <dgm:spPr/>
      <dgm:t>
        <a:bodyPr/>
        <a:lstStyle/>
        <a:p>
          <a:endParaRPr lang="en-GB"/>
        </a:p>
      </dgm:t>
    </dgm:pt>
    <dgm:pt modelId="{D3CAD9B4-411E-9245-A016-A4A0EC38C872}" type="pres">
      <dgm:prSet presAssocID="{860EE687-42CA-E64B-A317-6759465539AD}" presName="rootConnector" presStyleLbl="node4" presStyleIdx="12" presStyleCnt="24"/>
      <dgm:spPr/>
      <dgm:t>
        <a:bodyPr/>
        <a:lstStyle/>
        <a:p>
          <a:endParaRPr lang="en-GB"/>
        </a:p>
      </dgm:t>
    </dgm:pt>
    <dgm:pt modelId="{E2606BBA-0854-BC4F-9F74-7E9A468619F2}" type="pres">
      <dgm:prSet presAssocID="{860EE687-42CA-E64B-A317-6759465539AD}" presName="hierChild4" presStyleCnt="0"/>
      <dgm:spPr/>
      <dgm:t>
        <a:bodyPr/>
        <a:lstStyle/>
        <a:p>
          <a:endParaRPr lang="en-US"/>
        </a:p>
      </dgm:t>
    </dgm:pt>
    <dgm:pt modelId="{98081D95-1B69-2D47-9566-8AA36D72397F}" type="pres">
      <dgm:prSet presAssocID="{B7542449-BDAD-EE42-AE37-21B5BC947A0A}" presName="Name37" presStyleLbl="parChTrans1D4" presStyleIdx="13" presStyleCnt="24"/>
      <dgm:spPr/>
      <dgm:t>
        <a:bodyPr/>
        <a:lstStyle/>
        <a:p>
          <a:endParaRPr lang="en-GB"/>
        </a:p>
      </dgm:t>
    </dgm:pt>
    <dgm:pt modelId="{5671D2F5-F092-6F40-8365-0D9B26A2B49E}" type="pres">
      <dgm:prSet presAssocID="{1C1026B0-4A2E-2C42-88B5-98483BCA622E}" presName="hierRoot2" presStyleCnt="0">
        <dgm:presLayoutVars>
          <dgm:hierBranch val="init"/>
        </dgm:presLayoutVars>
      </dgm:prSet>
      <dgm:spPr/>
      <dgm:t>
        <a:bodyPr/>
        <a:lstStyle/>
        <a:p>
          <a:endParaRPr lang="en-US"/>
        </a:p>
      </dgm:t>
    </dgm:pt>
    <dgm:pt modelId="{7865F731-2724-0543-8386-0693F19778A7}" type="pres">
      <dgm:prSet presAssocID="{1C1026B0-4A2E-2C42-88B5-98483BCA622E}" presName="rootComposite" presStyleCnt="0"/>
      <dgm:spPr/>
      <dgm:t>
        <a:bodyPr/>
        <a:lstStyle/>
        <a:p>
          <a:endParaRPr lang="en-US"/>
        </a:p>
      </dgm:t>
    </dgm:pt>
    <dgm:pt modelId="{98D53ED7-2E31-7C46-81BD-EBAAF6A2D069}" type="pres">
      <dgm:prSet presAssocID="{1C1026B0-4A2E-2C42-88B5-98483BCA622E}" presName="rootText" presStyleLbl="node4" presStyleIdx="13" presStyleCnt="24">
        <dgm:presLayoutVars>
          <dgm:chPref val="3"/>
        </dgm:presLayoutVars>
      </dgm:prSet>
      <dgm:spPr/>
      <dgm:t>
        <a:bodyPr/>
        <a:lstStyle/>
        <a:p>
          <a:endParaRPr lang="en-GB"/>
        </a:p>
      </dgm:t>
    </dgm:pt>
    <dgm:pt modelId="{BCF7BE04-387A-7849-BC23-A33AD2D6E949}" type="pres">
      <dgm:prSet presAssocID="{1C1026B0-4A2E-2C42-88B5-98483BCA622E}" presName="rootConnector" presStyleLbl="node4" presStyleIdx="13" presStyleCnt="24"/>
      <dgm:spPr/>
      <dgm:t>
        <a:bodyPr/>
        <a:lstStyle/>
        <a:p>
          <a:endParaRPr lang="en-GB"/>
        </a:p>
      </dgm:t>
    </dgm:pt>
    <dgm:pt modelId="{3387FCAC-88F2-4B4A-BDB8-F4D57F7B4050}" type="pres">
      <dgm:prSet presAssocID="{1C1026B0-4A2E-2C42-88B5-98483BCA622E}" presName="hierChild4" presStyleCnt="0"/>
      <dgm:spPr/>
      <dgm:t>
        <a:bodyPr/>
        <a:lstStyle/>
        <a:p>
          <a:endParaRPr lang="en-US"/>
        </a:p>
      </dgm:t>
    </dgm:pt>
    <dgm:pt modelId="{DB452D05-2C6E-7040-9400-A13530F8456B}" type="pres">
      <dgm:prSet presAssocID="{1C1026B0-4A2E-2C42-88B5-98483BCA622E}" presName="hierChild5" presStyleCnt="0"/>
      <dgm:spPr/>
      <dgm:t>
        <a:bodyPr/>
        <a:lstStyle/>
        <a:p>
          <a:endParaRPr lang="en-US"/>
        </a:p>
      </dgm:t>
    </dgm:pt>
    <dgm:pt modelId="{A12A9165-C181-EC4D-AB89-10ADE2DC4A1E}" type="pres">
      <dgm:prSet presAssocID="{C17118B3-D839-7047-A180-03B3500A40A7}" presName="Name37" presStyleLbl="parChTrans1D4" presStyleIdx="14" presStyleCnt="24"/>
      <dgm:spPr/>
      <dgm:t>
        <a:bodyPr/>
        <a:lstStyle/>
        <a:p>
          <a:endParaRPr lang="en-GB"/>
        </a:p>
      </dgm:t>
    </dgm:pt>
    <dgm:pt modelId="{27B259D9-75F1-A948-807C-CC76E9381325}" type="pres">
      <dgm:prSet presAssocID="{4A685481-95EB-C141-AD58-B0AF2A5EA76A}" presName="hierRoot2" presStyleCnt="0">
        <dgm:presLayoutVars>
          <dgm:hierBranch val="init"/>
        </dgm:presLayoutVars>
      </dgm:prSet>
      <dgm:spPr/>
      <dgm:t>
        <a:bodyPr/>
        <a:lstStyle/>
        <a:p>
          <a:endParaRPr lang="en-US"/>
        </a:p>
      </dgm:t>
    </dgm:pt>
    <dgm:pt modelId="{4306E66B-63C9-7046-941C-252DD25D5387}" type="pres">
      <dgm:prSet presAssocID="{4A685481-95EB-C141-AD58-B0AF2A5EA76A}" presName="rootComposite" presStyleCnt="0"/>
      <dgm:spPr/>
      <dgm:t>
        <a:bodyPr/>
        <a:lstStyle/>
        <a:p>
          <a:endParaRPr lang="en-US"/>
        </a:p>
      </dgm:t>
    </dgm:pt>
    <dgm:pt modelId="{94280481-DAB5-B148-861D-D9CDE6E5CF07}" type="pres">
      <dgm:prSet presAssocID="{4A685481-95EB-C141-AD58-B0AF2A5EA76A}" presName="rootText" presStyleLbl="node4" presStyleIdx="14" presStyleCnt="24">
        <dgm:presLayoutVars>
          <dgm:chPref val="3"/>
        </dgm:presLayoutVars>
      </dgm:prSet>
      <dgm:spPr/>
      <dgm:t>
        <a:bodyPr/>
        <a:lstStyle/>
        <a:p>
          <a:endParaRPr lang="en-GB"/>
        </a:p>
      </dgm:t>
    </dgm:pt>
    <dgm:pt modelId="{A0998A8B-2702-8547-B840-0ABFB2882474}" type="pres">
      <dgm:prSet presAssocID="{4A685481-95EB-C141-AD58-B0AF2A5EA76A}" presName="rootConnector" presStyleLbl="node4" presStyleIdx="14" presStyleCnt="24"/>
      <dgm:spPr/>
      <dgm:t>
        <a:bodyPr/>
        <a:lstStyle/>
        <a:p>
          <a:endParaRPr lang="en-GB"/>
        </a:p>
      </dgm:t>
    </dgm:pt>
    <dgm:pt modelId="{102D5E0C-944D-494C-B971-10F039399734}" type="pres">
      <dgm:prSet presAssocID="{4A685481-95EB-C141-AD58-B0AF2A5EA76A}" presName="hierChild4" presStyleCnt="0"/>
      <dgm:spPr/>
      <dgm:t>
        <a:bodyPr/>
        <a:lstStyle/>
        <a:p>
          <a:endParaRPr lang="en-US"/>
        </a:p>
      </dgm:t>
    </dgm:pt>
    <dgm:pt modelId="{C0F8FC56-6E43-CF44-9AEE-73E01705A563}" type="pres">
      <dgm:prSet presAssocID="{4A685481-95EB-C141-AD58-B0AF2A5EA76A}" presName="hierChild5" presStyleCnt="0"/>
      <dgm:spPr/>
      <dgm:t>
        <a:bodyPr/>
        <a:lstStyle/>
        <a:p>
          <a:endParaRPr lang="en-US"/>
        </a:p>
      </dgm:t>
    </dgm:pt>
    <dgm:pt modelId="{3B13491C-F868-9043-A4D0-5543EA1660C5}" type="pres">
      <dgm:prSet presAssocID="{860EE687-42CA-E64B-A317-6759465539AD}" presName="hierChild5" presStyleCnt="0"/>
      <dgm:spPr/>
      <dgm:t>
        <a:bodyPr/>
        <a:lstStyle/>
        <a:p>
          <a:endParaRPr lang="en-US"/>
        </a:p>
      </dgm:t>
    </dgm:pt>
    <dgm:pt modelId="{50C2EF9D-5D4B-BA41-B937-24269E57DEF7}" type="pres">
      <dgm:prSet presAssocID="{4EA674F5-351E-6047-BAD8-C4F263046807}" presName="Name37" presStyleLbl="parChTrans1D4" presStyleIdx="15" presStyleCnt="24"/>
      <dgm:spPr/>
      <dgm:t>
        <a:bodyPr/>
        <a:lstStyle/>
        <a:p>
          <a:endParaRPr lang="en-GB"/>
        </a:p>
      </dgm:t>
    </dgm:pt>
    <dgm:pt modelId="{15DCE2C1-A532-2D4D-965F-33A875A2FA99}" type="pres">
      <dgm:prSet presAssocID="{BE2FDB39-E7C1-8A46-8AAF-2D5969AEDC80}" presName="hierRoot2" presStyleCnt="0">
        <dgm:presLayoutVars>
          <dgm:hierBranch val="init"/>
        </dgm:presLayoutVars>
      </dgm:prSet>
      <dgm:spPr/>
      <dgm:t>
        <a:bodyPr/>
        <a:lstStyle/>
        <a:p>
          <a:endParaRPr lang="en-US"/>
        </a:p>
      </dgm:t>
    </dgm:pt>
    <dgm:pt modelId="{72BED358-5049-D240-AB05-92BB34A78749}" type="pres">
      <dgm:prSet presAssocID="{BE2FDB39-E7C1-8A46-8AAF-2D5969AEDC80}" presName="rootComposite" presStyleCnt="0"/>
      <dgm:spPr/>
      <dgm:t>
        <a:bodyPr/>
        <a:lstStyle/>
        <a:p>
          <a:endParaRPr lang="en-US"/>
        </a:p>
      </dgm:t>
    </dgm:pt>
    <dgm:pt modelId="{582F60F2-58AB-5B41-A55A-9F44417A4903}" type="pres">
      <dgm:prSet presAssocID="{BE2FDB39-E7C1-8A46-8AAF-2D5969AEDC80}" presName="rootText" presStyleLbl="node4" presStyleIdx="15" presStyleCnt="24">
        <dgm:presLayoutVars>
          <dgm:chPref val="3"/>
        </dgm:presLayoutVars>
      </dgm:prSet>
      <dgm:spPr/>
      <dgm:t>
        <a:bodyPr/>
        <a:lstStyle/>
        <a:p>
          <a:endParaRPr lang="en-GB"/>
        </a:p>
      </dgm:t>
    </dgm:pt>
    <dgm:pt modelId="{E3977A58-47D3-314D-945C-90533EAD6C7D}" type="pres">
      <dgm:prSet presAssocID="{BE2FDB39-E7C1-8A46-8AAF-2D5969AEDC80}" presName="rootConnector" presStyleLbl="node4" presStyleIdx="15" presStyleCnt="24"/>
      <dgm:spPr/>
      <dgm:t>
        <a:bodyPr/>
        <a:lstStyle/>
        <a:p>
          <a:endParaRPr lang="en-GB"/>
        </a:p>
      </dgm:t>
    </dgm:pt>
    <dgm:pt modelId="{D43D18BA-18E3-FB4E-B930-01F9686E9E0C}" type="pres">
      <dgm:prSet presAssocID="{BE2FDB39-E7C1-8A46-8AAF-2D5969AEDC80}" presName="hierChild4" presStyleCnt="0"/>
      <dgm:spPr/>
      <dgm:t>
        <a:bodyPr/>
        <a:lstStyle/>
        <a:p>
          <a:endParaRPr lang="en-US"/>
        </a:p>
      </dgm:t>
    </dgm:pt>
    <dgm:pt modelId="{2477710A-2F5C-DD4E-9181-0D54F5AC0D85}" type="pres">
      <dgm:prSet presAssocID="{0AFAF9E6-B7C1-AB42-8B50-49367B3B377B}" presName="Name37" presStyleLbl="parChTrans1D4" presStyleIdx="16" presStyleCnt="24"/>
      <dgm:spPr/>
      <dgm:t>
        <a:bodyPr/>
        <a:lstStyle/>
        <a:p>
          <a:endParaRPr lang="en-GB"/>
        </a:p>
      </dgm:t>
    </dgm:pt>
    <dgm:pt modelId="{ABE5C6B0-A994-8D44-87C2-14F618818856}" type="pres">
      <dgm:prSet presAssocID="{2FE2129E-B175-4345-8D5D-28EBE3B93DA8}" presName="hierRoot2" presStyleCnt="0">
        <dgm:presLayoutVars>
          <dgm:hierBranch val="init"/>
        </dgm:presLayoutVars>
      </dgm:prSet>
      <dgm:spPr/>
      <dgm:t>
        <a:bodyPr/>
        <a:lstStyle/>
        <a:p>
          <a:endParaRPr lang="en-US"/>
        </a:p>
      </dgm:t>
    </dgm:pt>
    <dgm:pt modelId="{3ECDA648-6166-EF49-A935-6524436AF6C8}" type="pres">
      <dgm:prSet presAssocID="{2FE2129E-B175-4345-8D5D-28EBE3B93DA8}" presName="rootComposite" presStyleCnt="0"/>
      <dgm:spPr/>
      <dgm:t>
        <a:bodyPr/>
        <a:lstStyle/>
        <a:p>
          <a:endParaRPr lang="en-US"/>
        </a:p>
      </dgm:t>
    </dgm:pt>
    <dgm:pt modelId="{071F4FB7-910B-D344-B6EC-864F0E9D43B6}" type="pres">
      <dgm:prSet presAssocID="{2FE2129E-B175-4345-8D5D-28EBE3B93DA8}" presName="rootText" presStyleLbl="node4" presStyleIdx="16" presStyleCnt="24">
        <dgm:presLayoutVars>
          <dgm:chPref val="3"/>
        </dgm:presLayoutVars>
      </dgm:prSet>
      <dgm:spPr/>
      <dgm:t>
        <a:bodyPr/>
        <a:lstStyle/>
        <a:p>
          <a:endParaRPr lang="en-GB"/>
        </a:p>
      </dgm:t>
    </dgm:pt>
    <dgm:pt modelId="{1728448C-D0F0-6640-9EC7-FBE9D77408F5}" type="pres">
      <dgm:prSet presAssocID="{2FE2129E-B175-4345-8D5D-28EBE3B93DA8}" presName="rootConnector" presStyleLbl="node4" presStyleIdx="16" presStyleCnt="24"/>
      <dgm:spPr/>
      <dgm:t>
        <a:bodyPr/>
        <a:lstStyle/>
        <a:p>
          <a:endParaRPr lang="en-GB"/>
        </a:p>
      </dgm:t>
    </dgm:pt>
    <dgm:pt modelId="{0670D506-3055-3D45-8B31-CFB11B322AB7}" type="pres">
      <dgm:prSet presAssocID="{2FE2129E-B175-4345-8D5D-28EBE3B93DA8}" presName="hierChild4" presStyleCnt="0"/>
      <dgm:spPr/>
      <dgm:t>
        <a:bodyPr/>
        <a:lstStyle/>
        <a:p>
          <a:endParaRPr lang="en-US"/>
        </a:p>
      </dgm:t>
    </dgm:pt>
    <dgm:pt modelId="{243CCEFE-63D5-0E46-970D-2447C9E0914B}" type="pres">
      <dgm:prSet presAssocID="{2FE2129E-B175-4345-8D5D-28EBE3B93DA8}" presName="hierChild5" presStyleCnt="0"/>
      <dgm:spPr/>
      <dgm:t>
        <a:bodyPr/>
        <a:lstStyle/>
        <a:p>
          <a:endParaRPr lang="en-US"/>
        </a:p>
      </dgm:t>
    </dgm:pt>
    <dgm:pt modelId="{C60846B9-B954-8745-9233-9B64A0A321FE}" type="pres">
      <dgm:prSet presAssocID="{E9A96433-457D-3D4D-A155-6D49B914BA6F}" presName="Name37" presStyleLbl="parChTrans1D4" presStyleIdx="17" presStyleCnt="24"/>
      <dgm:spPr/>
      <dgm:t>
        <a:bodyPr/>
        <a:lstStyle/>
        <a:p>
          <a:endParaRPr lang="en-GB"/>
        </a:p>
      </dgm:t>
    </dgm:pt>
    <dgm:pt modelId="{9879933D-55E7-F041-A914-FAF522B5E62D}" type="pres">
      <dgm:prSet presAssocID="{2747CAD8-922F-1842-8E99-C506D628EB5C}" presName="hierRoot2" presStyleCnt="0">
        <dgm:presLayoutVars>
          <dgm:hierBranch val="init"/>
        </dgm:presLayoutVars>
      </dgm:prSet>
      <dgm:spPr/>
      <dgm:t>
        <a:bodyPr/>
        <a:lstStyle/>
        <a:p>
          <a:endParaRPr lang="en-US"/>
        </a:p>
      </dgm:t>
    </dgm:pt>
    <dgm:pt modelId="{2CE97850-9CD3-C14E-A8B6-CF63712E1E9A}" type="pres">
      <dgm:prSet presAssocID="{2747CAD8-922F-1842-8E99-C506D628EB5C}" presName="rootComposite" presStyleCnt="0"/>
      <dgm:spPr/>
      <dgm:t>
        <a:bodyPr/>
        <a:lstStyle/>
        <a:p>
          <a:endParaRPr lang="en-US"/>
        </a:p>
      </dgm:t>
    </dgm:pt>
    <dgm:pt modelId="{D62FBB2D-7952-9F49-911F-39EB2E481D50}" type="pres">
      <dgm:prSet presAssocID="{2747CAD8-922F-1842-8E99-C506D628EB5C}" presName="rootText" presStyleLbl="node4" presStyleIdx="17" presStyleCnt="24">
        <dgm:presLayoutVars>
          <dgm:chPref val="3"/>
        </dgm:presLayoutVars>
      </dgm:prSet>
      <dgm:spPr/>
      <dgm:t>
        <a:bodyPr/>
        <a:lstStyle/>
        <a:p>
          <a:endParaRPr lang="en-GB"/>
        </a:p>
      </dgm:t>
    </dgm:pt>
    <dgm:pt modelId="{29401206-4933-7044-8C4B-FA04103B7B9C}" type="pres">
      <dgm:prSet presAssocID="{2747CAD8-922F-1842-8E99-C506D628EB5C}" presName="rootConnector" presStyleLbl="node4" presStyleIdx="17" presStyleCnt="24"/>
      <dgm:spPr/>
      <dgm:t>
        <a:bodyPr/>
        <a:lstStyle/>
        <a:p>
          <a:endParaRPr lang="en-GB"/>
        </a:p>
      </dgm:t>
    </dgm:pt>
    <dgm:pt modelId="{CEF26EBE-E7AD-9C41-821E-93FF163D77D7}" type="pres">
      <dgm:prSet presAssocID="{2747CAD8-922F-1842-8E99-C506D628EB5C}" presName="hierChild4" presStyleCnt="0"/>
      <dgm:spPr/>
      <dgm:t>
        <a:bodyPr/>
        <a:lstStyle/>
        <a:p>
          <a:endParaRPr lang="en-US"/>
        </a:p>
      </dgm:t>
    </dgm:pt>
    <dgm:pt modelId="{599B3487-AAE8-A845-AEBB-7D7B03F8B0B6}" type="pres">
      <dgm:prSet presAssocID="{2747CAD8-922F-1842-8E99-C506D628EB5C}" presName="hierChild5" presStyleCnt="0"/>
      <dgm:spPr/>
      <dgm:t>
        <a:bodyPr/>
        <a:lstStyle/>
        <a:p>
          <a:endParaRPr lang="en-US"/>
        </a:p>
      </dgm:t>
    </dgm:pt>
    <dgm:pt modelId="{76A6D6A5-B6E0-7343-A67A-55A47B14FBA6}" type="pres">
      <dgm:prSet presAssocID="{BE2FDB39-E7C1-8A46-8AAF-2D5969AEDC80}" presName="hierChild5" presStyleCnt="0"/>
      <dgm:spPr/>
      <dgm:t>
        <a:bodyPr/>
        <a:lstStyle/>
        <a:p>
          <a:endParaRPr lang="en-US"/>
        </a:p>
      </dgm:t>
    </dgm:pt>
    <dgm:pt modelId="{94B5B470-C4E3-754D-8C96-6FE4806F4001}" type="pres">
      <dgm:prSet presAssocID="{0267965B-2A4D-3945-8BFE-96B3AEFD36AC}" presName="hierChild5" presStyleCnt="0"/>
      <dgm:spPr/>
      <dgm:t>
        <a:bodyPr/>
        <a:lstStyle/>
        <a:p>
          <a:endParaRPr lang="en-US"/>
        </a:p>
      </dgm:t>
    </dgm:pt>
    <dgm:pt modelId="{2BFD7DE3-5EBD-0042-97D6-E5BEDE4134B3}" type="pres">
      <dgm:prSet presAssocID="{17074C35-2A47-6F4F-9125-8522A7EC8BE7}" presName="Name37" presStyleLbl="parChTrans1D3" presStyleIdx="5" presStyleCnt="6"/>
      <dgm:spPr/>
      <dgm:t>
        <a:bodyPr/>
        <a:lstStyle/>
        <a:p>
          <a:endParaRPr lang="en-GB"/>
        </a:p>
      </dgm:t>
    </dgm:pt>
    <dgm:pt modelId="{0B764698-A306-1B4F-BFC6-8F4B7CA588FE}" type="pres">
      <dgm:prSet presAssocID="{44F3E154-51B1-BA4E-A3C1-3BBF5510639D}" presName="hierRoot2" presStyleCnt="0">
        <dgm:presLayoutVars>
          <dgm:hierBranch val="init"/>
        </dgm:presLayoutVars>
      </dgm:prSet>
      <dgm:spPr/>
      <dgm:t>
        <a:bodyPr/>
        <a:lstStyle/>
        <a:p>
          <a:endParaRPr lang="en-US"/>
        </a:p>
      </dgm:t>
    </dgm:pt>
    <dgm:pt modelId="{FEAB67A3-9B80-9342-A910-44CC1B33C7D3}" type="pres">
      <dgm:prSet presAssocID="{44F3E154-51B1-BA4E-A3C1-3BBF5510639D}" presName="rootComposite" presStyleCnt="0"/>
      <dgm:spPr/>
      <dgm:t>
        <a:bodyPr/>
        <a:lstStyle/>
        <a:p>
          <a:endParaRPr lang="en-US"/>
        </a:p>
      </dgm:t>
    </dgm:pt>
    <dgm:pt modelId="{58AD35C1-42CE-E045-8417-CEC62A235CFE}" type="pres">
      <dgm:prSet presAssocID="{44F3E154-51B1-BA4E-A3C1-3BBF5510639D}" presName="rootText" presStyleLbl="node3" presStyleIdx="5" presStyleCnt="6">
        <dgm:presLayoutVars>
          <dgm:chPref val="3"/>
        </dgm:presLayoutVars>
      </dgm:prSet>
      <dgm:spPr/>
      <dgm:t>
        <a:bodyPr/>
        <a:lstStyle/>
        <a:p>
          <a:endParaRPr lang="en-GB"/>
        </a:p>
      </dgm:t>
    </dgm:pt>
    <dgm:pt modelId="{0667FD0B-C637-1641-B42A-F4CDE800B41E}" type="pres">
      <dgm:prSet presAssocID="{44F3E154-51B1-BA4E-A3C1-3BBF5510639D}" presName="rootConnector" presStyleLbl="node3" presStyleIdx="5" presStyleCnt="6"/>
      <dgm:spPr/>
      <dgm:t>
        <a:bodyPr/>
        <a:lstStyle/>
        <a:p>
          <a:endParaRPr lang="en-GB"/>
        </a:p>
      </dgm:t>
    </dgm:pt>
    <dgm:pt modelId="{22D42046-8F4C-E84E-BE01-59A39C2B98AA}" type="pres">
      <dgm:prSet presAssocID="{44F3E154-51B1-BA4E-A3C1-3BBF5510639D}" presName="hierChild4" presStyleCnt="0"/>
      <dgm:spPr/>
      <dgm:t>
        <a:bodyPr/>
        <a:lstStyle/>
        <a:p>
          <a:endParaRPr lang="en-US"/>
        </a:p>
      </dgm:t>
    </dgm:pt>
    <dgm:pt modelId="{8C471655-794A-B04F-87C2-F47BF8DC11D8}" type="pres">
      <dgm:prSet presAssocID="{7B955398-CC0F-F545-8B0B-6C1D2F1E1AFA}" presName="Name37" presStyleLbl="parChTrans1D4" presStyleIdx="18" presStyleCnt="24"/>
      <dgm:spPr/>
      <dgm:t>
        <a:bodyPr/>
        <a:lstStyle/>
        <a:p>
          <a:endParaRPr lang="en-GB"/>
        </a:p>
      </dgm:t>
    </dgm:pt>
    <dgm:pt modelId="{68500937-EEF2-9A4A-88A9-950BC5ECF5D6}" type="pres">
      <dgm:prSet presAssocID="{18EB4155-01A8-D545-8E93-F015357472CE}" presName="hierRoot2" presStyleCnt="0">
        <dgm:presLayoutVars>
          <dgm:hierBranch val="init"/>
        </dgm:presLayoutVars>
      </dgm:prSet>
      <dgm:spPr/>
      <dgm:t>
        <a:bodyPr/>
        <a:lstStyle/>
        <a:p>
          <a:endParaRPr lang="en-US"/>
        </a:p>
      </dgm:t>
    </dgm:pt>
    <dgm:pt modelId="{54A86AE9-EDAF-0943-9DC5-7EEAC1E687E7}" type="pres">
      <dgm:prSet presAssocID="{18EB4155-01A8-D545-8E93-F015357472CE}" presName="rootComposite" presStyleCnt="0"/>
      <dgm:spPr/>
      <dgm:t>
        <a:bodyPr/>
        <a:lstStyle/>
        <a:p>
          <a:endParaRPr lang="en-US"/>
        </a:p>
      </dgm:t>
    </dgm:pt>
    <dgm:pt modelId="{184F18F6-CF6D-304F-909C-640A88AD6966}" type="pres">
      <dgm:prSet presAssocID="{18EB4155-01A8-D545-8E93-F015357472CE}" presName="rootText" presStyleLbl="node4" presStyleIdx="18" presStyleCnt="24">
        <dgm:presLayoutVars>
          <dgm:chPref val="3"/>
        </dgm:presLayoutVars>
      </dgm:prSet>
      <dgm:spPr/>
      <dgm:t>
        <a:bodyPr/>
        <a:lstStyle/>
        <a:p>
          <a:endParaRPr lang="en-GB"/>
        </a:p>
      </dgm:t>
    </dgm:pt>
    <dgm:pt modelId="{78C0A851-9EF2-2D43-949D-8FD70AD4715B}" type="pres">
      <dgm:prSet presAssocID="{18EB4155-01A8-D545-8E93-F015357472CE}" presName="rootConnector" presStyleLbl="node4" presStyleIdx="18" presStyleCnt="24"/>
      <dgm:spPr/>
      <dgm:t>
        <a:bodyPr/>
        <a:lstStyle/>
        <a:p>
          <a:endParaRPr lang="en-GB"/>
        </a:p>
      </dgm:t>
    </dgm:pt>
    <dgm:pt modelId="{F197FAA5-C8CD-2F4B-B4A6-D21F9328116C}" type="pres">
      <dgm:prSet presAssocID="{18EB4155-01A8-D545-8E93-F015357472CE}" presName="hierChild4" presStyleCnt="0"/>
      <dgm:spPr/>
      <dgm:t>
        <a:bodyPr/>
        <a:lstStyle/>
        <a:p>
          <a:endParaRPr lang="en-US"/>
        </a:p>
      </dgm:t>
    </dgm:pt>
    <dgm:pt modelId="{3C738DE8-5341-D644-AB33-037B93B1E28A}" type="pres">
      <dgm:prSet presAssocID="{0FBAFE4B-750D-3946-918F-DD2523A63A16}" presName="Name37" presStyleLbl="parChTrans1D4" presStyleIdx="19" presStyleCnt="24"/>
      <dgm:spPr/>
      <dgm:t>
        <a:bodyPr/>
        <a:lstStyle/>
        <a:p>
          <a:endParaRPr lang="en-GB"/>
        </a:p>
      </dgm:t>
    </dgm:pt>
    <dgm:pt modelId="{0BECB0FE-0754-2E47-A8AF-D3FF52F94739}" type="pres">
      <dgm:prSet presAssocID="{25D40100-37D9-5642-9F38-9B3685F15D54}" presName="hierRoot2" presStyleCnt="0">
        <dgm:presLayoutVars>
          <dgm:hierBranch val="init"/>
        </dgm:presLayoutVars>
      </dgm:prSet>
      <dgm:spPr/>
      <dgm:t>
        <a:bodyPr/>
        <a:lstStyle/>
        <a:p>
          <a:endParaRPr lang="en-US"/>
        </a:p>
      </dgm:t>
    </dgm:pt>
    <dgm:pt modelId="{835FB26F-49A2-4F4F-AEA9-9F2048510F03}" type="pres">
      <dgm:prSet presAssocID="{25D40100-37D9-5642-9F38-9B3685F15D54}" presName="rootComposite" presStyleCnt="0"/>
      <dgm:spPr/>
      <dgm:t>
        <a:bodyPr/>
        <a:lstStyle/>
        <a:p>
          <a:endParaRPr lang="en-US"/>
        </a:p>
      </dgm:t>
    </dgm:pt>
    <dgm:pt modelId="{BDD8EEE8-4D96-B44A-A3CA-22ED737E8210}" type="pres">
      <dgm:prSet presAssocID="{25D40100-37D9-5642-9F38-9B3685F15D54}" presName="rootText" presStyleLbl="node4" presStyleIdx="19" presStyleCnt="24">
        <dgm:presLayoutVars>
          <dgm:chPref val="3"/>
        </dgm:presLayoutVars>
      </dgm:prSet>
      <dgm:spPr/>
      <dgm:t>
        <a:bodyPr/>
        <a:lstStyle/>
        <a:p>
          <a:endParaRPr lang="en-GB"/>
        </a:p>
      </dgm:t>
    </dgm:pt>
    <dgm:pt modelId="{925E590E-9EA8-174A-A828-44FAB76D7DC5}" type="pres">
      <dgm:prSet presAssocID="{25D40100-37D9-5642-9F38-9B3685F15D54}" presName="rootConnector" presStyleLbl="node4" presStyleIdx="19" presStyleCnt="24"/>
      <dgm:spPr/>
      <dgm:t>
        <a:bodyPr/>
        <a:lstStyle/>
        <a:p>
          <a:endParaRPr lang="en-GB"/>
        </a:p>
      </dgm:t>
    </dgm:pt>
    <dgm:pt modelId="{47EE254C-9439-7648-8D01-9786752C93A6}" type="pres">
      <dgm:prSet presAssocID="{25D40100-37D9-5642-9F38-9B3685F15D54}" presName="hierChild4" presStyleCnt="0"/>
      <dgm:spPr/>
      <dgm:t>
        <a:bodyPr/>
        <a:lstStyle/>
        <a:p>
          <a:endParaRPr lang="en-US"/>
        </a:p>
      </dgm:t>
    </dgm:pt>
    <dgm:pt modelId="{A9346541-C5ED-7848-ABDA-987BE16AF366}" type="pres">
      <dgm:prSet presAssocID="{25D40100-37D9-5642-9F38-9B3685F15D54}" presName="hierChild5" presStyleCnt="0"/>
      <dgm:spPr/>
      <dgm:t>
        <a:bodyPr/>
        <a:lstStyle/>
        <a:p>
          <a:endParaRPr lang="en-US"/>
        </a:p>
      </dgm:t>
    </dgm:pt>
    <dgm:pt modelId="{2B520201-FDB4-7C4A-8E4A-92DA489AA0FC}" type="pres">
      <dgm:prSet presAssocID="{88F19CAD-0DA0-684F-B02F-3CC4A60A1203}" presName="Name37" presStyleLbl="parChTrans1D4" presStyleIdx="20" presStyleCnt="24"/>
      <dgm:spPr/>
      <dgm:t>
        <a:bodyPr/>
        <a:lstStyle/>
        <a:p>
          <a:endParaRPr lang="en-GB"/>
        </a:p>
      </dgm:t>
    </dgm:pt>
    <dgm:pt modelId="{2C4639A8-8A3B-4D4A-9B57-D9D6E1AEDB0C}" type="pres">
      <dgm:prSet presAssocID="{3C1CF050-947D-824D-859D-37885CB6526F}" presName="hierRoot2" presStyleCnt="0">
        <dgm:presLayoutVars>
          <dgm:hierBranch val="init"/>
        </dgm:presLayoutVars>
      </dgm:prSet>
      <dgm:spPr/>
      <dgm:t>
        <a:bodyPr/>
        <a:lstStyle/>
        <a:p>
          <a:endParaRPr lang="en-US"/>
        </a:p>
      </dgm:t>
    </dgm:pt>
    <dgm:pt modelId="{66063068-0FDB-634A-8306-53CEE9870A9D}" type="pres">
      <dgm:prSet presAssocID="{3C1CF050-947D-824D-859D-37885CB6526F}" presName="rootComposite" presStyleCnt="0"/>
      <dgm:spPr/>
      <dgm:t>
        <a:bodyPr/>
        <a:lstStyle/>
        <a:p>
          <a:endParaRPr lang="en-US"/>
        </a:p>
      </dgm:t>
    </dgm:pt>
    <dgm:pt modelId="{4F88D664-559E-C341-8106-950A0664999C}" type="pres">
      <dgm:prSet presAssocID="{3C1CF050-947D-824D-859D-37885CB6526F}" presName="rootText" presStyleLbl="node4" presStyleIdx="20" presStyleCnt="24">
        <dgm:presLayoutVars>
          <dgm:chPref val="3"/>
        </dgm:presLayoutVars>
      </dgm:prSet>
      <dgm:spPr/>
      <dgm:t>
        <a:bodyPr/>
        <a:lstStyle/>
        <a:p>
          <a:endParaRPr lang="en-GB"/>
        </a:p>
      </dgm:t>
    </dgm:pt>
    <dgm:pt modelId="{B9F6DA00-8EBB-6E4B-BE41-1F424E5D9AF6}" type="pres">
      <dgm:prSet presAssocID="{3C1CF050-947D-824D-859D-37885CB6526F}" presName="rootConnector" presStyleLbl="node4" presStyleIdx="20" presStyleCnt="24"/>
      <dgm:spPr/>
      <dgm:t>
        <a:bodyPr/>
        <a:lstStyle/>
        <a:p>
          <a:endParaRPr lang="en-GB"/>
        </a:p>
      </dgm:t>
    </dgm:pt>
    <dgm:pt modelId="{E0DF4934-36FA-6F44-BFD0-8ED7DB99C65F}" type="pres">
      <dgm:prSet presAssocID="{3C1CF050-947D-824D-859D-37885CB6526F}" presName="hierChild4" presStyleCnt="0"/>
      <dgm:spPr/>
      <dgm:t>
        <a:bodyPr/>
        <a:lstStyle/>
        <a:p>
          <a:endParaRPr lang="en-US"/>
        </a:p>
      </dgm:t>
    </dgm:pt>
    <dgm:pt modelId="{DA256269-5033-3340-AE05-4B82F30AE1D9}" type="pres">
      <dgm:prSet presAssocID="{3C1CF050-947D-824D-859D-37885CB6526F}" presName="hierChild5" presStyleCnt="0"/>
      <dgm:spPr/>
      <dgm:t>
        <a:bodyPr/>
        <a:lstStyle/>
        <a:p>
          <a:endParaRPr lang="en-US"/>
        </a:p>
      </dgm:t>
    </dgm:pt>
    <dgm:pt modelId="{55E5873B-F409-2149-A6E0-72CA257FBCDD}" type="pres">
      <dgm:prSet presAssocID="{18EB4155-01A8-D545-8E93-F015357472CE}" presName="hierChild5" presStyleCnt="0"/>
      <dgm:spPr/>
      <dgm:t>
        <a:bodyPr/>
        <a:lstStyle/>
        <a:p>
          <a:endParaRPr lang="en-US"/>
        </a:p>
      </dgm:t>
    </dgm:pt>
    <dgm:pt modelId="{7BAC6EAF-11CD-5F4B-B812-537DAB8E994B}" type="pres">
      <dgm:prSet presAssocID="{A35BC92D-CAD8-0B42-98B2-B4B815BAB21F}" presName="Name37" presStyleLbl="parChTrans1D4" presStyleIdx="21" presStyleCnt="24"/>
      <dgm:spPr/>
      <dgm:t>
        <a:bodyPr/>
        <a:lstStyle/>
        <a:p>
          <a:endParaRPr lang="en-GB"/>
        </a:p>
      </dgm:t>
    </dgm:pt>
    <dgm:pt modelId="{C5659A73-7AF5-B24C-96F2-1D7CA0A36756}" type="pres">
      <dgm:prSet presAssocID="{6B3E4AF7-2589-EC4E-AC56-47B86379D2CF}" presName="hierRoot2" presStyleCnt="0">
        <dgm:presLayoutVars>
          <dgm:hierBranch val="init"/>
        </dgm:presLayoutVars>
      </dgm:prSet>
      <dgm:spPr/>
      <dgm:t>
        <a:bodyPr/>
        <a:lstStyle/>
        <a:p>
          <a:endParaRPr lang="en-US"/>
        </a:p>
      </dgm:t>
    </dgm:pt>
    <dgm:pt modelId="{1E09A9E1-71D9-C34B-8AC0-A612C484F611}" type="pres">
      <dgm:prSet presAssocID="{6B3E4AF7-2589-EC4E-AC56-47B86379D2CF}" presName="rootComposite" presStyleCnt="0"/>
      <dgm:spPr/>
      <dgm:t>
        <a:bodyPr/>
        <a:lstStyle/>
        <a:p>
          <a:endParaRPr lang="en-US"/>
        </a:p>
      </dgm:t>
    </dgm:pt>
    <dgm:pt modelId="{A7A72A60-A724-5444-B636-B3801D3A602C}" type="pres">
      <dgm:prSet presAssocID="{6B3E4AF7-2589-EC4E-AC56-47B86379D2CF}" presName="rootText" presStyleLbl="node4" presStyleIdx="21" presStyleCnt="24">
        <dgm:presLayoutVars>
          <dgm:chPref val="3"/>
        </dgm:presLayoutVars>
      </dgm:prSet>
      <dgm:spPr/>
      <dgm:t>
        <a:bodyPr/>
        <a:lstStyle/>
        <a:p>
          <a:endParaRPr lang="en-GB"/>
        </a:p>
      </dgm:t>
    </dgm:pt>
    <dgm:pt modelId="{84EBD29E-1C3E-A343-9424-31396EE52EC1}" type="pres">
      <dgm:prSet presAssocID="{6B3E4AF7-2589-EC4E-AC56-47B86379D2CF}" presName="rootConnector" presStyleLbl="node4" presStyleIdx="21" presStyleCnt="24"/>
      <dgm:spPr/>
      <dgm:t>
        <a:bodyPr/>
        <a:lstStyle/>
        <a:p>
          <a:endParaRPr lang="en-GB"/>
        </a:p>
      </dgm:t>
    </dgm:pt>
    <dgm:pt modelId="{889A80E0-563A-B346-A75F-11C6B237CB44}" type="pres">
      <dgm:prSet presAssocID="{6B3E4AF7-2589-EC4E-AC56-47B86379D2CF}" presName="hierChild4" presStyleCnt="0"/>
      <dgm:spPr/>
      <dgm:t>
        <a:bodyPr/>
        <a:lstStyle/>
        <a:p>
          <a:endParaRPr lang="en-US"/>
        </a:p>
      </dgm:t>
    </dgm:pt>
    <dgm:pt modelId="{9F184763-653C-4F45-9C92-1A67D61B159C}" type="pres">
      <dgm:prSet presAssocID="{864FEED7-25B7-F648-BE3E-FCA2A401EC8E}" presName="Name37" presStyleLbl="parChTrans1D4" presStyleIdx="22" presStyleCnt="24"/>
      <dgm:spPr/>
      <dgm:t>
        <a:bodyPr/>
        <a:lstStyle/>
        <a:p>
          <a:endParaRPr lang="en-GB"/>
        </a:p>
      </dgm:t>
    </dgm:pt>
    <dgm:pt modelId="{CA74E111-5852-2A46-93EA-6BC9023EDD17}" type="pres">
      <dgm:prSet presAssocID="{3BC4B0B7-C08D-2F41-A42A-89AC71CD3E2D}" presName="hierRoot2" presStyleCnt="0">
        <dgm:presLayoutVars>
          <dgm:hierBranch val="init"/>
        </dgm:presLayoutVars>
      </dgm:prSet>
      <dgm:spPr/>
      <dgm:t>
        <a:bodyPr/>
        <a:lstStyle/>
        <a:p>
          <a:endParaRPr lang="en-US"/>
        </a:p>
      </dgm:t>
    </dgm:pt>
    <dgm:pt modelId="{0CF49639-6F74-D243-9D37-97FA3FE9B966}" type="pres">
      <dgm:prSet presAssocID="{3BC4B0B7-C08D-2F41-A42A-89AC71CD3E2D}" presName="rootComposite" presStyleCnt="0"/>
      <dgm:spPr/>
      <dgm:t>
        <a:bodyPr/>
        <a:lstStyle/>
        <a:p>
          <a:endParaRPr lang="en-US"/>
        </a:p>
      </dgm:t>
    </dgm:pt>
    <dgm:pt modelId="{9C594609-3788-4F45-B955-EBB644662DAC}" type="pres">
      <dgm:prSet presAssocID="{3BC4B0B7-C08D-2F41-A42A-89AC71CD3E2D}" presName="rootText" presStyleLbl="node4" presStyleIdx="22" presStyleCnt="24">
        <dgm:presLayoutVars>
          <dgm:chPref val="3"/>
        </dgm:presLayoutVars>
      </dgm:prSet>
      <dgm:spPr/>
      <dgm:t>
        <a:bodyPr/>
        <a:lstStyle/>
        <a:p>
          <a:endParaRPr lang="en-GB"/>
        </a:p>
      </dgm:t>
    </dgm:pt>
    <dgm:pt modelId="{56D4DF5A-C794-1D4A-A7CF-C21491068423}" type="pres">
      <dgm:prSet presAssocID="{3BC4B0B7-C08D-2F41-A42A-89AC71CD3E2D}" presName="rootConnector" presStyleLbl="node4" presStyleIdx="22" presStyleCnt="24"/>
      <dgm:spPr/>
      <dgm:t>
        <a:bodyPr/>
        <a:lstStyle/>
        <a:p>
          <a:endParaRPr lang="en-GB"/>
        </a:p>
      </dgm:t>
    </dgm:pt>
    <dgm:pt modelId="{17FB888F-5AA0-D547-B55A-56AD4E881105}" type="pres">
      <dgm:prSet presAssocID="{3BC4B0B7-C08D-2F41-A42A-89AC71CD3E2D}" presName="hierChild4" presStyleCnt="0"/>
      <dgm:spPr/>
      <dgm:t>
        <a:bodyPr/>
        <a:lstStyle/>
        <a:p>
          <a:endParaRPr lang="en-US"/>
        </a:p>
      </dgm:t>
    </dgm:pt>
    <dgm:pt modelId="{463F51D5-4030-D245-8883-8045AEC51C4C}" type="pres">
      <dgm:prSet presAssocID="{3BC4B0B7-C08D-2F41-A42A-89AC71CD3E2D}" presName="hierChild5" presStyleCnt="0"/>
      <dgm:spPr/>
      <dgm:t>
        <a:bodyPr/>
        <a:lstStyle/>
        <a:p>
          <a:endParaRPr lang="en-US"/>
        </a:p>
      </dgm:t>
    </dgm:pt>
    <dgm:pt modelId="{90834AD2-BA30-5B4B-8BD4-822585E5F83A}" type="pres">
      <dgm:prSet presAssocID="{1ED55A5A-9FB5-A945-AE4B-20AB350815FF}" presName="Name37" presStyleLbl="parChTrans1D4" presStyleIdx="23" presStyleCnt="24"/>
      <dgm:spPr/>
      <dgm:t>
        <a:bodyPr/>
        <a:lstStyle/>
        <a:p>
          <a:endParaRPr lang="en-GB"/>
        </a:p>
      </dgm:t>
    </dgm:pt>
    <dgm:pt modelId="{66EE2637-824A-2C43-9979-7280361E4AAE}" type="pres">
      <dgm:prSet presAssocID="{CC41EB03-19C9-AC43-9E5E-0070BA8F5C72}" presName="hierRoot2" presStyleCnt="0">
        <dgm:presLayoutVars>
          <dgm:hierBranch val="init"/>
        </dgm:presLayoutVars>
      </dgm:prSet>
      <dgm:spPr/>
      <dgm:t>
        <a:bodyPr/>
        <a:lstStyle/>
        <a:p>
          <a:endParaRPr lang="en-US"/>
        </a:p>
      </dgm:t>
    </dgm:pt>
    <dgm:pt modelId="{10EF3EB3-5EFA-4241-AC17-AA96946C1DB2}" type="pres">
      <dgm:prSet presAssocID="{CC41EB03-19C9-AC43-9E5E-0070BA8F5C72}" presName="rootComposite" presStyleCnt="0"/>
      <dgm:spPr/>
      <dgm:t>
        <a:bodyPr/>
        <a:lstStyle/>
        <a:p>
          <a:endParaRPr lang="en-US"/>
        </a:p>
      </dgm:t>
    </dgm:pt>
    <dgm:pt modelId="{0BBFA68C-B988-074D-ABD8-59CB2D6717DF}" type="pres">
      <dgm:prSet presAssocID="{CC41EB03-19C9-AC43-9E5E-0070BA8F5C72}" presName="rootText" presStyleLbl="node4" presStyleIdx="23" presStyleCnt="24">
        <dgm:presLayoutVars>
          <dgm:chPref val="3"/>
        </dgm:presLayoutVars>
      </dgm:prSet>
      <dgm:spPr/>
      <dgm:t>
        <a:bodyPr/>
        <a:lstStyle/>
        <a:p>
          <a:endParaRPr lang="en-GB"/>
        </a:p>
      </dgm:t>
    </dgm:pt>
    <dgm:pt modelId="{2CD83D59-30C9-0247-9A47-1E7B4E06E075}" type="pres">
      <dgm:prSet presAssocID="{CC41EB03-19C9-AC43-9E5E-0070BA8F5C72}" presName="rootConnector" presStyleLbl="node4" presStyleIdx="23" presStyleCnt="24"/>
      <dgm:spPr/>
      <dgm:t>
        <a:bodyPr/>
        <a:lstStyle/>
        <a:p>
          <a:endParaRPr lang="en-GB"/>
        </a:p>
      </dgm:t>
    </dgm:pt>
    <dgm:pt modelId="{96070334-7721-024C-8337-BE49B6C0153E}" type="pres">
      <dgm:prSet presAssocID="{CC41EB03-19C9-AC43-9E5E-0070BA8F5C72}" presName="hierChild4" presStyleCnt="0"/>
      <dgm:spPr/>
      <dgm:t>
        <a:bodyPr/>
        <a:lstStyle/>
        <a:p>
          <a:endParaRPr lang="en-US"/>
        </a:p>
      </dgm:t>
    </dgm:pt>
    <dgm:pt modelId="{6FE7AFD6-3694-D645-B35D-D2E0CA2A3CEF}" type="pres">
      <dgm:prSet presAssocID="{CC41EB03-19C9-AC43-9E5E-0070BA8F5C72}" presName="hierChild5" presStyleCnt="0"/>
      <dgm:spPr/>
      <dgm:t>
        <a:bodyPr/>
        <a:lstStyle/>
        <a:p>
          <a:endParaRPr lang="en-US"/>
        </a:p>
      </dgm:t>
    </dgm:pt>
    <dgm:pt modelId="{0C70D4AD-83D5-B74C-9D7D-E52CBE068FF1}" type="pres">
      <dgm:prSet presAssocID="{6B3E4AF7-2589-EC4E-AC56-47B86379D2CF}" presName="hierChild5" presStyleCnt="0"/>
      <dgm:spPr/>
      <dgm:t>
        <a:bodyPr/>
        <a:lstStyle/>
        <a:p>
          <a:endParaRPr lang="en-US"/>
        </a:p>
      </dgm:t>
    </dgm:pt>
    <dgm:pt modelId="{EEF11F08-5DB2-9747-8520-33A87F5AE075}" type="pres">
      <dgm:prSet presAssocID="{44F3E154-51B1-BA4E-A3C1-3BBF5510639D}" presName="hierChild5" presStyleCnt="0"/>
      <dgm:spPr/>
      <dgm:t>
        <a:bodyPr/>
        <a:lstStyle/>
        <a:p>
          <a:endParaRPr lang="en-US"/>
        </a:p>
      </dgm:t>
    </dgm:pt>
    <dgm:pt modelId="{68167F2A-F232-C04B-92A7-7C996CA9AA17}" type="pres">
      <dgm:prSet presAssocID="{0E620677-AA79-A64A-B42F-20A5A76E1299}" presName="hierChild5" presStyleCnt="0"/>
      <dgm:spPr/>
      <dgm:t>
        <a:bodyPr/>
        <a:lstStyle/>
        <a:p>
          <a:endParaRPr lang="en-US"/>
        </a:p>
      </dgm:t>
    </dgm:pt>
    <dgm:pt modelId="{7804E810-E306-BC4F-96D9-2854BF63DEEE}" type="pres">
      <dgm:prSet presAssocID="{FBE26FDE-4438-114D-A081-83D45B20A8E9}" presName="hierChild3" presStyleCnt="0"/>
      <dgm:spPr/>
      <dgm:t>
        <a:bodyPr/>
        <a:lstStyle/>
        <a:p>
          <a:endParaRPr lang="en-US"/>
        </a:p>
      </dgm:t>
    </dgm:pt>
  </dgm:ptLst>
  <dgm:cxnLst>
    <dgm:cxn modelId="{320EA511-2F2E-3A4A-AE14-508D7F69DA31}" srcId="{0E620677-AA79-A64A-B42F-20A5A76E1299}" destId="{0267965B-2A4D-3945-8BFE-96B3AEFD36AC}" srcOrd="1" destOrd="0" parTransId="{D902471B-9D32-CD49-BF86-97F5E25693B4}" sibTransId="{9A362586-7A15-1E47-AA0C-778DBD3047E9}"/>
    <dgm:cxn modelId="{A5768AA7-C9B2-4B70-A5A1-9FD736381DED}" type="presOf" srcId="{B334D880-92BB-1943-BDC3-161100A9C43A}" destId="{FD9511DD-3F50-DB4D-8CBD-BB1C2FC7912A}" srcOrd="0" destOrd="0" presId="urn:microsoft.com/office/officeart/2005/8/layout/orgChart1"/>
    <dgm:cxn modelId="{9CFFA20C-4AC4-4C71-B1A4-7C9774602A66}" type="presOf" srcId="{17074C35-2A47-6F4F-9125-8522A7EC8BE7}" destId="{2BFD7DE3-5EBD-0042-97D6-E5BEDE4134B3}" srcOrd="0" destOrd="0" presId="urn:microsoft.com/office/officeart/2005/8/layout/orgChart1"/>
    <dgm:cxn modelId="{433AF211-6888-4480-97D9-76021EF80B8A}" type="presOf" srcId="{E98923CA-5091-AD4E-B130-137D5DD52CCF}" destId="{5D5DEB48-E12D-CB40-917B-2F291BC1A6C3}" srcOrd="0" destOrd="0" presId="urn:microsoft.com/office/officeart/2005/8/layout/orgChart1"/>
    <dgm:cxn modelId="{23C99106-6998-914C-98E3-F211E48F183F}" srcId="{AD530710-C80C-4047-90C5-DE455518366D}" destId="{3C7088EF-8F2E-4E48-98B3-13178607C506}" srcOrd="2" destOrd="0" parTransId="{62717859-387F-8748-9DCD-5A1D6735B580}" sibTransId="{AB293BDE-04E4-F844-91B3-3A4C4D189838}"/>
    <dgm:cxn modelId="{D8AD13D9-FBD8-4A55-A48B-856C264F957B}" type="presOf" srcId="{AD530710-C80C-4047-90C5-DE455518366D}" destId="{B98D1F4D-F744-4340-BCC4-3741A7E4C96D}" srcOrd="1" destOrd="0" presId="urn:microsoft.com/office/officeart/2005/8/layout/orgChart1"/>
    <dgm:cxn modelId="{91E43129-0DB6-4585-A4DC-76D15D165AF6}" type="presOf" srcId="{35475FA8-49A8-3442-A568-013575133206}" destId="{1EA7BAD0-FD4F-F041-8BDD-1219BA004FCF}" srcOrd="0" destOrd="0" presId="urn:microsoft.com/office/officeart/2005/8/layout/orgChart1"/>
    <dgm:cxn modelId="{43F8FABF-B081-4665-B2FA-3D9C8F886A15}" type="presOf" srcId="{6B3E4AF7-2589-EC4E-AC56-47B86379D2CF}" destId="{84EBD29E-1C3E-A343-9424-31396EE52EC1}" srcOrd="1" destOrd="0" presId="urn:microsoft.com/office/officeart/2005/8/layout/orgChart1"/>
    <dgm:cxn modelId="{0C5602E7-3037-FD46-AC7B-A745471ED171}" srcId="{0E620677-AA79-A64A-B42F-20A5A76E1299}" destId="{E98923CA-5091-AD4E-B130-137D5DD52CCF}" srcOrd="0" destOrd="0" parTransId="{CD896543-3549-6244-AFFF-05E28E2FC1CA}" sibTransId="{E880DBBF-A93C-064C-B746-28EFF0F8D7BD}"/>
    <dgm:cxn modelId="{89398268-3E33-479B-BE1B-CFB3969E26D7}" type="presOf" srcId="{4A685481-95EB-C141-AD58-B0AF2A5EA76A}" destId="{94280481-DAB5-B148-861D-D9CDE6E5CF07}" srcOrd="0" destOrd="0" presId="urn:microsoft.com/office/officeart/2005/8/layout/orgChart1"/>
    <dgm:cxn modelId="{89D3C215-75CB-40EF-8B67-A8F6E0620232}" type="presOf" srcId="{D8A97227-A15C-FE48-992C-B6A74D6BC588}" destId="{77494C9E-58E4-8246-A31D-2D0D4DDA44AA}" srcOrd="0" destOrd="0" presId="urn:microsoft.com/office/officeart/2005/8/layout/orgChart1"/>
    <dgm:cxn modelId="{90AE10DB-E1B6-A54A-BB3E-DCA54B04EB0A}" srcId="{44F3E154-51B1-BA4E-A3C1-3BBF5510639D}" destId="{18EB4155-01A8-D545-8E93-F015357472CE}" srcOrd="0" destOrd="0" parTransId="{7B955398-CC0F-F545-8B0B-6C1D2F1E1AFA}" sibTransId="{456DFC59-B1D9-3244-9E01-E894996EBE41}"/>
    <dgm:cxn modelId="{88AB54A1-CE98-4D80-AE05-F7DBECF4AC2E}" type="presOf" srcId="{0A2EF6B4-A0B9-044B-9284-E98D6305336A}" destId="{9299FA4F-7585-7A41-A135-46AB954D039E}" srcOrd="0" destOrd="0" presId="urn:microsoft.com/office/officeart/2005/8/layout/orgChart1"/>
    <dgm:cxn modelId="{5CB7EC82-D11A-4AED-80E1-041D8084F1FF}" type="presOf" srcId="{3C1CF050-947D-824D-859D-37885CB6526F}" destId="{B9F6DA00-8EBB-6E4B-BE41-1F424E5D9AF6}" srcOrd="1" destOrd="0" presId="urn:microsoft.com/office/officeart/2005/8/layout/orgChart1"/>
    <dgm:cxn modelId="{E4FE0BD8-9196-4252-87CE-47D892A12261}" type="presOf" srcId="{18EB4155-01A8-D545-8E93-F015357472CE}" destId="{184F18F6-CF6D-304F-909C-640A88AD6966}" srcOrd="0" destOrd="0" presId="urn:microsoft.com/office/officeart/2005/8/layout/orgChart1"/>
    <dgm:cxn modelId="{E9A50496-5888-459B-BB51-07038BCFEF53}" type="presOf" srcId="{3C7088EF-8F2E-4E48-98B3-13178607C506}" destId="{A162FE14-59C1-AF45-B8A3-BCC8C9089875}" srcOrd="0" destOrd="0" presId="urn:microsoft.com/office/officeart/2005/8/layout/orgChart1"/>
    <dgm:cxn modelId="{149ADFFE-31F5-436A-BC3F-64794761695A}" type="presOf" srcId="{0FBAFE4B-750D-3946-918F-DD2523A63A16}" destId="{3C738DE8-5341-D644-AB33-037B93B1E28A}" srcOrd="0" destOrd="0" presId="urn:microsoft.com/office/officeart/2005/8/layout/orgChart1"/>
    <dgm:cxn modelId="{DBAA5160-B9C7-4FB2-B413-D39CC05BDFAA}" type="presOf" srcId="{5D04F2E4-7932-2A4C-B4A3-2D106ABF5375}" destId="{D3740024-51C1-524E-9FF6-8BDD26B4747B}" srcOrd="0" destOrd="0" presId="urn:microsoft.com/office/officeart/2005/8/layout/orgChart1"/>
    <dgm:cxn modelId="{F418265F-1160-4D70-9E95-8513A592BDBA}" type="presOf" srcId="{37020F84-E54E-4E4E-A53E-B3F2EB74DE8F}" destId="{A940124F-847B-B148-8C41-89FAE596E802}" srcOrd="1" destOrd="0" presId="urn:microsoft.com/office/officeart/2005/8/layout/orgChart1"/>
    <dgm:cxn modelId="{BB998DD0-8144-4F7D-9202-CB019A0A434D}" type="presOf" srcId="{797C9ADB-9D06-1E4C-98CD-118DF69F57CB}" destId="{C6B8EB2E-817F-9C4B-9E12-53F5D03499A3}" srcOrd="0" destOrd="0" presId="urn:microsoft.com/office/officeart/2005/8/layout/orgChart1"/>
    <dgm:cxn modelId="{7F5E594F-011D-4061-A366-C5E24B26D9CD}" type="presOf" srcId="{8D81EF0B-47F8-924D-9614-B535734C653A}" destId="{EDF356D8-7D2B-6E45-92EB-B5C57EA1201F}" srcOrd="0" destOrd="0" presId="urn:microsoft.com/office/officeart/2005/8/layout/orgChart1"/>
    <dgm:cxn modelId="{2FDAEDCD-D430-408F-88B0-9B7AFB9D7270}" type="presOf" srcId="{C17118B3-D839-7047-A180-03B3500A40A7}" destId="{A12A9165-C181-EC4D-AB89-10ADE2DC4A1E}" srcOrd="0" destOrd="0" presId="urn:microsoft.com/office/officeart/2005/8/layout/orgChart1"/>
    <dgm:cxn modelId="{3E79CCFD-2A74-4106-B1CF-689397CC73B2}" type="presOf" srcId="{18EB4155-01A8-D545-8E93-F015357472CE}" destId="{78C0A851-9EF2-2D43-949D-8FD70AD4715B}" srcOrd="1" destOrd="0" presId="urn:microsoft.com/office/officeart/2005/8/layout/orgChart1"/>
    <dgm:cxn modelId="{3DD628E0-2A5B-4096-B11A-77BE59E66A3E}" type="presOf" srcId="{B7542449-BDAD-EE42-AE37-21B5BC947A0A}" destId="{98081D95-1B69-2D47-9566-8AA36D72397F}" srcOrd="0" destOrd="0" presId="urn:microsoft.com/office/officeart/2005/8/layout/orgChart1"/>
    <dgm:cxn modelId="{A4FCD577-0AED-45B6-AFA9-CAD9307A7676}" type="presOf" srcId="{CC41EB03-19C9-AC43-9E5E-0070BA8F5C72}" destId="{0BBFA68C-B988-074D-ABD8-59CB2D6717DF}" srcOrd="0" destOrd="0" presId="urn:microsoft.com/office/officeart/2005/8/layout/orgChart1"/>
    <dgm:cxn modelId="{17975AA4-5C79-441C-B8B5-A87D33BDF93F}" type="presOf" srcId="{E5B378F1-C75F-E74A-B9C8-CFDF12017940}" destId="{15DD94CC-0252-5D48-880E-88C9E6B9D9A3}" srcOrd="1" destOrd="0" presId="urn:microsoft.com/office/officeart/2005/8/layout/orgChart1"/>
    <dgm:cxn modelId="{4167B1D8-1916-469F-815F-55FD7AD83700}" type="presOf" srcId="{153DC1F1-5B61-1A48-B3CC-1DB05E710403}" destId="{69C508EA-C957-D841-8766-F8820A19BCDA}" srcOrd="0" destOrd="0" presId="urn:microsoft.com/office/officeart/2005/8/layout/orgChart1"/>
    <dgm:cxn modelId="{020AD8D1-5953-4D55-98E0-0E17BCAED0DF}" type="presOf" srcId="{62717859-387F-8748-9DCD-5A1D6735B580}" destId="{FCF98AD6-3145-9E41-A0FD-BBC9B7DDB447}" srcOrd="0" destOrd="0" presId="urn:microsoft.com/office/officeart/2005/8/layout/orgChart1"/>
    <dgm:cxn modelId="{EBA49181-CFC2-4BF4-986C-80FB2AE7859F}" type="presOf" srcId="{DD3E5175-35BF-9E4D-B676-894C08E432A8}" destId="{02775D55-AA72-4045-A89E-0E60AD38576C}" srcOrd="0" destOrd="0" presId="urn:microsoft.com/office/officeart/2005/8/layout/orgChart1"/>
    <dgm:cxn modelId="{B9320B90-D3DC-4A00-BA82-274ADBCAECC9}" type="presOf" srcId="{A41171BB-DF1C-6F45-A6DA-66D19A58E3A7}" destId="{9754F7BE-CDA7-2844-B349-D5B7DEA75EAA}" srcOrd="0" destOrd="0" presId="urn:microsoft.com/office/officeart/2005/8/layout/orgChart1"/>
    <dgm:cxn modelId="{1ABA2872-7A3C-2449-9F7D-702E30BAC149}" srcId="{AD530710-C80C-4047-90C5-DE455518366D}" destId="{DD3E5175-35BF-9E4D-B676-894C08E432A8}" srcOrd="1" destOrd="0" parTransId="{2C9DFD77-2547-E842-BED7-140692E317E6}" sibTransId="{647C49FE-3608-BD4B-A118-2F7002773517}"/>
    <dgm:cxn modelId="{EAC5E395-0FEE-4186-BD90-2C0ACC21876D}" type="presOf" srcId="{2747CAD8-922F-1842-8E99-C506D628EB5C}" destId="{29401206-4933-7044-8C4B-FA04103B7B9C}" srcOrd="1" destOrd="0" presId="urn:microsoft.com/office/officeart/2005/8/layout/orgChart1"/>
    <dgm:cxn modelId="{11BE9817-58B9-9D4C-8782-73C99E41FC76}" srcId="{6B3E4AF7-2589-EC4E-AC56-47B86379D2CF}" destId="{CC41EB03-19C9-AC43-9E5E-0070BA8F5C72}" srcOrd="1" destOrd="0" parTransId="{1ED55A5A-9FB5-A945-AE4B-20AB350815FF}" sibTransId="{A445CCB4-2C72-6C40-B078-94383D6F7E2D}"/>
    <dgm:cxn modelId="{87D3F774-1024-6B46-A1CB-C1F7C32DB7CC}" srcId="{860EE687-42CA-E64B-A317-6759465539AD}" destId="{4A685481-95EB-C141-AD58-B0AF2A5EA76A}" srcOrd="1" destOrd="0" parTransId="{C17118B3-D839-7047-A180-03B3500A40A7}" sibTransId="{4ABDAA47-62FD-9242-B452-82BA69EA1CAC}"/>
    <dgm:cxn modelId="{F5B2D79B-6DA4-4307-AEAC-832C0D354CDA}" type="presOf" srcId="{3C7088EF-8F2E-4E48-98B3-13178607C506}" destId="{79F34233-271A-274B-9371-0290350FDBAE}" srcOrd="1" destOrd="0" presId="urn:microsoft.com/office/officeart/2005/8/layout/orgChart1"/>
    <dgm:cxn modelId="{2E2F1052-B187-4048-AF9D-190CC7C403AE}" srcId="{0267965B-2A4D-3945-8BFE-96B3AEFD36AC}" destId="{BE2FDB39-E7C1-8A46-8AAF-2D5969AEDC80}" srcOrd="1" destOrd="0" parTransId="{4EA674F5-351E-6047-BAD8-C4F263046807}" sibTransId="{ADD1E417-317A-5A47-AB11-40C5B2F90FB3}"/>
    <dgm:cxn modelId="{740A7F6E-C0BB-4E4C-8D5A-5C86466BCAB3}" srcId="{AD530710-C80C-4047-90C5-DE455518366D}" destId="{37020F84-E54E-4E4E-A53E-B3F2EB74DE8F}" srcOrd="0" destOrd="0" parTransId="{153DC1F1-5B61-1A48-B3CC-1DB05E710403}" sibTransId="{B79AC21A-AB27-F148-BBA2-73F33EA75F66}"/>
    <dgm:cxn modelId="{143C0A58-C9D4-431D-A0FD-2F4B47DB431A}" type="presOf" srcId="{25D40100-37D9-5642-9F38-9B3685F15D54}" destId="{BDD8EEE8-4D96-B44A-A3CA-22ED737E8210}" srcOrd="0" destOrd="0" presId="urn:microsoft.com/office/officeart/2005/8/layout/orgChart1"/>
    <dgm:cxn modelId="{43A03AE7-EDF1-4031-BC1B-93FDFA764687}" type="presOf" srcId="{21E00A92-F2A2-3546-8347-51885850A1DE}" destId="{7FD557F6-71F5-D44D-8BA9-87C7A0C24758}" srcOrd="1" destOrd="0" presId="urn:microsoft.com/office/officeart/2005/8/layout/orgChart1"/>
    <dgm:cxn modelId="{EFFFF38A-13CD-4C46-9356-178DAAE66D25}" type="presOf" srcId="{1C1026B0-4A2E-2C42-88B5-98483BCA622E}" destId="{BCF7BE04-387A-7849-BC23-A33AD2D6E949}" srcOrd="1" destOrd="0" presId="urn:microsoft.com/office/officeart/2005/8/layout/orgChart1"/>
    <dgm:cxn modelId="{2CCB811A-C247-D548-9E0F-3E945CD0333D}" srcId="{35475FA8-49A8-3442-A568-013575133206}" destId="{FBE26FDE-4438-114D-A081-83D45B20A8E9}" srcOrd="0" destOrd="0" parTransId="{D99DAAA5-088D-9F47-9F73-6D40C27842F1}" sibTransId="{B2CCA52E-DA77-204D-A551-934E88CFF205}"/>
    <dgm:cxn modelId="{C4AE882F-17CF-4687-A8A5-A879488D89B7}" type="presOf" srcId="{860EE687-42CA-E64B-A317-6759465539AD}" destId="{D3CAD9B4-411E-9245-A016-A4A0EC38C872}" srcOrd="1" destOrd="0" presId="urn:microsoft.com/office/officeart/2005/8/layout/orgChart1"/>
    <dgm:cxn modelId="{C21EA1B5-0E1B-184E-B8B0-1DAA68C9C70B}" srcId="{3C7088EF-8F2E-4E48-98B3-13178607C506}" destId="{B3E3CB1F-794C-EE4B-ADD6-73FEABC8849A}" srcOrd="1" destOrd="0" parTransId="{BDCC4E33-C955-5641-B463-0CC3A8D55800}" sibTransId="{2BD8DDDE-45F8-6A4C-ADA9-462B3A4F2281}"/>
    <dgm:cxn modelId="{46F65BC1-9E07-49EF-96CF-57675D96C149}" type="presOf" srcId="{A6A8C11D-5E3E-2E45-8EC4-44BDACDACAAB}" destId="{0AFAF488-8285-8B4A-9DA6-025D78A2B03C}" srcOrd="0" destOrd="0" presId="urn:microsoft.com/office/officeart/2005/8/layout/orgChart1"/>
    <dgm:cxn modelId="{31624989-C0E7-B946-A4F0-E43993BFD574}" srcId="{B3E3CB1F-794C-EE4B-ADD6-73FEABC8849A}" destId="{2E613EFE-05FE-E34B-8374-AF87C652BE5F}" srcOrd="1" destOrd="0" parTransId="{6784565B-931E-0F40-97D0-FE636F0A3830}" sibTransId="{8C8626C1-4D9C-D148-B37E-85FF28AFA3EF}"/>
    <dgm:cxn modelId="{80DF05F8-60C5-4DB0-B8F6-0958DE428893}" type="presOf" srcId="{FF4459E9-B51F-DC45-9BC6-553491469D97}" destId="{781B1C6C-9D21-194F-B739-F94D5C0B891D}" srcOrd="0" destOrd="0" presId="urn:microsoft.com/office/officeart/2005/8/layout/orgChart1"/>
    <dgm:cxn modelId="{6E7A3CC9-EA28-B240-B1A3-A090F8FC3E35}" srcId="{0A2EF6B4-A0B9-044B-9284-E98D6305336A}" destId="{21E00A92-F2A2-3546-8347-51885850A1DE}" srcOrd="0" destOrd="0" parTransId="{5526BB07-A2E1-5745-8CCE-446595710C1E}" sibTransId="{7488F3D0-CF5C-8C4C-959D-AE1741B4A37D}"/>
    <dgm:cxn modelId="{4EBC66DA-7F7D-4020-BC16-859E23AA50D0}" type="presOf" srcId="{AD530710-C80C-4047-90C5-DE455518366D}" destId="{F87F3D9B-F2F4-E040-93D5-1860990EF19A}" srcOrd="0" destOrd="0" presId="urn:microsoft.com/office/officeart/2005/8/layout/orgChart1"/>
    <dgm:cxn modelId="{18756789-FC9F-4EDE-AD38-AC460A894C41}" type="presOf" srcId="{B3E3CB1F-794C-EE4B-ADD6-73FEABC8849A}" destId="{8DBE0D0B-54B1-3047-88DC-688101617A29}" srcOrd="1" destOrd="0" presId="urn:microsoft.com/office/officeart/2005/8/layout/orgChart1"/>
    <dgm:cxn modelId="{EE243184-DA96-4638-A972-1A32F419A06D}" type="presOf" srcId="{FBE26FDE-4438-114D-A081-83D45B20A8E9}" destId="{C2642937-6120-5F44-9ED6-AC9635F64C34}" srcOrd="1" destOrd="0" presId="urn:microsoft.com/office/officeart/2005/8/layout/orgChart1"/>
    <dgm:cxn modelId="{4FB8D81B-29E0-47A4-B4E9-ADC1DF7C6CA5}" type="presOf" srcId="{E9A96433-457D-3D4D-A155-6D49B914BA6F}" destId="{C60846B9-B954-8745-9233-9B64A0A321FE}" srcOrd="0" destOrd="0" presId="urn:microsoft.com/office/officeart/2005/8/layout/orgChart1"/>
    <dgm:cxn modelId="{40B0DBA2-6C84-6F49-BE00-AC03522906F8}" srcId="{FBE26FDE-4438-114D-A081-83D45B20A8E9}" destId="{0E620677-AA79-A64A-B42F-20A5A76E1299}" srcOrd="1" destOrd="0" parTransId="{D8A97227-A15C-FE48-992C-B6A74D6BC588}" sibTransId="{7AB933D7-2591-E649-A5D0-133DC0DCB2CE}"/>
    <dgm:cxn modelId="{EC00A3FF-C91F-4777-8B56-374B2A479A04}" type="presOf" srcId="{4A685481-95EB-C141-AD58-B0AF2A5EA76A}" destId="{A0998A8B-2702-8547-B840-0ABFB2882474}" srcOrd="1" destOrd="0" presId="urn:microsoft.com/office/officeart/2005/8/layout/orgChart1"/>
    <dgm:cxn modelId="{CCDDF232-810F-4D89-AB1F-A2E549BF697B}" type="presOf" srcId="{3BC4B0B7-C08D-2F41-A42A-89AC71CD3E2D}" destId="{56D4DF5A-C794-1D4A-A7CF-C21491068423}" srcOrd="1" destOrd="0" presId="urn:microsoft.com/office/officeart/2005/8/layout/orgChart1"/>
    <dgm:cxn modelId="{5BB91E58-BAF3-48EA-8D88-FD3A0419FD51}" type="presOf" srcId="{2747CAD8-922F-1842-8E99-C506D628EB5C}" destId="{D62FBB2D-7952-9F49-911F-39EB2E481D50}" srcOrd="0" destOrd="0" presId="urn:microsoft.com/office/officeart/2005/8/layout/orgChart1"/>
    <dgm:cxn modelId="{68BCB98F-9604-47AE-BF1C-5CC49A3266C4}" type="presOf" srcId="{0267965B-2A4D-3945-8BFE-96B3AEFD36AC}" destId="{7D53F650-BE36-1F47-BA05-B62F57A874C8}" srcOrd="1" destOrd="0" presId="urn:microsoft.com/office/officeart/2005/8/layout/orgChart1"/>
    <dgm:cxn modelId="{6A506EC6-3C28-714B-A703-4A5ECBF9D528}" srcId="{FBE26FDE-4438-114D-A081-83D45B20A8E9}" destId="{AD530710-C80C-4047-90C5-DE455518366D}" srcOrd="0" destOrd="0" parTransId="{937084DC-A0D8-D143-9BA7-F5E15645877D}" sibTransId="{26F099A7-2E78-694B-859F-4078F2D8914B}"/>
    <dgm:cxn modelId="{F363F759-F340-4847-A50E-2CCEBE18AF46}" type="presOf" srcId="{85E575A9-7D62-5148-B451-24D1AF4A4E53}" destId="{25E63FEA-30D1-484F-92C2-3E000409F289}" srcOrd="0" destOrd="0" presId="urn:microsoft.com/office/officeart/2005/8/layout/orgChart1"/>
    <dgm:cxn modelId="{71F24903-DDAA-824D-BBB9-CCF6208C72F3}" srcId="{6B3E4AF7-2589-EC4E-AC56-47B86379D2CF}" destId="{3BC4B0B7-C08D-2F41-A42A-89AC71CD3E2D}" srcOrd="0" destOrd="0" parTransId="{864FEED7-25B7-F648-BE3E-FCA2A401EC8E}" sibTransId="{B9F0072D-65E3-8244-BB0E-5173271CC1E1}"/>
    <dgm:cxn modelId="{59C9D52F-5804-40B8-9E4C-1DF83EFD160C}" type="presOf" srcId="{21E00A92-F2A2-3546-8347-51885850A1DE}" destId="{CDE84530-A887-FB4A-8E84-44F4D47986E4}" srcOrd="0" destOrd="0" presId="urn:microsoft.com/office/officeart/2005/8/layout/orgChart1"/>
    <dgm:cxn modelId="{E8171763-F9DE-4B37-B942-9D2AF2505B21}" type="presOf" srcId="{0A2EF6B4-A0B9-044B-9284-E98D6305336A}" destId="{56D7AE74-4E84-EE4F-813A-8CEBF0837B70}" srcOrd="1" destOrd="0" presId="urn:microsoft.com/office/officeart/2005/8/layout/orgChart1"/>
    <dgm:cxn modelId="{D645ABA6-ECCC-4989-B1FF-305E05449A1D}" type="presOf" srcId="{FBE26FDE-4438-114D-A081-83D45B20A8E9}" destId="{F729D72F-FD02-2342-B2A7-FF7EF27C718E}" srcOrd="0" destOrd="0" presId="urn:microsoft.com/office/officeart/2005/8/layout/orgChart1"/>
    <dgm:cxn modelId="{4DEE57A2-480E-E24E-985A-5F651B2199BC}" srcId="{6E2DA9D2-F87D-784A-B8BA-12CDA325365B}" destId="{0ADFB942-CF07-E34C-887B-B9A4655269D6}" srcOrd="1" destOrd="0" parTransId="{FF4459E9-B51F-DC45-9BC6-553491469D97}" sibTransId="{6645BE25-5E7C-944D-9BC4-78FDB84A5C6D}"/>
    <dgm:cxn modelId="{92FECFC3-5BC4-41DE-B5A4-DDFF75927C22}" type="presOf" srcId="{B3E3CB1F-794C-EE4B-ADD6-73FEABC8849A}" destId="{52CB8739-21B5-BD46-938F-DA7159558F46}" srcOrd="0" destOrd="0" presId="urn:microsoft.com/office/officeart/2005/8/layout/orgChart1"/>
    <dgm:cxn modelId="{915E0119-9DD9-4C84-8A6C-3D8F50776F05}" type="presOf" srcId="{2E613EFE-05FE-E34B-8374-AF87C652BE5F}" destId="{805438CA-6B62-AD4C-B88D-13DBE1D45EA5}" srcOrd="1" destOrd="0" presId="urn:microsoft.com/office/officeart/2005/8/layout/orgChart1"/>
    <dgm:cxn modelId="{50EC8B26-5E5F-4D1E-979F-F9BF6EBCDD7E}" type="presOf" srcId="{106480E4-C25B-504E-80E6-FFF4F5665A84}" destId="{8E205012-4837-0546-B37C-EA725860DC55}" srcOrd="0" destOrd="0" presId="urn:microsoft.com/office/officeart/2005/8/layout/orgChart1"/>
    <dgm:cxn modelId="{E6BE78EF-17A7-48EF-BE40-1CA3BC015C4A}" type="presOf" srcId="{44F3E154-51B1-BA4E-A3C1-3BBF5510639D}" destId="{0667FD0B-C637-1641-B42A-F4CDE800B41E}" srcOrd="1" destOrd="0" presId="urn:microsoft.com/office/officeart/2005/8/layout/orgChart1"/>
    <dgm:cxn modelId="{90EA4301-A6EB-4A4C-B694-759914DB70C6}" type="presOf" srcId="{BE2FDB39-E7C1-8A46-8AAF-2D5969AEDC80}" destId="{582F60F2-58AB-5B41-A55A-9F44417A4903}" srcOrd="0" destOrd="0" presId="urn:microsoft.com/office/officeart/2005/8/layout/orgChart1"/>
    <dgm:cxn modelId="{83FEA535-2085-4421-9339-3A823865A144}" type="presOf" srcId="{4F0CD2D0-0822-3E40-9129-0B1D1B778F40}" destId="{0B8A9753-6CE2-594C-BDE0-317FC01AF069}" srcOrd="0" destOrd="0" presId="urn:microsoft.com/office/officeart/2005/8/layout/orgChart1"/>
    <dgm:cxn modelId="{8B5B24BA-62DE-D545-80BC-A52C9BA09441}" srcId="{0E620677-AA79-A64A-B42F-20A5A76E1299}" destId="{44F3E154-51B1-BA4E-A3C1-3BBF5510639D}" srcOrd="2" destOrd="0" parTransId="{17074C35-2A47-6F4F-9125-8522A7EC8BE7}" sibTransId="{6ED843EB-17CB-8443-BC9B-1F378CD48BD4}"/>
    <dgm:cxn modelId="{BA2DA732-4BB7-4A3A-A6FE-B25CB159A358}" type="presOf" srcId="{BDCC4E33-C955-5641-B463-0CC3A8D55800}" destId="{6B43DE5A-3ED7-944B-80BE-C597D7EE8EDA}" srcOrd="0" destOrd="0" presId="urn:microsoft.com/office/officeart/2005/8/layout/orgChart1"/>
    <dgm:cxn modelId="{3AB6F8DC-2E3B-5E42-8B47-D4845F7FE2F8}" srcId="{44F3E154-51B1-BA4E-A3C1-3BBF5510639D}" destId="{6B3E4AF7-2589-EC4E-AC56-47B86379D2CF}" srcOrd="1" destOrd="0" parTransId="{A35BC92D-CAD8-0B42-98B2-B4B815BAB21F}" sibTransId="{A24EB219-9AE8-F342-B12C-B81E8790BB03}"/>
    <dgm:cxn modelId="{08509B28-21FE-43CC-9BF6-9CFE8BAC8067}" type="presOf" srcId="{53FF1039-C611-1241-9323-5F807470DC56}" destId="{8A4EC91F-F24A-BB42-B200-06A9C4D7952D}" srcOrd="1" destOrd="0" presId="urn:microsoft.com/office/officeart/2005/8/layout/orgChart1"/>
    <dgm:cxn modelId="{E7C6AAA2-6FD6-714F-BCD3-8FAE0D7F9686}" srcId="{0267965B-2A4D-3945-8BFE-96B3AEFD36AC}" destId="{860EE687-42CA-E64B-A317-6759465539AD}" srcOrd="0" destOrd="0" parTransId="{A41171BB-DF1C-6F45-A6DA-66D19A58E3A7}" sibTransId="{AC92D168-70BE-034F-B052-63C12CA81B82}"/>
    <dgm:cxn modelId="{229FA03F-49F0-4CB7-8BDF-4B21FF385420}" type="presOf" srcId="{BE2FDB39-E7C1-8A46-8AAF-2D5969AEDC80}" destId="{E3977A58-47D3-314D-945C-90533EAD6C7D}" srcOrd="1" destOrd="0" presId="urn:microsoft.com/office/officeart/2005/8/layout/orgChart1"/>
    <dgm:cxn modelId="{F4AE837C-DF7B-45A6-9F44-AF3917E58290}" type="presOf" srcId="{A35BC92D-CAD8-0B42-98B2-B4B815BAB21F}" destId="{7BAC6EAF-11CD-5F4B-B812-537DAB8E994B}" srcOrd="0" destOrd="0" presId="urn:microsoft.com/office/officeart/2005/8/layout/orgChart1"/>
    <dgm:cxn modelId="{5C71517D-FA37-F842-B966-838205E84151}" srcId="{53FF1039-C611-1241-9323-5F807470DC56}" destId="{B334D880-92BB-1943-BDC3-161100A9C43A}" srcOrd="1" destOrd="0" parTransId="{F0AA7DC0-8CC3-574C-8FD7-F9D150FBF0B6}" sibTransId="{27EBA6FF-4DB5-734A-A93A-037FF2817D5B}"/>
    <dgm:cxn modelId="{839C2A52-A8D9-4EE8-A923-2CFCA8FE10A1}" type="presOf" srcId="{6B3E4AF7-2589-EC4E-AC56-47B86379D2CF}" destId="{A7A72A60-A724-5444-B636-B3801D3A602C}" srcOrd="0" destOrd="0" presId="urn:microsoft.com/office/officeart/2005/8/layout/orgChart1"/>
    <dgm:cxn modelId="{C03ED4C8-BA58-3948-AD51-FBEE017F37F2}" srcId="{BE2FDB39-E7C1-8A46-8AAF-2D5969AEDC80}" destId="{2FE2129E-B175-4345-8D5D-28EBE3B93DA8}" srcOrd="0" destOrd="0" parTransId="{0AFAF9E6-B7C1-AB42-8B50-49367B3B377B}" sibTransId="{68699D4F-0C44-FD47-AD48-35B01587A83D}"/>
    <dgm:cxn modelId="{B8A23EFA-A7B0-4D1A-B6FF-D05F46516D5C}" type="presOf" srcId="{2FE2129E-B175-4345-8D5D-28EBE3B93DA8}" destId="{071F4FB7-910B-D344-B6EC-864F0E9D43B6}" srcOrd="0" destOrd="0" presId="urn:microsoft.com/office/officeart/2005/8/layout/orgChart1"/>
    <dgm:cxn modelId="{4F5D0AF6-9729-4E03-8B26-9015563B877A}" type="presOf" srcId="{53FF1039-C611-1241-9323-5F807470DC56}" destId="{745E5F5F-72F4-3445-A3B9-21D0EF0F5B6F}" srcOrd="0" destOrd="0" presId="urn:microsoft.com/office/officeart/2005/8/layout/orgChart1"/>
    <dgm:cxn modelId="{611D0A11-8026-4271-979B-34BA0E66B044}" type="presOf" srcId="{48569895-0E9C-9A46-B180-2686D52784A3}" destId="{91F2A25C-6F30-E94C-950C-FE6AF7B9EE13}" srcOrd="0" destOrd="0" presId="urn:microsoft.com/office/officeart/2005/8/layout/orgChart1"/>
    <dgm:cxn modelId="{B0C06FFC-9BB9-BA42-B0A5-7D6091775B25}" srcId="{B3E3CB1F-794C-EE4B-ADD6-73FEABC8849A}" destId="{E5B378F1-C75F-E74A-B9C8-CFDF12017940}" srcOrd="0" destOrd="0" parTransId="{797C9ADB-9D06-1E4C-98CD-118DF69F57CB}" sibTransId="{BDF909B0-E787-DF49-87B3-1A5063C1A78D}"/>
    <dgm:cxn modelId="{329E7CEB-8907-48BF-9963-D80A882AE3E7}" type="presOf" srcId="{F7C87606-5729-9742-A98D-64A9A3C1A005}" destId="{85969BCC-D70F-444A-A523-C2BE64026EFA}" srcOrd="0" destOrd="0" presId="urn:microsoft.com/office/officeart/2005/8/layout/orgChart1"/>
    <dgm:cxn modelId="{AF54D22E-C392-49A7-BDE1-BA9BD75FDD50}" type="presOf" srcId="{0267965B-2A4D-3945-8BFE-96B3AEFD36AC}" destId="{E30B78A6-7F45-8149-A66B-6544F84F1B68}" srcOrd="0" destOrd="0" presId="urn:microsoft.com/office/officeart/2005/8/layout/orgChart1"/>
    <dgm:cxn modelId="{50EC21F3-0C62-499C-93AF-42C7A0BD1DB2}" type="presOf" srcId="{3BC4B0B7-C08D-2F41-A42A-89AC71CD3E2D}" destId="{9C594609-3788-4F45-B955-EBB644662DAC}" srcOrd="0" destOrd="0" presId="urn:microsoft.com/office/officeart/2005/8/layout/orgChart1"/>
    <dgm:cxn modelId="{8689391B-89D4-4C49-B17D-E3FB7C7D686E}" type="presOf" srcId="{88F19CAD-0DA0-684F-B02F-3CC4A60A1203}" destId="{2B520201-FDB4-7C4A-8E4A-92DA489AA0FC}" srcOrd="0" destOrd="0" presId="urn:microsoft.com/office/officeart/2005/8/layout/orgChart1"/>
    <dgm:cxn modelId="{DE3AE3BD-8DFC-4587-A4C7-89DAE1147477}" type="presOf" srcId="{6E2DA9D2-F87D-784A-B8BA-12CDA325365B}" destId="{B0DED9BB-9957-FE4F-8C2F-B3990CE55D2C}" srcOrd="1" destOrd="0" presId="urn:microsoft.com/office/officeart/2005/8/layout/orgChart1"/>
    <dgm:cxn modelId="{65FBDABE-0ADD-4367-8200-B711C6B81115}" type="presOf" srcId="{E98923CA-5091-AD4E-B130-137D5DD52CCF}" destId="{96B9095D-4AC1-B943-807F-037008F2FA37}" srcOrd="1" destOrd="0" presId="urn:microsoft.com/office/officeart/2005/8/layout/orgChart1"/>
    <dgm:cxn modelId="{B19A331F-FB34-4804-85EE-42B10157D5FA}" type="presOf" srcId="{937084DC-A0D8-D143-9BA7-F5E15645877D}" destId="{B501E841-724D-6643-9397-35B4D0F97FBF}" srcOrd="0" destOrd="0" presId="urn:microsoft.com/office/officeart/2005/8/layout/orgChart1"/>
    <dgm:cxn modelId="{3D350B0D-3F6B-4AE7-92A9-B7CA232F6CE9}" type="presOf" srcId="{0531640E-E272-0144-8ABD-AA2EBDC0DE40}" destId="{807CA716-8612-254E-8F64-B34D4960E52E}" srcOrd="1" destOrd="0" presId="urn:microsoft.com/office/officeart/2005/8/layout/orgChart1"/>
    <dgm:cxn modelId="{01CB2987-4555-4546-84D6-8CDAA5E69D11}" type="presOf" srcId="{0AFAF9E6-B7C1-AB42-8B50-49367B3B377B}" destId="{2477710A-2F5C-DD4E-9181-0D54F5AC0D85}" srcOrd="0" destOrd="0" presId="urn:microsoft.com/office/officeart/2005/8/layout/orgChart1"/>
    <dgm:cxn modelId="{976017D0-B04F-4BDC-8F67-1F16E5E97BE8}" type="presOf" srcId="{2FE2129E-B175-4345-8D5D-28EBE3B93DA8}" destId="{1728448C-D0F0-6640-9EC7-FBE9D77408F5}" srcOrd="1" destOrd="0" presId="urn:microsoft.com/office/officeart/2005/8/layout/orgChart1"/>
    <dgm:cxn modelId="{76261BDB-A76D-4557-8CA9-F4F69ECBC3F2}" type="presOf" srcId="{7B955398-CC0F-F545-8B0B-6C1D2F1E1AFA}" destId="{8C471655-794A-B04F-87C2-F47BF8DC11D8}" srcOrd="0" destOrd="0" presId="urn:microsoft.com/office/officeart/2005/8/layout/orgChart1"/>
    <dgm:cxn modelId="{76718F87-FB7E-CD43-8974-29F89E530BBA}" srcId="{18EB4155-01A8-D545-8E93-F015357472CE}" destId="{25D40100-37D9-5642-9F38-9B3685F15D54}" srcOrd="0" destOrd="0" parTransId="{0FBAFE4B-750D-3946-918F-DD2523A63A16}" sibTransId="{691B8045-5507-7F41-ABEC-D19AE9F563FA}"/>
    <dgm:cxn modelId="{97441D8F-3CC3-44D4-9ED3-CD60150241B6}" type="presOf" srcId="{6E2DA9D2-F87D-784A-B8BA-12CDA325365B}" destId="{9EEC4B24-4361-7A44-9DBE-F6B6368CB7F1}" srcOrd="0" destOrd="0" presId="urn:microsoft.com/office/officeart/2005/8/layout/orgChart1"/>
    <dgm:cxn modelId="{2D5BBBA0-1C72-4350-A216-191516917DD2}" type="presOf" srcId="{3C1CF050-947D-824D-859D-37885CB6526F}" destId="{4F88D664-559E-C341-8106-950A0664999C}" srcOrd="0" destOrd="0" presId="urn:microsoft.com/office/officeart/2005/8/layout/orgChart1"/>
    <dgm:cxn modelId="{645CB6BB-C87C-46BE-9B1B-7E029624CDD8}" type="presOf" srcId="{DD3E5175-35BF-9E4D-B676-894C08E432A8}" destId="{7073CD37-56D3-8A4F-8262-9C75D45B23E7}" srcOrd="1" destOrd="0" presId="urn:microsoft.com/office/officeart/2005/8/layout/orgChart1"/>
    <dgm:cxn modelId="{42D4C1A4-BBD3-4DAE-A448-385051B32A62}" type="presOf" srcId="{2E613EFE-05FE-E34B-8374-AF87C652BE5F}" destId="{2FBA883D-ABA8-1B46-AFCC-DD1821AEFF84}" srcOrd="0" destOrd="0" presId="urn:microsoft.com/office/officeart/2005/8/layout/orgChart1"/>
    <dgm:cxn modelId="{599BD3C9-C2F7-48A6-9B95-792D1B00A5A9}" type="presOf" srcId="{0ADFB942-CF07-E34C-887B-B9A4655269D6}" destId="{E0729B4F-41B8-D54A-96A7-C3B16EC122B3}" srcOrd="1" destOrd="0" presId="urn:microsoft.com/office/officeart/2005/8/layout/orgChart1"/>
    <dgm:cxn modelId="{3058DDED-FF2D-B345-810A-A4A7FEBA29DC}" srcId="{DD3E5175-35BF-9E4D-B676-894C08E432A8}" destId="{0A2EF6B4-A0B9-044B-9284-E98D6305336A}" srcOrd="1" destOrd="0" parTransId="{5D04F2E4-7932-2A4C-B4A3-2D106ABF5375}" sibTransId="{8D1F96DC-02F9-3840-AE4F-04A7D2B137AE}"/>
    <dgm:cxn modelId="{E33DBBB8-8B56-4A6C-94CB-71256CCCFBC7}" type="presOf" srcId="{37020F84-E54E-4E4E-A53E-B3F2EB74DE8F}" destId="{52CCFBE4-A7E0-A642-8A53-197F7EBB5749}" srcOrd="0" destOrd="0" presId="urn:microsoft.com/office/officeart/2005/8/layout/orgChart1"/>
    <dgm:cxn modelId="{ACE7522E-AED5-47EE-B0A5-27CDA891F72D}" type="presOf" srcId="{1C1026B0-4A2E-2C42-88B5-98483BCA622E}" destId="{98D53ED7-2E31-7C46-81BD-EBAAF6A2D069}" srcOrd="0" destOrd="0" presId="urn:microsoft.com/office/officeart/2005/8/layout/orgChart1"/>
    <dgm:cxn modelId="{0B850C29-C2A8-4F7B-B305-927E558E6F2B}" type="presOf" srcId="{F0AA7DC0-8CC3-574C-8FD7-F9D150FBF0B6}" destId="{6CB40623-49AB-764A-8ABE-49B72B627318}" srcOrd="0" destOrd="0" presId="urn:microsoft.com/office/officeart/2005/8/layout/orgChart1"/>
    <dgm:cxn modelId="{AC4D2F45-9958-4241-B795-DFBE7044BA53}" type="presOf" srcId="{CD896543-3549-6244-AFFF-05E28E2FC1CA}" destId="{018A879D-0F6E-D843-987E-D5C1719B1408}" srcOrd="0" destOrd="0" presId="urn:microsoft.com/office/officeart/2005/8/layout/orgChart1"/>
    <dgm:cxn modelId="{87F3E5E0-7D98-466E-B14C-1657C101C730}" type="presOf" srcId="{E5B378F1-C75F-E74A-B9C8-CFDF12017940}" destId="{05282FD9-B364-1047-9226-BE5537826138}" srcOrd="0" destOrd="0" presId="urn:microsoft.com/office/officeart/2005/8/layout/orgChart1"/>
    <dgm:cxn modelId="{7F9FEB59-2119-4894-B705-65E2A9432E3E}" type="presOf" srcId="{864FEED7-25B7-F648-BE3E-FCA2A401EC8E}" destId="{9F184763-653C-4F45-9C92-1A67D61B159C}" srcOrd="0" destOrd="0" presId="urn:microsoft.com/office/officeart/2005/8/layout/orgChart1"/>
    <dgm:cxn modelId="{CADAD112-8AA5-49C8-B3B1-9CF40506E4BE}" type="presOf" srcId="{4F0CD2D0-0822-3E40-9129-0B1D1B778F40}" destId="{470B1BB6-3421-D545-9F4E-FE053769EF4A}" srcOrd="1" destOrd="0" presId="urn:microsoft.com/office/officeart/2005/8/layout/orgChart1"/>
    <dgm:cxn modelId="{DB68B4C1-66CD-4DD7-84D9-8285567140E6}" type="presOf" srcId="{CC41EB03-19C9-AC43-9E5E-0070BA8F5C72}" destId="{2CD83D59-30C9-0247-9A47-1E7B4E06E075}" srcOrd="1" destOrd="0" presId="urn:microsoft.com/office/officeart/2005/8/layout/orgChart1"/>
    <dgm:cxn modelId="{0D12AD49-A98C-46ED-B62A-5ECFF981A7FE}" type="presOf" srcId="{5526BB07-A2E1-5745-8CCE-446595710C1E}" destId="{F0E6CC24-CE43-D94B-9CE7-B7AB714BB8E0}" srcOrd="0" destOrd="0" presId="urn:microsoft.com/office/officeart/2005/8/layout/orgChart1"/>
    <dgm:cxn modelId="{1166109E-904F-44FF-8D10-7D751D0CCF62}" type="presOf" srcId="{0E620677-AA79-A64A-B42F-20A5A76E1299}" destId="{5B7EEE6C-33BD-2049-905C-E85C26E9D116}" srcOrd="0" destOrd="0" presId="urn:microsoft.com/office/officeart/2005/8/layout/orgChart1"/>
    <dgm:cxn modelId="{8B42F96F-29D5-434F-8296-49F76724B28A}" type="presOf" srcId="{B334D880-92BB-1943-BDC3-161100A9C43A}" destId="{F81A9489-4808-CB4B-9E33-EC091016468F}" srcOrd="1" destOrd="0" presId="urn:microsoft.com/office/officeart/2005/8/layout/orgChart1"/>
    <dgm:cxn modelId="{61D43C00-C3A4-46BE-A372-F4AEEA7FA615}" type="presOf" srcId="{44F3E154-51B1-BA4E-A3C1-3BBF5510639D}" destId="{58AD35C1-42CE-E045-8417-CEC62A235CFE}" srcOrd="0" destOrd="0" presId="urn:microsoft.com/office/officeart/2005/8/layout/orgChart1"/>
    <dgm:cxn modelId="{EC441B5B-6379-4446-AEB8-8B3DDE0198E9}" srcId="{3C7088EF-8F2E-4E48-98B3-13178607C506}" destId="{53FF1039-C611-1241-9323-5F807470DC56}" srcOrd="0" destOrd="0" parTransId="{106480E4-C25B-504E-80E6-FFF4F5665A84}" sibTransId="{30062F46-C759-9A4D-A2AD-FBFF2F270805}"/>
    <dgm:cxn modelId="{E127C45B-8734-4D6E-B757-F4EF2463AFF7}" type="presOf" srcId="{860EE687-42CA-E64B-A317-6759465539AD}" destId="{FDD06D6A-E9D1-F14E-BE08-FF51CE56BEEE}" srcOrd="0" destOrd="0" presId="urn:microsoft.com/office/officeart/2005/8/layout/orgChart1"/>
    <dgm:cxn modelId="{95D94DFD-F670-4A46-A15B-D779418058DC}" srcId="{6E2DA9D2-F87D-784A-B8BA-12CDA325365B}" destId="{4F0CD2D0-0822-3E40-9129-0B1D1B778F40}" srcOrd="0" destOrd="0" parTransId="{85E575A9-7D62-5148-B451-24D1AF4A4E53}" sibTransId="{35B30A5A-CE8D-7B45-9134-2AA6773BCB46}"/>
    <dgm:cxn modelId="{90EE79FB-6C47-43A2-9531-DA770F64DE83}" type="presOf" srcId="{6784565B-931E-0F40-97D0-FE636F0A3830}" destId="{EA6B5D7F-45AF-FC41-AD61-127C0123EA16}" srcOrd="0" destOrd="0" presId="urn:microsoft.com/office/officeart/2005/8/layout/orgChart1"/>
    <dgm:cxn modelId="{41084393-3C30-4211-B0E9-815E0E202976}" type="presOf" srcId="{A6A8C11D-5E3E-2E45-8EC4-44BDACDACAAB}" destId="{F8C5385E-7DA6-0A4B-BB73-65FADCB2D449}" srcOrd="1" destOrd="0" presId="urn:microsoft.com/office/officeart/2005/8/layout/orgChart1"/>
    <dgm:cxn modelId="{28B469A9-74D0-4A4E-AE48-DDD73660FEA9}" type="presOf" srcId="{4EA674F5-351E-6047-BAD8-C4F263046807}" destId="{50C2EF9D-5D4B-BA41-B937-24269E57DEF7}" srcOrd="0" destOrd="0" presId="urn:microsoft.com/office/officeart/2005/8/layout/orgChart1"/>
    <dgm:cxn modelId="{EAA8494E-C368-4123-9091-B5F746BACFF5}" type="presOf" srcId="{0531640E-E272-0144-8ABD-AA2EBDC0DE40}" destId="{7E91C5A7-552F-2345-A0E4-6C0DE0D7B879}" srcOrd="0" destOrd="0" presId="urn:microsoft.com/office/officeart/2005/8/layout/orgChart1"/>
    <dgm:cxn modelId="{C9CD09C2-5078-084A-A8FF-A44B5F435F97}" srcId="{53FF1039-C611-1241-9323-5F807470DC56}" destId="{0531640E-E272-0144-8ABD-AA2EBDC0DE40}" srcOrd="0" destOrd="0" parTransId="{F7C87606-5729-9742-A98D-64A9A3C1A005}" sibTransId="{CD2434FD-6D17-1A4A-8291-86A490667F57}"/>
    <dgm:cxn modelId="{C9CA2478-221D-45FF-BB22-F266FF605F09}" type="presOf" srcId="{0E620677-AA79-A64A-B42F-20A5A76E1299}" destId="{8D6D2A69-88B2-BD45-831E-14B0BDFBB69D}" srcOrd="1" destOrd="0" presId="urn:microsoft.com/office/officeart/2005/8/layout/orgChart1"/>
    <dgm:cxn modelId="{CB0208F0-04EF-F74D-A4C4-50AF306F92D9}" srcId="{BE2FDB39-E7C1-8A46-8AAF-2D5969AEDC80}" destId="{2747CAD8-922F-1842-8E99-C506D628EB5C}" srcOrd="1" destOrd="0" parTransId="{E9A96433-457D-3D4D-A155-6D49B914BA6F}" sibTransId="{6B140146-EAB1-B64D-BE6C-1C979FC5A5E5}"/>
    <dgm:cxn modelId="{D20A9327-8136-5F44-9BE1-630CBEE144FC}" srcId="{860EE687-42CA-E64B-A317-6759465539AD}" destId="{1C1026B0-4A2E-2C42-88B5-98483BCA622E}" srcOrd="0" destOrd="0" parTransId="{B7542449-BDAD-EE42-AE37-21B5BC947A0A}" sibTransId="{59B6D25E-309C-AC48-BE62-DFF7464D5A4F}"/>
    <dgm:cxn modelId="{BECEC2B2-B83A-9A44-ACED-7B511FB63088}" srcId="{0A2EF6B4-A0B9-044B-9284-E98D6305336A}" destId="{A6A8C11D-5E3E-2E45-8EC4-44BDACDACAAB}" srcOrd="1" destOrd="0" parTransId="{48569895-0E9C-9A46-B180-2686D52784A3}" sibTransId="{972163FA-DC4C-8C4D-BE0B-100285809EA9}"/>
    <dgm:cxn modelId="{122BA69B-E575-4574-BF42-C7EF31187A68}" type="presOf" srcId="{25D40100-37D9-5642-9F38-9B3685F15D54}" destId="{925E590E-9EA8-174A-A828-44FAB76D7DC5}" srcOrd="1" destOrd="0" presId="urn:microsoft.com/office/officeart/2005/8/layout/orgChart1"/>
    <dgm:cxn modelId="{E1F51105-5877-F248-A593-E3A1BA9CD265}" srcId="{18EB4155-01A8-D545-8E93-F015357472CE}" destId="{3C1CF050-947D-824D-859D-37885CB6526F}" srcOrd="1" destOrd="0" parTransId="{88F19CAD-0DA0-684F-B02F-3CC4A60A1203}" sibTransId="{981C8833-30C9-574F-88A8-6D312CD99BC6}"/>
    <dgm:cxn modelId="{2815FD41-94BC-411E-95DC-666B2FA8EFFB}" type="presOf" srcId="{2C9DFD77-2547-E842-BED7-140692E317E6}" destId="{370981E0-6E3C-6142-BAEA-1B4CE749412D}" srcOrd="0" destOrd="0" presId="urn:microsoft.com/office/officeart/2005/8/layout/orgChart1"/>
    <dgm:cxn modelId="{4D715759-646F-8149-A4DF-D783A41E5932}" srcId="{DD3E5175-35BF-9E4D-B676-894C08E432A8}" destId="{6E2DA9D2-F87D-784A-B8BA-12CDA325365B}" srcOrd="0" destOrd="0" parTransId="{8D81EF0B-47F8-924D-9614-B535734C653A}" sibTransId="{21FF4D43-D6D3-5B44-9731-4A26CD7C0CD8}"/>
    <dgm:cxn modelId="{59871F14-1004-4DEB-A667-252C91A348FA}" type="presOf" srcId="{0ADFB942-CF07-E34C-887B-B9A4655269D6}" destId="{9F2B9CC8-902C-114F-8125-15CA46DB2F09}" srcOrd="0" destOrd="0" presId="urn:microsoft.com/office/officeart/2005/8/layout/orgChart1"/>
    <dgm:cxn modelId="{3EE240A9-E7F8-4F4F-B242-B54F57CD40A6}" type="presOf" srcId="{D902471B-9D32-CD49-BF86-97F5E25693B4}" destId="{25D2EC6F-69E7-AD4A-BB3D-2B1CE4D9701D}" srcOrd="0" destOrd="0" presId="urn:microsoft.com/office/officeart/2005/8/layout/orgChart1"/>
    <dgm:cxn modelId="{183993C9-9237-44DE-B722-EB8116F590D2}" type="presOf" srcId="{1ED55A5A-9FB5-A945-AE4B-20AB350815FF}" destId="{90834AD2-BA30-5B4B-8BD4-822585E5F83A}" srcOrd="0" destOrd="0" presId="urn:microsoft.com/office/officeart/2005/8/layout/orgChart1"/>
    <dgm:cxn modelId="{CE115851-027B-4AAC-B713-38F5D60DDBBA}" type="presParOf" srcId="{1EA7BAD0-FD4F-F041-8BDD-1219BA004FCF}" destId="{2F253A62-7311-D949-8625-343E180A37FF}" srcOrd="0" destOrd="0" presId="urn:microsoft.com/office/officeart/2005/8/layout/orgChart1"/>
    <dgm:cxn modelId="{2ECEE485-D954-4814-A700-CB15C54450E6}" type="presParOf" srcId="{2F253A62-7311-D949-8625-343E180A37FF}" destId="{82E6D221-2191-0C4D-87D3-AFC14CDD8133}" srcOrd="0" destOrd="0" presId="urn:microsoft.com/office/officeart/2005/8/layout/orgChart1"/>
    <dgm:cxn modelId="{C7B0F7C8-2C75-4B8E-986D-FE064A1B9B54}" type="presParOf" srcId="{82E6D221-2191-0C4D-87D3-AFC14CDD8133}" destId="{F729D72F-FD02-2342-B2A7-FF7EF27C718E}" srcOrd="0" destOrd="0" presId="urn:microsoft.com/office/officeart/2005/8/layout/orgChart1"/>
    <dgm:cxn modelId="{28410A6C-1FFD-4EFE-B94F-061B2271DDDC}" type="presParOf" srcId="{82E6D221-2191-0C4D-87D3-AFC14CDD8133}" destId="{C2642937-6120-5F44-9ED6-AC9635F64C34}" srcOrd="1" destOrd="0" presId="urn:microsoft.com/office/officeart/2005/8/layout/orgChart1"/>
    <dgm:cxn modelId="{6785AA69-639A-4761-BE10-9BD13B0CCC42}" type="presParOf" srcId="{2F253A62-7311-D949-8625-343E180A37FF}" destId="{44A89695-83C0-114A-98C2-D8752398BDD1}" srcOrd="1" destOrd="0" presId="urn:microsoft.com/office/officeart/2005/8/layout/orgChart1"/>
    <dgm:cxn modelId="{C97E25CC-4039-4F4F-911D-52355946BB07}" type="presParOf" srcId="{44A89695-83C0-114A-98C2-D8752398BDD1}" destId="{B501E841-724D-6643-9397-35B4D0F97FBF}" srcOrd="0" destOrd="0" presId="urn:microsoft.com/office/officeart/2005/8/layout/orgChart1"/>
    <dgm:cxn modelId="{F32F7597-392D-4E8C-9A1A-A86DA7F8D834}" type="presParOf" srcId="{44A89695-83C0-114A-98C2-D8752398BDD1}" destId="{E3AF0D06-02D0-F745-895B-4455A9FEF71C}" srcOrd="1" destOrd="0" presId="urn:microsoft.com/office/officeart/2005/8/layout/orgChart1"/>
    <dgm:cxn modelId="{972C9E1B-CB16-44DF-9D80-467A035DB63A}" type="presParOf" srcId="{E3AF0D06-02D0-F745-895B-4455A9FEF71C}" destId="{C09BE3A0-38F6-804D-9B83-CDE5ACE40B30}" srcOrd="0" destOrd="0" presId="urn:microsoft.com/office/officeart/2005/8/layout/orgChart1"/>
    <dgm:cxn modelId="{C6177E4A-FAD2-4615-9CBC-DCDEF2754513}" type="presParOf" srcId="{C09BE3A0-38F6-804D-9B83-CDE5ACE40B30}" destId="{F87F3D9B-F2F4-E040-93D5-1860990EF19A}" srcOrd="0" destOrd="0" presId="urn:microsoft.com/office/officeart/2005/8/layout/orgChart1"/>
    <dgm:cxn modelId="{061F28FC-4AED-4D4C-B8C2-DD966D6F0CD9}" type="presParOf" srcId="{C09BE3A0-38F6-804D-9B83-CDE5ACE40B30}" destId="{B98D1F4D-F744-4340-BCC4-3741A7E4C96D}" srcOrd="1" destOrd="0" presId="urn:microsoft.com/office/officeart/2005/8/layout/orgChart1"/>
    <dgm:cxn modelId="{E06D1D9D-0A67-4AAF-BC1A-A37673E0BB94}" type="presParOf" srcId="{E3AF0D06-02D0-F745-895B-4455A9FEF71C}" destId="{4A38DA3A-7243-F24E-8808-70F2F1E8CDCD}" srcOrd="1" destOrd="0" presId="urn:microsoft.com/office/officeart/2005/8/layout/orgChart1"/>
    <dgm:cxn modelId="{B52648FF-15D3-4547-AC5D-A56C98165212}" type="presParOf" srcId="{4A38DA3A-7243-F24E-8808-70F2F1E8CDCD}" destId="{69C508EA-C957-D841-8766-F8820A19BCDA}" srcOrd="0" destOrd="0" presId="urn:microsoft.com/office/officeart/2005/8/layout/orgChart1"/>
    <dgm:cxn modelId="{10BFB8C4-9D9D-4BAA-9793-DAD8831F8111}" type="presParOf" srcId="{4A38DA3A-7243-F24E-8808-70F2F1E8CDCD}" destId="{497E5AE8-15E5-9548-900E-AD5D9439294B}" srcOrd="1" destOrd="0" presId="urn:microsoft.com/office/officeart/2005/8/layout/orgChart1"/>
    <dgm:cxn modelId="{BA771270-E19F-487A-8B5D-A309A0F61CDB}" type="presParOf" srcId="{497E5AE8-15E5-9548-900E-AD5D9439294B}" destId="{21BD5386-DCC2-6F40-828E-61EEE4AFDA54}" srcOrd="0" destOrd="0" presId="urn:microsoft.com/office/officeart/2005/8/layout/orgChart1"/>
    <dgm:cxn modelId="{1F8BD585-D581-447F-96FD-F6C58B5CA907}" type="presParOf" srcId="{21BD5386-DCC2-6F40-828E-61EEE4AFDA54}" destId="{52CCFBE4-A7E0-A642-8A53-197F7EBB5749}" srcOrd="0" destOrd="0" presId="urn:microsoft.com/office/officeart/2005/8/layout/orgChart1"/>
    <dgm:cxn modelId="{A13A8AC9-D962-4528-8FCB-A56B5AC53E97}" type="presParOf" srcId="{21BD5386-DCC2-6F40-828E-61EEE4AFDA54}" destId="{A940124F-847B-B148-8C41-89FAE596E802}" srcOrd="1" destOrd="0" presId="urn:microsoft.com/office/officeart/2005/8/layout/orgChart1"/>
    <dgm:cxn modelId="{9E3E6024-6A5F-41C4-B19B-E6DFA20D31A9}" type="presParOf" srcId="{497E5AE8-15E5-9548-900E-AD5D9439294B}" destId="{B4D87C1F-E8CC-8044-ABC8-15558C75EB82}" srcOrd="1" destOrd="0" presId="urn:microsoft.com/office/officeart/2005/8/layout/orgChart1"/>
    <dgm:cxn modelId="{42FBCBD3-7D93-4F93-AB77-784303AA8DFB}" type="presParOf" srcId="{497E5AE8-15E5-9548-900E-AD5D9439294B}" destId="{A482165A-26AA-7047-ABC8-087B2267DE67}" srcOrd="2" destOrd="0" presId="urn:microsoft.com/office/officeart/2005/8/layout/orgChart1"/>
    <dgm:cxn modelId="{17E8E2DA-503A-4419-8A8F-CE2D63C5A7EB}" type="presParOf" srcId="{4A38DA3A-7243-F24E-8808-70F2F1E8CDCD}" destId="{370981E0-6E3C-6142-BAEA-1B4CE749412D}" srcOrd="2" destOrd="0" presId="urn:microsoft.com/office/officeart/2005/8/layout/orgChart1"/>
    <dgm:cxn modelId="{DCC214D2-A231-45B4-9F73-BCF041718C83}" type="presParOf" srcId="{4A38DA3A-7243-F24E-8808-70F2F1E8CDCD}" destId="{938FA82B-92D2-214A-B359-FA9200626B1D}" srcOrd="3" destOrd="0" presId="urn:microsoft.com/office/officeart/2005/8/layout/orgChart1"/>
    <dgm:cxn modelId="{2EA07F67-B54C-4087-8752-2E3397081D62}" type="presParOf" srcId="{938FA82B-92D2-214A-B359-FA9200626B1D}" destId="{2CBCE568-9461-634E-A48B-E21546BEAF2C}" srcOrd="0" destOrd="0" presId="urn:microsoft.com/office/officeart/2005/8/layout/orgChart1"/>
    <dgm:cxn modelId="{1359E922-24C9-4FDF-8219-7AF1B4EDD8B0}" type="presParOf" srcId="{2CBCE568-9461-634E-A48B-E21546BEAF2C}" destId="{02775D55-AA72-4045-A89E-0E60AD38576C}" srcOrd="0" destOrd="0" presId="urn:microsoft.com/office/officeart/2005/8/layout/orgChart1"/>
    <dgm:cxn modelId="{1E4C68C2-3C30-42C0-A040-664510DC771A}" type="presParOf" srcId="{2CBCE568-9461-634E-A48B-E21546BEAF2C}" destId="{7073CD37-56D3-8A4F-8262-9C75D45B23E7}" srcOrd="1" destOrd="0" presId="urn:microsoft.com/office/officeart/2005/8/layout/orgChart1"/>
    <dgm:cxn modelId="{AF0FFCA0-989B-4C82-9E92-7A7D03198DA9}" type="presParOf" srcId="{938FA82B-92D2-214A-B359-FA9200626B1D}" destId="{453D5F5A-0764-6A48-8DA1-51A23D65AA0B}" srcOrd="1" destOrd="0" presId="urn:microsoft.com/office/officeart/2005/8/layout/orgChart1"/>
    <dgm:cxn modelId="{AA9FA1E5-FAF9-467E-8C64-D05162DFFE35}" type="presParOf" srcId="{453D5F5A-0764-6A48-8DA1-51A23D65AA0B}" destId="{EDF356D8-7D2B-6E45-92EB-B5C57EA1201F}" srcOrd="0" destOrd="0" presId="urn:microsoft.com/office/officeart/2005/8/layout/orgChart1"/>
    <dgm:cxn modelId="{5778B154-A582-4BEF-A050-A1A9579BB32C}" type="presParOf" srcId="{453D5F5A-0764-6A48-8DA1-51A23D65AA0B}" destId="{D4ADD364-7B12-C749-AE95-037D9DE0B5C2}" srcOrd="1" destOrd="0" presId="urn:microsoft.com/office/officeart/2005/8/layout/orgChart1"/>
    <dgm:cxn modelId="{B6CFE1D4-6EDC-4D4C-AE44-AC0EF978571C}" type="presParOf" srcId="{D4ADD364-7B12-C749-AE95-037D9DE0B5C2}" destId="{E88EC805-EA52-814A-9E7F-3C1AE35714C1}" srcOrd="0" destOrd="0" presId="urn:microsoft.com/office/officeart/2005/8/layout/orgChart1"/>
    <dgm:cxn modelId="{89474B10-788D-4D4D-80C7-C24D1AC9A5B6}" type="presParOf" srcId="{E88EC805-EA52-814A-9E7F-3C1AE35714C1}" destId="{9EEC4B24-4361-7A44-9DBE-F6B6368CB7F1}" srcOrd="0" destOrd="0" presId="urn:microsoft.com/office/officeart/2005/8/layout/orgChart1"/>
    <dgm:cxn modelId="{01083AB1-B00B-462A-A611-9F0EB46E04C3}" type="presParOf" srcId="{E88EC805-EA52-814A-9E7F-3C1AE35714C1}" destId="{B0DED9BB-9957-FE4F-8C2F-B3990CE55D2C}" srcOrd="1" destOrd="0" presId="urn:microsoft.com/office/officeart/2005/8/layout/orgChart1"/>
    <dgm:cxn modelId="{5F1CA56D-E165-47F0-A060-60DBF90AAB1A}" type="presParOf" srcId="{D4ADD364-7B12-C749-AE95-037D9DE0B5C2}" destId="{6355CC4C-E78E-6746-9FC9-8F1AFB1B5A1A}" srcOrd="1" destOrd="0" presId="urn:microsoft.com/office/officeart/2005/8/layout/orgChart1"/>
    <dgm:cxn modelId="{7F532C61-A93D-4BD4-AFFF-2AE0FBFE1D45}" type="presParOf" srcId="{6355CC4C-E78E-6746-9FC9-8F1AFB1B5A1A}" destId="{25E63FEA-30D1-484F-92C2-3E000409F289}" srcOrd="0" destOrd="0" presId="urn:microsoft.com/office/officeart/2005/8/layout/orgChart1"/>
    <dgm:cxn modelId="{70C89165-111B-47E3-AED0-5793FEC99DBE}" type="presParOf" srcId="{6355CC4C-E78E-6746-9FC9-8F1AFB1B5A1A}" destId="{61B1407B-4238-0643-83E5-4515D6B651B8}" srcOrd="1" destOrd="0" presId="urn:microsoft.com/office/officeart/2005/8/layout/orgChart1"/>
    <dgm:cxn modelId="{60C36E6D-286F-4B87-9413-2240EB3510E1}" type="presParOf" srcId="{61B1407B-4238-0643-83E5-4515D6B651B8}" destId="{A90E4B11-E6C0-9C48-8875-0C528F1FC703}" srcOrd="0" destOrd="0" presId="urn:microsoft.com/office/officeart/2005/8/layout/orgChart1"/>
    <dgm:cxn modelId="{E55F34FF-D431-487E-9A00-DC68116C7DE9}" type="presParOf" srcId="{A90E4B11-E6C0-9C48-8875-0C528F1FC703}" destId="{0B8A9753-6CE2-594C-BDE0-317FC01AF069}" srcOrd="0" destOrd="0" presId="urn:microsoft.com/office/officeart/2005/8/layout/orgChart1"/>
    <dgm:cxn modelId="{8401EB6E-669F-4464-AFF4-6BF398157D8B}" type="presParOf" srcId="{A90E4B11-E6C0-9C48-8875-0C528F1FC703}" destId="{470B1BB6-3421-D545-9F4E-FE053769EF4A}" srcOrd="1" destOrd="0" presId="urn:microsoft.com/office/officeart/2005/8/layout/orgChart1"/>
    <dgm:cxn modelId="{BA2125F5-4604-4A69-95B9-C020EE99CABD}" type="presParOf" srcId="{61B1407B-4238-0643-83E5-4515D6B651B8}" destId="{02F55089-9F18-8543-AB71-2D1A33C83F10}" srcOrd="1" destOrd="0" presId="urn:microsoft.com/office/officeart/2005/8/layout/orgChart1"/>
    <dgm:cxn modelId="{DF372993-ACF4-4BA8-A417-CE8D4B49A048}" type="presParOf" srcId="{61B1407B-4238-0643-83E5-4515D6B651B8}" destId="{11F13F15-DDE3-5D47-A0A5-415FDE2704E5}" srcOrd="2" destOrd="0" presId="urn:microsoft.com/office/officeart/2005/8/layout/orgChart1"/>
    <dgm:cxn modelId="{376DA118-6AFE-4605-8DB6-DF40B314EF94}" type="presParOf" srcId="{6355CC4C-E78E-6746-9FC9-8F1AFB1B5A1A}" destId="{781B1C6C-9D21-194F-B739-F94D5C0B891D}" srcOrd="2" destOrd="0" presId="urn:microsoft.com/office/officeart/2005/8/layout/orgChart1"/>
    <dgm:cxn modelId="{B7E6973F-B573-4338-83FF-F06B2678B4BD}" type="presParOf" srcId="{6355CC4C-E78E-6746-9FC9-8F1AFB1B5A1A}" destId="{3B671EB7-F151-424F-B9DE-B69E5C5B1B1A}" srcOrd="3" destOrd="0" presId="urn:microsoft.com/office/officeart/2005/8/layout/orgChart1"/>
    <dgm:cxn modelId="{4732CC63-8858-4664-A597-3594647EFBE5}" type="presParOf" srcId="{3B671EB7-F151-424F-B9DE-B69E5C5B1B1A}" destId="{5BDFFA7B-7217-2A42-AE27-0FBBFCC63485}" srcOrd="0" destOrd="0" presId="urn:microsoft.com/office/officeart/2005/8/layout/orgChart1"/>
    <dgm:cxn modelId="{C097AB15-9BAD-4C6E-8B9B-73BD96345A54}" type="presParOf" srcId="{5BDFFA7B-7217-2A42-AE27-0FBBFCC63485}" destId="{9F2B9CC8-902C-114F-8125-15CA46DB2F09}" srcOrd="0" destOrd="0" presId="urn:microsoft.com/office/officeart/2005/8/layout/orgChart1"/>
    <dgm:cxn modelId="{A557780F-E502-46A1-8834-0E8E3E2BCFE7}" type="presParOf" srcId="{5BDFFA7B-7217-2A42-AE27-0FBBFCC63485}" destId="{E0729B4F-41B8-D54A-96A7-C3B16EC122B3}" srcOrd="1" destOrd="0" presId="urn:microsoft.com/office/officeart/2005/8/layout/orgChart1"/>
    <dgm:cxn modelId="{FA17A7B3-A792-4FC4-B8D9-04361E10956D}" type="presParOf" srcId="{3B671EB7-F151-424F-B9DE-B69E5C5B1B1A}" destId="{6CCC09E5-EAC9-2F42-B30B-4C1CE3A62F30}" srcOrd="1" destOrd="0" presId="urn:microsoft.com/office/officeart/2005/8/layout/orgChart1"/>
    <dgm:cxn modelId="{DF68CBF0-5FAF-45A7-8005-A620262B24C6}" type="presParOf" srcId="{3B671EB7-F151-424F-B9DE-B69E5C5B1B1A}" destId="{11F23C76-B2FD-1E4C-9C2A-8F7E12435A32}" srcOrd="2" destOrd="0" presId="urn:microsoft.com/office/officeart/2005/8/layout/orgChart1"/>
    <dgm:cxn modelId="{19737419-8F6C-4984-B6A3-1917DB5708C1}" type="presParOf" srcId="{D4ADD364-7B12-C749-AE95-037D9DE0B5C2}" destId="{912C4A3A-E1FA-B746-9507-8D22C5474D60}" srcOrd="2" destOrd="0" presId="urn:microsoft.com/office/officeart/2005/8/layout/orgChart1"/>
    <dgm:cxn modelId="{658F8BA6-CE4D-4E45-8D03-16072583B209}" type="presParOf" srcId="{453D5F5A-0764-6A48-8DA1-51A23D65AA0B}" destId="{D3740024-51C1-524E-9FF6-8BDD26B4747B}" srcOrd="2" destOrd="0" presId="urn:microsoft.com/office/officeart/2005/8/layout/orgChart1"/>
    <dgm:cxn modelId="{C11372E7-4914-47E1-A886-C8FBC887DEE3}" type="presParOf" srcId="{453D5F5A-0764-6A48-8DA1-51A23D65AA0B}" destId="{E25A22D6-5345-EA4E-8F1F-5ED637AD25A9}" srcOrd="3" destOrd="0" presId="urn:microsoft.com/office/officeart/2005/8/layout/orgChart1"/>
    <dgm:cxn modelId="{B667C9B6-D5B3-4E8D-B37E-BD8C043AD32B}" type="presParOf" srcId="{E25A22D6-5345-EA4E-8F1F-5ED637AD25A9}" destId="{DD24BF52-D0D7-A543-8882-F17D98790C56}" srcOrd="0" destOrd="0" presId="urn:microsoft.com/office/officeart/2005/8/layout/orgChart1"/>
    <dgm:cxn modelId="{0BFD72A9-CDD9-43FB-BAE8-FEBE67AEC47C}" type="presParOf" srcId="{DD24BF52-D0D7-A543-8882-F17D98790C56}" destId="{9299FA4F-7585-7A41-A135-46AB954D039E}" srcOrd="0" destOrd="0" presId="urn:microsoft.com/office/officeart/2005/8/layout/orgChart1"/>
    <dgm:cxn modelId="{4BF44F28-E791-4338-BE8B-C421B91127DB}" type="presParOf" srcId="{DD24BF52-D0D7-A543-8882-F17D98790C56}" destId="{56D7AE74-4E84-EE4F-813A-8CEBF0837B70}" srcOrd="1" destOrd="0" presId="urn:microsoft.com/office/officeart/2005/8/layout/orgChart1"/>
    <dgm:cxn modelId="{2CDF0E0A-1D8E-4485-A8B3-2F7C9971A6BC}" type="presParOf" srcId="{E25A22D6-5345-EA4E-8F1F-5ED637AD25A9}" destId="{4FBDA12E-E6F4-8346-92D8-324195E8F9C1}" srcOrd="1" destOrd="0" presId="urn:microsoft.com/office/officeart/2005/8/layout/orgChart1"/>
    <dgm:cxn modelId="{0BB6BEE4-D97C-45E0-8EF0-B40D1B16DF7F}" type="presParOf" srcId="{4FBDA12E-E6F4-8346-92D8-324195E8F9C1}" destId="{F0E6CC24-CE43-D94B-9CE7-B7AB714BB8E0}" srcOrd="0" destOrd="0" presId="urn:microsoft.com/office/officeart/2005/8/layout/orgChart1"/>
    <dgm:cxn modelId="{06B9FF9E-8921-4636-ADF9-7FE7DE495552}" type="presParOf" srcId="{4FBDA12E-E6F4-8346-92D8-324195E8F9C1}" destId="{506283BE-CBD9-864C-B2C0-5C5D53BB3523}" srcOrd="1" destOrd="0" presId="urn:microsoft.com/office/officeart/2005/8/layout/orgChart1"/>
    <dgm:cxn modelId="{D40CAA4A-A675-4A6B-BE12-C8FFAA7C54C8}" type="presParOf" srcId="{506283BE-CBD9-864C-B2C0-5C5D53BB3523}" destId="{B743896D-5570-7641-B670-A4B87AC8358F}" srcOrd="0" destOrd="0" presId="urn:microsoft.com/office/officeart/2005/8/layout/orgChart1"/>
    <dgm:cxn modelId="{B2D1F3F4-C5D6-46EC-959C-4CBC9B676E73}" type="presParOf" srcId="{B743896D-5570-7641-B670-A4B87AC8358F}" destId="{CDE84530-A887-FB4A-8E84-44F4D47986E4}" srcOrd="0" destOrd="0" presId="urn:microsoft.com/office/officeart/2005/8/layout/orgChart1"/>
    <dgm:cxn modelId="{4F82013A-FBF0-4848-B691-26BEB8B20EBB}" type="presParOf" srcId="{B743896D-5570-7641-B670-A4B87AC8358F}" destId="{7FD557F6-71F5-D44D-8BA9-87C7A0C24758}" srcOrd="1" destOrd="0" presId="urn:microsoft.com/office/officeart/2005/8/layout/orgChart1"/>
    <dgm:cxn modelId="{9AD61A0F-1213-4EED-93B5-FCC09F5AD35E}" type="presParOf" srcId="{506283BE-CBD9-864C-B2C0-5C5D53BB3523}" destId="{60D7715A-60A4-264C-A8E8-657BCDDB926A}" srcOrd="1" destOrd="0" presId="urn:microsoft.com/office/officeart/2005/8/layout/orgChart1"/>
    <dgm:cxn modelId="{42BA7CA1-0C4B-43B7-A7B3-26E311D1F592}" type="presParOf" srcId="{506283BE-CBD9-864C-B2C0-5C5D53BB3523}" destId="{96C16D53-BC54-1144-9E0D-EAD5448BFF80}" srcOrd="2" destOrd="0" presId="urn:microsoft.com/office/officeart/2005/8/layout/orgChart1"/>
    <dgm:cxn modelId="{CC955E99-B316-4531-BBD3-7C67669034B9}" type="presParOf" srcId="{4FBDA12E-E6F4-8346-92D8-324195E8F9C1}" destId="{91F2A25C-6F30-E94C-950C-FE6AF7B9EE13}" srcOrd="2" destOrd="0" presId="urn:microsoft.com/office/officeart/2005/8/layout/orgChart1"/>
    <dgm:cxn modelId="{176A0C78-662F-4E76-8276-A7A2F481F60B}" type="presParOf" srcId="{4FBDA12E-E6F4-8346-92D8-324195E8F9C1}" destId="{45FD3E0C-FE78-D04D-B255-37FF98190FCD}" srcOrd="3" destOrd="0" presId="urn:microsoft.com/office/officeart/2005/8/layout/orgChart1"/>
    <dgm:cxn modelId="{110F400A-B753-4776-BDB8-60BE1832A661}" type="presParOf" srcId="{45FD3E0C-FE78-D04D-B255-37FF98190FCD}" destId="{70BB2E22-9AD1-044A-B02E-E36C3EF14B4E}" srcOrd="0" destOrd="0" presId="urn:microsoft.com/office/officeart/2005/8/layout/orgChart1"/>
    <dgm:cxn modelId="{B2E90771-7ED2-4A77-888B-D0C678B27289}" type="presParOf" srcId="{70BB2E22-9AD1-044A-B02E-E36C3EF14B4E}" destId="{0AFAF488-8285-8B4A-9DA6-025D78A2B03C}" srcOrd="0" destOrd="0" presId="urn:microsoft.com/office/officeart/2005/8/layout/orgChart1"/>
    <dgm:cxn modelId="{F8DB878A-D929-4242-AC69-D7E16DF1B117}" type="presParOf" srcId="{70BB2E22-9AD1-044A-B02E-E36C3EF14B4E}" destId="{F8C5385E-7DA6-0A4B-BB73-65FADCB2D449}" srcOrd="1" destOrd="0" presId="urn:microsoft.com/office/officeart/2005/8/layout/orgChart1"/>
    <dgm:cxn modelId="{51C50B15-8250-4D20-A55D-AD046E5E63AD}" type="presParOf" srcId="{45FD3E0C-FE78-D04D-B255-37FF98190FCD}" destId="{B57BD9C9-E6D0-234B-B454-315B2D65DE87}" srcOrd="1" destOrd="0" presId="urn:microsoft.com/office/officeart/2005/8/layout/orgChart1"/>
    <dgm:cxn modelId="{F253611D-2FE2-42AD-94EB-B7B6E4E50B7C}" type="presParOf" srcId="{45FD3E0C-FE78-D04D-B255-37FF98190FCD}" destId="{0AE4D7D9-783C-2F4D-BE69-DBBAACBC60EA}" srcOrd="2" destOrd="0" presId="urn:microsoft.com/office/officeart/2005/8/layout/orgChart1"/>
    <dgm:cxn modelId="{19DCA67A-4B9B-4AA5-9DB0-9AD3720139E0}" type="presParOf" srcId="{E25A22D6-5345-EA4E-8F1F-5ED637AD25A9}" destId="{6B714520-88DE-8041-AC13-B4013330569B}" srcOrd="2" destOrd="0" presId="urn:microsoft.com/office/officeart/2005/8/layout/orgChart1"/>
    <dgm:cxn modelId="{27284088-97AD-4224-B2DA-3053BE2C5971}" type="presParOf" srcId="{938FA82B-92D2-214A-B359-FA9200626B1D}" destId="{10D9913F-CF1C-B94E-8B1B-FCCF3077AECB}" srcOrd="2" destOrd="0" presId="urn:microsoft.com/office/officeart/2005/8/layout/orgChart1"/>
    <dgm:cxn modelId="{8A1CA04E-34E1-459D-BEF3-938CE9FA80DE}" type="presParOf" srcId="{4A38DA3A-7243-F24E-8808-70F2F1E8CDCD}" destId="{FCF98AD6-3145-9E41-A0FD-BBC9B7DDB447}" srcOrd="4" destOrd="0" presId="urn:microsoft.com/office/officeart/2005/8/layout/orgChart1"/>
    <dgm:cxn modelId="{63EA484D-F363-433F-AAC8-3D6F0AE14069}" type="presParOf" srcId="{4A38DA3A-7243-F24E-8808-70F2F1E8CDCD}" destId="{5E2A6CB9-9837-1745-82F9-F32B4790163C}" srcOrd="5" destOrd="0" presId="urn:microsoft.com/office/officeart/2005/8/layout/orgChart1"/>
    <dgm:cxn modelId="{0815955F-D600-4135-A7F6-370B63A0C144}" type="presParOf" srcId="{5E2A6CB9-9837-1745-82F9-F32B4790163C}" destId="{B35D72E9-B814-754A-8C83-560377AA23DF}" srcOrd="0" destOrd="0" presId="urn:microsoft.com/office/officeart/2005/8/layout/orgChart1"/>
    <dgm:cxn modelId="{5A335223-4B92-4C68-8B49-682245B9903A}" type="presParOf" srcId="{B35D72E9-B814-754A-8C83-560377AA23DF}" destId="{A162FE14-59C1-AF45-B8A3-BCC8C9089875}" srcOrd="0" destOrd="0" presId="urn:microsoft.com/office/officeart/2005/8/layout/orgChart1"/>
    <dgm:cxn modelId="{A968EBEF-26AF-4028-B3EF-B8E18997E70A}" type="presParOf" srcId="{B35D72E9-B814-754A-8C83-560377AA23DF}" destId="{79F34233-271A-274B-9371-0290350FDBAE}" srcOrd="1" destOrd="0" presId="urn:microsoft.com/office/officeart/2005/8/layout/orgChart1"/>
    <dgm:cxn modelId="{8E4EBF46-3B0C-4427-88DB-AE22F99AC762}" type="presParOf" srcId="{5E2A6CB9-9837-1745-82F9-F32B4790163C}" destId="{30E279D9-7ED9-9640-8424-1C82B5469A3D}" srcOrd="1" destOrd="0" presId="urn:microsoft.com/office/officeart/2005/8/layout/orgChart1"/>
    <dgm:cxn modelId="{D0784D70-E162-494F-91A7-67EE130109AD}" type="presParOf" srcId="{30E279D9-7ED9-9640-8424-1C82B5469A3D}" destId="{8E205012-4837-0546-B37C-EA725860DC55}" srcOrd="0" destOrd="0" presId="urn:microsoft.com/office/officeart/2005/8/layout/orgChart1"/>
    <dgm:cxn modelId="{F59C05A4-8083-4BC9-851A-C54367AA8E4C}" type="presParOf" srcId="{30E279D9-7ED9-9640-8424-1C82B5469A3D}" destId="{85F9FD58-21C3-9046-A3A6-66729FAE5210}" srcOrd="1" destOrd="0" presId="urn:microsoft.com/office/officeart/2005/8/layout/orgChart1"/>
    <dgm:cxn modelId="{378FB733-6B38-4E65-8585-F5FD052361F2}" type="presParOf" srcId="{85F9FD58-21C3-9046-A3A6-66729FAE5210}" destId="{31736A1B-A4D8-C146-8FB6-599641A45063}" srcOrd="0" destOrd="0" presId="urn:microsoft.com/office/officeart/2005/8/layout/orgChart1"/>
    <dgm:cxn modelId="{BF97A92A-12CA-4917-BD73-7EC423CB8BE6}" type="presParOf" srcId="{31736A1B-A4D8-C146-8FB6-599641A45063}" destId="{745E5F5F-72F4-3445-A3B9-21D0EF0F5B6F}" srcOrd="0" destOrd="0" presId="urn:microsoft.com/office/officeart/2005/8/layout/orgChart1"/>
    <dgm:cxn modelId="{03AEE894-41FC-4CC9-AF1B-3246D450C491}" type="presParOf" srcId="{31736A1B-A4D8-C146-8FB6-599641A45063}" destId="{8A4EC91F-F24A-BB42-B200-06A9C4D7952D}" srcOrd="1" destOrd="0" presId="urn:microsoft.com/office/officeart/2005/8/layout/orgChart1"/>
    <dgm:cxn modelId="{928EA7E9-0044-40AF-94B0-9A87456588B0}" type="presParOf" srcId="{85F9FD58-21C3-9046-A3A6-66729FAE5210}" destId="{5E0875D7-601B-9E46-B870-936D085B6DF1}" srcOrd="1" destOrd="0" presId="urn:microsoft.com/office/officeart/2005/8/layout/orgChart1"/>
    <dgm:cxn modelId="{09235013-A88E-4DF0-B9FD-5027B717987A}" type="presParOf" srcId="{5E0875D7-601B-9E46-B870-936D085B6DF1}" destId="{85969BCC-D70F-444A-A523-C2BE64026EFA}" srcOrd="0" destOrd="0" presId="urn:microsoft.com/office/officeart/2005/8/layout/orgChart1"/>
    <dgm:cxn modelId="{09B2EBBA-E185-4A1C-B7AF-85652F755E98}" type="presParOf" srcId="{5E0875D7-601B-9E46-B870-936D085B6DF1}" destId="{C62F0C8C-C5A0-804C-9F4F-E9C72848424B}" srcOrd="1" destOrd="0" presId="urn:microsoft.com/office/officeart/2005/8/layout/orgChart1"/>
    <dgm:cxn modelId="{7E85AC9D-B3B7-4793-A245-19548A9781A1}" type="presParOf" srcId="{C62F0C8C-C5A0-804C-9F4F-E9C72848424B}" destId="{8B21E147-AA49-7A47-9BBA-7C7047C0C4E5}" srcOrd="0" destOrd="0" presId="urn:microsoft.com/office/officeart/2005/8/layout/orgChart1"/>
    <dgm:cxn modelId="{6ADD75B8-D7F2-4994-AB23-F38E6581AC9C}" type="presParOf" srcId="{8B21E147-AA49-7A47-9BBA-7C7047C0C4E5}" destId="{7E91C5A7-552F-2345-A0E4-6C0DE0D7B879}" srcOrd="0" destOrd="0" presId="urn:microsoft.com/office/officeart/2005/8/layout/orgChart1"/>
    <dgm:cxn modelId="{4F5F831A-DBC8-4D6E-B66A-1B360EEC6B5C}" type="presParOf" srcId="{8B21E147-AA49-7A47-9BBA-7C7047C0C4E5}" destId="{807CA716-8612-254E-8F64-B34D4960E52E}" srcOrd="1" destOrd="0" presId="urn:microsoft.com/office/officeart/2005/8/layout/orgChart1"/>
    <dgm:cxn modelId="{C7A2354C-7DF1-4B19-A639-7C41716592FE}" type="presParOf" srcId="{C62F0C8C-C5A0-804C-9F4F-E9C72848424B}" destId="{5C780B79-048F-304A-9F57-1FBEA0991A23}" srcOrd="1" destOrd="0" presId="urn:microsoft.com/office/officeart/2005/8/layout/orgChart1"/>
    <dgm:cxn modelId="{B368304C-B6C1-4756-ACE1-45B4902ABB3F}" type="presParOf" srcId="{C62F0C8C-C5A0-804C-9F4F-E9C72848424B}" destId="{7BD9D42B-F966-514C-8DCF-585FEBC7D0AA}" srcOrd="2" destOrd="0" presId="urn:microsoft.com/office/officeart/2005/8/layout/orgChart1"/>
    <dgm:cxn modelId="{C718A4FF-2A2E-489D-A00E-3046EEF6A39D}" type="presParOf" srcId="{5E0875D7-601B-9E46-B870-936D085B6DF1}" destId="{6CB40623-49AB-764A-8ABE-49B72B627318}" srcOrd="2" destOrd="0" presId="urn:microsoft.com/office/officeart/2005/8/layout/orgChart1"/>
    <dgm:cxn modelId="{D6C6D43A-ADCB-482B-AA01-8507303EAC9B}" type="presParOf" srcId="{5E0875D7-601B-9E46-B870-936D085B6DF1}" destId="{F8A94B2E-B05B-DA4A-8884-8198F52F61E6}" srcOrd="3" destOrd="0" presId="urn:microsoft.com/office/officeart/2005/8/layout/orgChart1"/>
    <dgm:cxn modelId="{49A2EA28-8714-4D2A-9290-3A9F6D1DAEDA}" type="presParOf" srcId="{F8A94B2E-B05B-DA4A-8884-8198F52F61E6}" destId="{318AC5BD-BF22-6C4A-8379-F4DA8A89DE32}" srcOrd="0" destOrd="0" presId="urn:microsoft.com/office/officeart/2005/8/layout/orgChart1"/>
    <dgm:cxn modelId="{7134887F-F45E-4E89-B974-B76466204A17}" type="presParOf" srcId="{318AC5BD-BF22-6C4A-8379-F4DA8A89DE32}" destId="{FD9511DD-3F50-DB4D-8CBD-BB1C2FC7912A}" srcOrd="0" destOrd="0" presId="urn:microsoft.com/office/officeart/2005/8/layout/orgChart1"/>
    <dgm:cxn modelId="{053EF279-73FB-453C-B3BE-DDA6AE7DC9E1}" type="presParOf" srcId="{318AC5BD-BF22-6C4A-8379-F4DA8A89DE32}" destId="{F81A9489-4808-CB4B-9E33-EC091016468F}" srcOrd="1" destOrd="0" presId="urn:microsoft.com/office/officeart/2005/8/layout/orgChart1"/>
    <dgm:cxn modelId="{E02D2DD4-0157-4111-8580-430ACC6DE404}" type="presParOf" srcId="{F8A94B2E-B05B-DA4A-8884-8198F52F61E6}" destId="{6A6F5FD2-FA9D-5C4D-8E23-C0DD0B5B20FE}" srcOrd="1" destOrd="0" presId="urn:microsoft.com/office/officeart/2005/8/layout/orgChart1"/>
    <dgm:cxn modelId="{FE25309C-D0B6-4B09-8173-532218341612}" type="presParOf" srcId="{F8A94B2E-B05B-DA4A-8884-8198F52F61E6}" destId="{C33D4E1B-F91C-6047-B43B-F54BE219F0B9}" srcOrd="2" destOrd="0" presId="urn:microsoft.com/office/officeart/2005/8/layout/orgChart1"/>
    <dgm:cxn modelId="{39E0870E-ACE0-4B4A-A774-EB7A660D6661}" type="presParOf" srcId="{85F9FD58-21C3-9046-A3A6-66729FAE5210}" destId="{4C80FEE5-14B6-D840-872B-0BEEF8DDE6DA}" srcOrd="2" destOrd="0" presId="urn:microsoft.com/office/officeart/2005/8/layout/orgChart1"/>
    <dgm:cxn modelId="{9953FCC7-54A6-4FC7-B291-46D1E76A1232}" type="presParOf" srcId="{30E279D9-7ED9-9640-8424-1C82B5469A3D}" destId="{6B43DE5A-3ED7-944B-80BE-C597D7EE8EDA}" srcOrd="2" destOrd="0" presId="urn:microsoft.com/office/officeart/2005/8/layout/orgChart1"/>
    <dgm:cxn modelId="{13C31744-B80D-4883-8A78-CA31D1195173}" type="presParOf" srcId="{30E279D9-7ED9-9640-8424-1C82B5469A3D}" destId="{9D8B7966-D32B-1243-99F7-F3645BBB1F1B}" srcOrd="3" destOrd="0" presId="urn:microsoft.com/office/officeart/2005/8/layout/orgChart1"/>
    <dgm:cxn modelId="{3FC6216A-38A6-4505-8163-6D0969E3C542}" type="presParOf" srcId="{9D8B7966-D32B-1243-99F7-F3645BBB1F1B}" destId="{3E0CA703-12BB-4948-99FE-1CD152EF7292}" srcOrd="0" destOrd="0" presId="urn:microsoft.com/office/officeart/2005/8/layout/orgChart1"/>
    <dgm:cxn modelId="{1A5FBED7-9B62-466C-92D6-A98AF0CF4D5C}" type="presParOf" srcId="{3E0CA703-12BB-4948-99FE-1CD152EF7292}" destId="{52CB8739-21B5-BD46-938F-DA7159558F46}" srcOrd="0" destOrd="0" presId="urn:microsoft.com/office/officeart/2005/8/layout/orgChart1"/>
    <dgm:cxn modelId="{D8599700-9C76-41DE-84D9-46B8CD3BB163}" type="presParOf" srcId="{3E0CA703-12BB-4948-99FE-1CD152EF7292}" destId="{8DBE0D0B-54B1-3047-88DC-688101617A29}" srcOrd="1" destOrd="0" presId="urn:microsoft.com/office/officeart/2005/8/layout/orgChart1"/>
    <dgm:cxn modelId="{CDF866EA-9AB3-4B62-914F-0D455EA89746}" type="presParOf" srcId="{9D8B7966-D32B-1243-99F7-F3645BBB1F1B}" destId="{3B8A1D89-82E8-DA4C-B72E-F331199E4F4C}" srcOrd="1" destOrd="0" presId="urn:microsoft.com/office/officeart/2005/8/layout/orgChart1"/>
    <dgm:cxn modelId="{24DC86FF-770E-4242-8CF5-90D66B1E51D1}" type="presParOf" srcId="{3B8A1D89-82E8-DA4C-B72E-F331199E4F4C}" destId="{C6B8EB2E-817F-9C4B-9E12-53F5D03499A3}" srcOrd="0" destOrd="0" presId="urn:microsoft.com/office/officeart/2005/8/layout/orgChart1"/>
    <dgm:cxn modelId="{21AEC8D8-35B1-4F2B-8939-46A361A3A970}" type="presParOf" srcId="{3B8A1D89-82E8-DA4C-B72E-F331199E4F4C}" destId="{93757335-1ED8-414F-B76E-E4C53C781F96}" srcOrd="1" destOrd="0" presId="urn:microsoft.com/office/officeart/2005/8/layout/orgChart1"/>
    <dgm:cxn modelId="{8CEC6698-2CF3-4CEC-AC30-016D7F72BA61}" type="presParOf" srcId="{93757335-1ED8-414F-B76E-E4C53C781F96}" destId="{7DC1ABAE-194F-FF4F-9BC4-A23BC693770F}" srcOrd="0" destOrd="0" presId="urn:microsoft.com/office/officeart/2005/8/layout/orgChart1"/>
    <dgm:cxn modelId="{6660EC96-8F60-4F54-A2D6-21483EFF3B95}" type="presParOf" srcId="{7DC1ABAE-194F-FF4F-9BC4-A23BC693770F}" destId="{05282FD9-B364-1047-9226-BE5537826138}" srcOrd="0" destOrd="0" presId="urn:microsoft.com/office/officeart/2005/8/layout/orgChart1"/>
    <dgm:cxn modelId="{BA068186-1BA3-48F9-998A-A637640EDF35}" type="presParOf" srcId="{7DC1ABAE-194F-FF4F-9BC4-A23BC693770F}" destId="{15DD94CC-0252-5D48-880E-88C9E6B9D9A3}" srcOrd="1" destOrd="0" presId="urn:microsoft.com/office/officeart/2005/8/layout/orgChart1"/>
    <dgm:cxn modelId="{1AD304F7-F6F1-4BCA-A6D7-2743CB7BD9FC}" type="presParOf" srcId="{93757335-1ED8-414F-B76E-E4C53C781F96}" destId="{7480B807-6034-4742-841F-5E613216451A}" srcOrd="1" destOrd="0" presId="urn:microsoft.com/office/officeart/2005/8/layout/orgChart1"/>
    <dgm:cxn modelId="{51C138F8-3140-41D9-A221-98CDF988EF5A}" type="presParOf" srcId="{93757335-1ED8-414F-B76E-E4C53C781F96}" destId="{39F68C89-77BB-7742-8002-882D4EEC5BBB}" srcOrd="2" destOrd="0" presId="urn:microsoft.com/office/officeart/2005/8/layout/orgChart1"/>
    <dgm:cxn modelId="{174E9AC4-DB91-4A13-87B0-BC29CB536E47}" type="presParOf" srcId="{3B8A1D89-82E8-DA4C-B72E-F331199E4F4C}" destId="{EA6B5D7F-45AF-FC41-AD61-127C0123EA16}" srcOrd="2" destOrd="0" presId="urn:microsoft.com/office/officeart/2005/8/layout/orgChart1"/>
    <dgm:cxn modelId="{3C0E64D1-AF81-4673-98DE-6F7C7E814543}" type="presParOf" srcId="{3B8A1D89-82E8-DA4C-B72E-F331199E4F4C}" destId="{A7058C60-26E9-D648-ABE1-12D88E9FF031}" srcOrd="3" destOrd="0" presId="urn:microsoft.com/office/officeart/2005/8/layout/orgChart1"/>
    <dgm:cxn modelId="{1B8323EB-F8B6-4631-B655-54E5462AC4EE}" type="presParOf" srcId="{A7058C60-26E9-D648-ABE1-12D88E9FF031}" destId="{CD250CCE-8E72-034D-9A24-7B89FD076333}" srcOrd="0" destOrd="0" presId="urn:microsoft.com/office/officeart/2005/8/layout/orgChart1"/>
    <dgm:cxn modelId="{F4C17AF3-5C11-4BAB-9D1C-AD96FD25AD1F}" type="presParOf" srcId="{CD250CCE-8E72-034D-9A24-7B89FD076333}" destId="{2FBA883D-ABA8-1B46-AFCC-DD1821AEFF84}" srcOrd="0" destOrd="0" presId="urn:microsoft.com/office/officeart/2005/8/layout/orgChart1"/>
    <dgm:cxn modelId="{657DC39A-04E5-4040-83E7-9790ED925BF7}" type="presParOf" srcId="{CD250CCE-8E72-034D-9A24-7B89FD076333}" destId="{805438CA-6B62-AD4C-B88D-13DBE1D45EA5}" srcOrd="1" destOrd="0" presId="urn:microsoft.com/office/officeart/2005/8/layout/orgChart1"/>
    <dgm:cxn modelId="{6D890855-EE06-4553-A4E7-7D33AA3B1C9E}" type="presParOf" srcId="{A7058C60-26E9-D648-ABE1-12D88E9FF031}" destId="{C4995886-C410-604F-965E-1A36F44C293D}" srcOrd="1" destOrd="0" presId="urn:microsoft.com/office/officeart/2005/8/layout/orgChart1"/>
    <dgm:cxn modelId="{32B9CEB4-64CF-4722-B7CD-967BD131F81A}" type="presParOf" srcId="{A7058C60-26E9-D648-ABE1-12D88E9FF031}" destId="{FD8C8BF7-FFE5-3743-B2F5-095021B6E378}" srcOrd="2" destOrd="0" presId="urn:microsoft.com/office/officeart/2005/8/layout/orgChart1"/>
    <dgm:cxn modelId="{EB7445B7-66A9-4E2E-9AAF-9F1D7B01673E}" type="presParOf" srcId="{9D8B7966-D32B-1243-99F7-F3645BBB1F1B}" destId="{533CE209-A614-D240-A170-CCB724D8C268}" srcOrd="2" destOrd="0" presId="urn:microsoft.com/office/officeart/2005/8/layout/orgChart1"/>
    <dgm:cxn modelId="{6651F340-C7CD-4B1D-9466-1A53867A8F22}" type="presParOf" srcId="{5E2A6CB9-9837-1745-82F9-F32B4790163C}" destId="{60EF2C79-9FF3-7946-9213-06AA2FCA2624}" srcOrd="2" destOrd="0" presId="urn:microsoft.com/office/officeart/2005/8/layout/orgChart1"/>
    <dgm:cxn modelId="{E9DA4FCB-7D9E-4085-9DC1-0526C58F8719}" type="presParOf" srcId="{E3AF0D06-02D0-F745-895B-4455A9FEF71C}" destId="{8E437FC4-FFBE-F04E-86D5-9840DDFF1FF8}" srcOrd="2" destOrd="0" presId="urn:microsoft.com/office/officeart/2005/8/layout/orgChart1"/>
    <dgm:cxn modelId="{CE89D2FC-1981-498A-B7B7-158A890C1EA0}" type="presParOf" srcId="{44A89695-83C0-114A-98C2-D8752398BDD1}" destId="{77494C9E-58E4-8246-A31D-2D0D4DDA44AA}" srcOrd="2" destOrd="0" presId="urn:microsoft.com/office/officeart/2005/8/layout/orgChart1"/>
    <dgm:cxn modelId="{40785A34-6DA2-4016-B67D-84D474E34A38}" type="presParOf" srcId="{44A89695-83C0-114A-98C2-D8752398BDD1}" destId="{110727D2-8889-424B-B3AB-3A80DE4E5C56}" srcOrd="3" destOrd="0" presId="urn:microsoft.com/office/officeart/2005/8/layout/orgChart1"/>
    <dgm:cxn modelId="{25B7E4BA-7AD2-4659-BB79-D15C1E859410}" type="presParOf" srcId="{110727D2-8889-424B-B3AB-3A80DE4E5C56}" destId="{FA74E8DE-B00C-554E-B580-9A550EC8A0A1}" srcOrd="0" destOrd="0" presId="urn:microsoft.com/office/officeart/2005/8/layout/orgChart1"/>
    <dgm:cxn modelId="{C6B832F9-56BA-4894-9CF9-E16F83B67DD7}" type="presParOf" srcId="{FA74E8DE-B00C-554E-B580-9A550EC8A0A1}" destId="{5B7EEE6C-33BD-2049-905C-E85C26E9D116}" srcOrd="0" destOrd="0" presId="urn:microsoft.com/office/officeart/2005/8/layout/orgChart1"/>
    <dgm:cxn modelId="{381A31CB-F3A3-447D-901B-24B200A67014}" type="presParOf" srcId="{FA74E8DE-B00C-554E-B580-9A550EC8A0A1}" destId="{8D6D2A69-88B2-BD45-831E-14B0BDFBB69D}" srcOrd="1" destOrd="0" presId="urn:microsoft.com/office/officeart/2005/8/layout/orgChart1"/>
    <dgm:cxn modelId="{8E13C39A-F422-49D8-A6DD-9C6E77DBAA82}" type="presParOf" srcId="{110727D2-8889-424B-B3AB-3A80DE4E5C56}" destId="{730197B1-DFFE-7643-AB2A-79D12CBEB9FC}" srcOrd="1" destOrd="0" presId="urn:microsoft.com/office/officeart/2005/8/layout/orgChart1"/>
    <dgm:cxn modelId="{A26EF5CA-5DFF-4E64-AA11-9CC0BFC6DB48}" type="presParOf" srcId="{730197B1-DFFE-7643-AB2A-79D12CBEB9FC}" destId="{018A879D-0F6E-D843-987E-D5C1719B1408}" srcOrd="0" destOrd="0" presId="urn:microsoft.com/office/officeart/2005/8/layout/orgChart1"/>
    <dgm:cxn modelId="{EEA722A5-9C16-4A2C-8666-D63DAF6FCA16}" type="presParOf" srcId="{730197B1-DFFE-7643-AB2A-79D12CBEB9FC}" destId="{6F9EAD08-A73F-134D-8F6B-BEAD13D6C72A}" srcOrd="1" destOrd="0" presId="urn:microsoft.com/office/officeart/2005/8/layout/orgChart1"/>
    <dgm:cxn modelId="{720A0CC3-11E2-4222-9AD5-824AC7AEC9F7}" type="presParOf" srcId="{6F9EAD08-A73F-134D-8F6B-BEAD13D6C72A}" destId="{8A49C3D5-F006-F643-AEFA-70317518EC93}" srcOrd="0" destOrd="0" presId="urn:microsoft.com/office/officeart/2005/8/layout/orgChart1"/>
    <dgm:cxn modelId="{F76D46C6-6BC9-4130-ADD1-029FC2748DED}" type="presParOf" srcId="{8A49C3D5-F006-F643-AEFA-70317518EC93}" destId="{5D5DEB48-E12D-CB40-917B-2F291BC1A6C3}" srcOrd="0" destOrd="0" presId="urn:microsoft.com/office/officeart/2005/8/layout/orgChart1"/>
    <dgm:cxn modelId="{79D8C49C-C299-48A4-9883-F01217B87B86}" type="presParOf" srcId="{8A49C3D5-F006-F643-AEFA-70317518EC93}" destId="{96B9095D-4AC1-B943-807F-037008F2FA37}" srcOrd="1" destOrd="0" presId="urn:microsoft.com/office/officeart/2005/8/layout/orgChart1"/>
    <dgm:cxn modelId="{E5B721C6-F165-4FA0-AD06-8FD448EC4F72}" type="presParOf" srcId="{6F9EAD08-A73F-134D-8F6B-BEAD13D6C72A}" destId="{118CDB71-7CD9-5540-9264-128854235678}" srcOrd="1" destOrd="0" presId="urn:microsoft.com/office/officeart/2005/8/layout/orgChart1"/>
    <dgm:cxn modelId="{7325DF3B-9F05-4071-9747-DD0BC09214C5}" type="presParOf" srcId="{6F9EAD08-A73F-134D-8F6B-BEAD13D6C72A}" destId="{F18CC7A7-CAD7-2342-8954-277EF22964DB}" srcOrd="2" destOrd="0" presId="urn:microsoft.com/office/officeart/2005/8/layout/orgChart1"/>
    <dgm:cxn modelId="{232B905D-21B9-4B4A-8FF5-46B6340AE4A0}" type="presParOf" srcId="{730197B1-DFFE-7643-AB2A-79D12CBEB9FC}" destId="{25D2EC6F-69E7-AD4A-BB3D-2B1CE4D9701D}" srcOrd="2" destOrd="0" presId="urn:microsoft.com/office/officeart/2005/8/layout/orgChart1"/>
    <dgm:cxn modelId="{B84F6143-832F-4350-83BA-0B374C013C23}" type="presParOf" srcId="{730197B1-DFFE-7643-AB2A-79D12CBEB9FC}" destId="{FC7D4C06-831D-F54B-ADC2-2F3914AAED25}" srcOrd="3" destOrd="0" presId="urn:microsoft.com/office/officeart/2005/8/layout/orgChart1"/>
    <dgm:cxn modelId="{263F1258-7660-492B-B828-894652F8D123}" type="presParOf" srcId="{FC7D4C06-831D-F54B-ADC2-2F3914AAED25}" destId="{FB0B2090-7A6D-CF4F-BD15-E3D9306F872F}" srcOrd="0" destOrd="0" presId="urn:microsoft.com/office/officeart/2005/8/layout/orgChart1"/>
    <dgm:cxn modelId="{9485B827-0FF5-4010-9E2A-40BA667B6DD6}" type="presParOf" srcId="{FB0B2090-7A6D-CF4F-BD15-E3D9306F872F}" destId="{E30B78A6-7F45-8149-A66B-6544F84F1B68}" srcOrd="0" destOrd="0" presId="urn:microsoft.com/office/officeart/2005/8/layout/orgChart1"/>
    <dgm:cxn modelId="{C666199C-385D-46CC-B3D0-33B8A3E7BEFB}" type="presParOf" srcId="{FB0B2090-7A6D-CF4F-BD15-E3D9306F872F}" destId="{7D53F650-BE36-1F47-BA05-B62F57A874C8}" srcOrd="1" destOrd="0" presId="urn:microsoft.com/office/officeart/2005/8/layout/orgChart1"/>
    <dgm:cxn modelId="{52C69F0A-1997-41DE-B69C-7010DE0F175C}" type="presParOf" srcId="{FC7D4C06-831D-F54B-ADC2-2F3914AAED25}" destId="{6C1726F3-4692-4C46-96F3-C6A384DC0FEC}" srcOrd="1" destOrd="0" presId="urn:microsoft.com/office/officeart/2005/8/layout/orgChart1"/>
    <dgm:cxn modelId="{C0F30D91-7C69-4F12-89AE-7FA8CF50F60A}" type="presParOf" srcId="{6C1726F3-4692-4C46-96F3-C6A384DC0FEC}" destId="{9754F7BE-CDA7-2844-B349-D5B7DEA75EAA}" srcOrd="0" destOrd="0" presId="urn:microsoft.com/office/officeart/2005/8/layout/orgChart1"/>
    <dgm:cxn modelId="{E751CADE-4893-4BEE-8DD7-F502D8642BC5}" type="presParOf" srcId="{6C1726F3-4692-4C46-96F3-C6A384DC0FEC}" destId="{93669108-BD30-2442-B82E-720EC661A66F}" srcOrd="1" destOrd="0" presId="urn:microsoft.com/office/officeart/2005/8/layout/orgChart1"/>
    <dgm:cxn modelId="{6C6527AB-DE67-44C0-B394-5067FE4849F3}" type="presParOf" srcId="{93669108-BD30-2442-B82E-720EC661A66F}" destId="{B6B1EFA9-89B1-CC4B-983F-915022D3ADB4}" srcOrd="0" destOrd="0" presId="urn:microsoft.com/office/officeart/2005/8/layout/orgChart1"/>
    <dgm:cxn modelId="{53D7E12E-9840-4536-BC5F-69797E751B19}" type="presParOf" srcId="{B6B1EFA9-89B1-CC4B-983F-915022D3ADB4}" destId="{FDD06D6A-E9D1-F14E-BE08-FF51CE56BEEE}" srcOrd="0" destOrd="0" presId="urn:microsoft.com/office/officeart/2005/8/layout/orgChart1"/>
    <dgm:cxn modelId="{91B06386-200D-4C87-83F5-AED851C63595}" type="presParOf" srcId="{B6B1EFA9-89B1-CC4B-983F-915022D3ADB4}" destId="{D3CAD9B4-411E-9245-A016-A4A0EC38C872}" srcOrd="1" destOrd="0" presId="urn:microsoft.com/office/officeart/2005/8/layout/orgChart1"/>
    <dgm:cxn modelId="{958FEFA3-CA4F-4A82-97EF-A177B9504815}" type="presParOf" srcId="{93669108-BD30-2442-B82E-720EC661A66F}" destId="{E2606BBA-0854-BC4F-9F74-7E9A468619F2}" srcOrd="1" destOrd="0" presId="urn:microsoft.com/office/officeart/2005/8/layout/orgChart1"/>
    <dgm:cxn modelId="{551BCDAA-62E8-41D9-AE74-150F348FED02}" type="presParOf" srcId="{E2606BBA-0854-BC4F-9F74-7E9A468619F2}" destId="{98081D95-1B69-2D47-9566-8AA36D72397F}" srcOrd="0" destOrd="0" presId="urn:microsoft.com/office/officeart/2005/8/layout/orgChart1"/>
    <dgm:cxn modelId="{07844787-AFEA-4055-915C-4C224F78C9AB}" type="presParOf" srcId="{E2606BBA-0854-BC4F-9F74-7E9A468619F2}" destId="{5671D2F5-F092-6F40-8365-0D9B26A2B49E}" srcOrd="1" destOrd="0" presId="urn:microsoft.com/office/officeart/2005/8/layout/orgChart1"/>
    <dgm:cxn modelId="{2DE34CC8-B3B0-4DE6-A4DB-89BECA9B5756}" type="presParOf" srcId="{5671D2F5-F092-6F40-8365-0D9B26A2B49E}" destId="{7865F731-2724-0543-8386-0693F19778A7}" srcOrd="0" destOrd="0" presId="urn:microsoft.com/office/officeart/2005/8/layout/orgChart1"/>
    <dgm:cxn modelId="{F2EB104D-7819-40FE-B4AA-B921D8C97A1C}" type="presParOf" srcId="{7865F731-2724-0543-8386-0693F19778A7}" destId="{98D53ED7-2E31-7C46-81BD-EBAAF6A2D069}" srcOrd="0" destOrd="0" presId="urn:microsoft.com/office/officeart/2005/8/layout/orgChart1"/>
    <dgm:cxn modelId="{775B96E6-6846-42D7-BC44-7285EB21E3F1}" type="presParOf" srcId="{7865F731-2724-0543-8386-0693F19778A7}" destId="{BCF7BE04-387A-7849-BC23-A33AD2D6E949}" srcOrd="1" destOrd="0" presId="urn:microsoft.com/office/officeart/2005/8/layout/orgChart1"/>
    <dgm:cxn modelId="{F92AABFE-0F0A-4593-86DF-44528ED4FE15}" type="presParOf" srcId="{5671D2F5-F092-6F40-8365-0D9B26A2B49E}" destId="{3387FCAC-88F2-4B4A-BDB8-F4D57F7B4050}" srcOrd="1" destOrd="0" presId="urn:microsoft.com/office/officeart/2005/8/layout/orgChart1"/>
    <dgm:cxn modelId="{6CD4F9BA-7662-4F1B-9BF6-3ADFEE871C1A}" type="presParOf" srcId="{5671D2F5-F092-6F40-8365-0D9B26A2B49E}" destId="{DB452D05-2C6E-7040-9400-A13530F8456B}" srcOrd="2" destOrd="0" presId="urn:microsoft.com/office/officeart/2005/8/layout/orgChart1"/>
    <dgm:cxn modelId="{23398A59-0CAB-454F-A76A-147C96991556}" type="presParOf" srcId="{E2606BBA-0854-BC4F-9F74-7E9A468619F2}" destId="{A12A9165-C181-EC4D-AB89-10ADE2DC4A1E}" srcOrd="2" destOrd="0" presId="urn:microsoft.com/office/officeart/2005/8/layout/orgChart1"/>
    <dgm:cxn modelId="{64A1A0D5-C80B-450F-B978-B9A57A6B5D28}" type="presParOf" srcId="{E2606BBA-0854-BC4F-9F74-7E9A468619F2}" destId="{27B259D9-75F1-A948-807C-CC76E9381325}" srcOrd="3" destOrd="0" presId="urn:microsoft.com/office/officeart/2005/8/layout/orgChart1"/>
    <dgm:cxn modelId="{9C0A1B6E-D216-466B-A14F-90C75B8BB374}" type="presParOf" srcId="{27B259D9-75F1-A948-807C-CC76E9381325}" destId="{4306E66B-63C9-7046-941C-252DD25D5387}" srcOrd="0" destOrd="0" presId="urn:microsoft.com/office/officeart/2005/8/layout/orgChart1"/>
    <dgm:cxn modelId="{35BCD7B0-E1B7-425D-AC0C-B2F5CF29DC56}" type="presParOf" srcId="{4306E66B-63C9-7046-941C-252DD25D5387}" destId="{94280481-DAB5-B148-861D-D9CDE6E5CF07}" srcOrd="0" destOrd="0" presId="urn:microsoft.com/office/officeart/2005/8/layout/orgChart1"/>
    <dgm:cxn modelId="{EB7C6EA3-0599-4B0A-A938-FCBB5912B0A7}" type="presParOf" srcId="{4306E66B-63C9-7046-941C-252DD25D5387}" destId="{A0998A8B-2702-8547-B840-0ABFB2882474}" srcOrd="1" destOrd="0" presId="urn:microsoft.com/office/officeart/2005/8/layout/orgChart1"/>
    <dgm:cxn modelId="{D78374B4-D776-4CBF-9EFF-3D332838262E}" type="presParOf" srcId="{27B259D9-75F1-A948-807C-CC76E9381325}" destId="{102D5E0C-944D-494C-B971-10F039399734}" srcOrd="1" destOrd="0" presId="urn:microsoft.com/office/officeart/2005/8/layout/orgChart1"/>
    <dgm:cxn modelId="{BEDBC7FE-1EEB-4685-8FA0-49C2C8BF1561}" type="presParOf" srcId="{27B259D9-75F1-A948-807C-CC76E9381325}" destId="{C0F8FC56-6E43-CF44-9AEE-73E01705A563}" srcOrd="2" destOrd="0" presId="urn:microsoft.com/office/officeart/2005/8/layout/orgChart1"/>
    <dgm:cxn modelId="{29383D5F-7E38-49E9-A325-EC8D022C434E}" type="presParOf" srcId="{93669108-BD30-2442-B82E-720EC661A66F}" destId="{3B13491C-F868-9043-A4D0-5543EA1660C5}" srcOrd="2" destOrd="0" presId="urn:microsoft.com/office/officeart/2005/8/layout/orgChart1"/>
    <dgm:cxn modelId="{EF50BC1B-5823-4260-9F81-812917508473}" type="presParOf" srcId="{6C1726F3-4692-4C46-96F3-C6A384DC0FEC}" destId="{50C2EF9D-5D4B-BA41-B937-24269E57DEF7}" srcOrd="2" destOrd="0" presId="urn:microsoft.com/office/officeart/2005/8/layout/orgChart1"/>
    <dgm:cxn modelId="{29D2E3F3-AF36-4F3D-98AE-6C2DC1A0749E}" type="presParOf" srcId="{6C1726F3-4692-4C46-96F3-C6A384DC0FEC}" destId="{15DCE2C1-A532-2D4D-965F-33A875A2FA99}" srcOrd="3" destOrd="0" presId="urn:microsoft.com/office/officeart/2005/8/layout/orgChart1"/>
    <dgm:cxn modelId="{6A928083-F216-484A-B200-52D13DF2C8A6}" type="presParOf" srcId="{15DCE2C1-A532-2D4D-965F-33A875A2FA99}" destId="{72BED358-5049-D240-AB05-92BB34A78749}" srcOrd="0" destOrd="0" presId="urn:microsoft.com/office/officeart/2005/8/layout/orgChart1"/>
    <dgm:cxn modelId="{17E64147-EB81-437E-A540-71A8EDE418A4}" type="presParOf" srcId="{72BED358-5049-D240-AB05-92BB34A78749}" destId="{582F60F2-58AB-5B41-A55A-9F44417A4903}" srcOrd="0" destOrd="0" presId="urn:microsoft.com/office/officeart/2005/8/layout/orgChart1"/>
    <dgm:cxn modelId="{299EEEB9-2A62-4250-A7AA-0714F4444778}" type="presParOf" srcId="{72BED358-5049-D240-AB05-92BB34A78749}" destId="{E3977A58-47D3-314D-945C-90533EAD6C7D}" srcOrd="1" destOrd="0" presId="urn:microsoft.com/office/officeart/2005/8/layout/orgChart1"/>
    <dgm:cxn modelId="{137EDF4E-7604-4379-A805-B6466084532F}" type="presParOf" srcId="{15DCE2C1-A532-2D4D-965F-33A875A2FA99}" destId="{D43D18BA-18E3-FB4E-B930-01F9686E9E0C}" srcOrd="1" destOrd="0" presId="urn:microsoft.com/office/officeart/2005/8/layout/orgChart1"/>
    <dgm:cxn modelId="{EE513534-8878-40BA-8C27-3A120954A822}" type="presParOf" srcId="{D43D18BA-18E3-FB4E-B930-01F9686E9E0C}" destId="{2477710A-2F5C-DD4E-9181-0D54F5AC0D85}" srcOrd="0" destOrd="0" presId="urn:microsoft.com/office/officeart/2005/8/layout/orgChart1"/>
    <dgm:cxn modelId="{24ED94C3-8671-4B9F-85E3-530F869569A1}" type="presParOf" srcId="{D43D18BA-18E3-FB4E-B930-01F9686E9E0C}" destId="{ABE5C6B0-A994-8D44-87C2-14F618818856}" srcOrd="1" destOrd="0" presId="urn:microsoft.com/office/officeart/2005/8/layout/orgChart1"/>
    <dgm:cxn modelId="{83023076-B006-4872-BBF7-43C5BD8E045A}" type="presParOf" srcId="{ABE5C6B0-A994-8D44-87C2-14F618818856}" destId="{3ECDA648-6166-EF49-A935-6524436AF6C8}" srcOrd="0" destOrd="0" presId="urn:microsoft.com/office/officeart/2005/8/layout/orgChart1"/>
    <dgm:cxn modelId="{4C16E032-38DA-4C2E-BEAD-F1BE55488CEF}" type="presParOf" srcId="{3ECDA648-6166-EF49-A935-6524436AF6C8}" destId="{071F4FB7-910B-D344-B6EC-864F0E9D43B6}" srcOrd="0" destOrd="0" presId="urn:microsoft.com/office/officeart/2005/8/layout/orgChart1"/>
    <dgm:cxn modelId="{3135B6B7-7124-478D-88B0-890B92082B8E}" type="presParOf" srcId="{3ECDA648-6166-EF49-A935-6524436AF6C8}" destId="{1728448C-D0F0-6640-9EC7-FBE9D77408F5}" srcOrd="1" destOrd="0" presId="urn:microsoft.com/office/officeart/2005/8/layout/orgChart1"/>
    <dgm:cxn modelId="{478CE862-C00C-41EF-ACBB-1B07088B9815}" type="presParOf" srcId="{ABE5C6B0-A994-8D44-87C2-14F618818856}" destId="{0670D506-3055-3D45-8B31-CFB11B322AB7}" srcOrd="1" destOrd="0" presId="urn:microsoft.com/office/officeart/2005/8/layout/orgChart1"/>
    <dgm:cxn modelId="{7550F173-024E-4F6E-9E4F-8D3F14106D85}" type="presParOf" srcId="{ABE5C6B0-A994-8D44-87C2-14F618818856}" destId="{243CCEFE-63D5-0E46-970D-2447C9E0914B}" srcOrd="2" destOrd="0" presId="urn:microsoft.com/office/officeart/2005/8/layout/orgChart1"/>
    <dgm:cxn modelId="{3D9EA43B-1E40-4352-8ABE-B1F71BEF8B76}" type="presParOf" srcId="{D43D18BA-18E3-FB4E-B930-01F9686E9E0C}" destId="{C60846B9-B954-8745-9233-9B64A0A321FE}" srcOrd="2" destOrd="0" presId="urn:microsoft.com/office/officeart/2005/8/layout/orgChart1"/>
    <dgm:cxn modelId="{CDDEFC1F-7C25-4738-A95C-2D49D679CF7D}" type="presParOf" srcId="{D43D18BA-18E3-FB4E-B930-01F9686E9E0C}" destId="{9879933D-55E7-F041-A914-FAF522B5E62D}" srcOrd="3" destOrd="0" presId="urn:microsoft.com/office/officeart/2005/8/layout/orgChart1"/>
    <dgm:cxn modelId="{1EE77CA7-ECBF-489E-95D6-E16D4EFEDBE0}" type="presParOf" srcId="{9879933D-55E7-F041-A914-FAF522B5E62D}" destId="{2CE97850-9CD3-C14E-A8B6-CF63712E1E9A}" srcOrd="0" destOrd="0" presId="urn:microsoft.com/office/officeart/2005/8/layout/orgChart1"/>
    <dgm:cxn modelId="{698FD05F-9FDD-4057-A1DD-C18BF9EDE2E6}" type="presParOf" srcId="{2CE97850-9CD3-C14E-A8B6-CF63712E1E9A}" destId="{D62FBB2D-7952-9F49-911F-39EB2E481D50}" srcOrd="0" destOrd="0" presId="urn:microsoft.com/office/officeart/2005/8/layout/orgChart1"/>
    <dgm:cxn modelId="{7559E50B-4023-4E59-9079-73D074323CC9}" type="presParOf" srcId="{2CE97850-9CD3-C14E-A8B6-CF63712E1E9A}" destId="{29401206-4933-7044-8C4B-FA04103B7B9C}" srcOrd="1" destOrd="0" presId="urn:microsoft.com/office/officeart/2005/8/layout/orgChart1"/>
    <dgm:cxn modelId="{6D8306BD-42D7-4BB1-8EC9-85751E4EBCAD}" type="presParOf" srcId="{9879933D-55E7-F041-A914-FAF522B5E62D}" destId="{CEF26EBE-E7AD-9C41-821E-93FF163D77D7}" srcOrd="1" destOrd="0" presId="urn:microsoft.com/office/officeart/2005/8/layout/orgChart1"/>
    <dgm:cxn modelId="{DA1815FC-14F5-455E-88AC-EFF517DA31F4}" type="presParOf" srcId="{9879933D-55E7-F041-A914-FAF522B5E62D}" destId="{599B3487-AAE8-A845-AEBB-7D7B03F8B0B6}" srcOrd="2" destOrd="0" presId="urn:microsoft.com/office/officeart/2005/8/layout/orgChart1"/>
    <dgm:cxn modelId="{18CB0919-B79E-46C3-9141-E8398E649E1B}" type="presParOf" srcId="{15DCE2C1-A532-2D4D-965F-33A875A2FA99}" destId="{76A6D6A5-B6E0-7343-A67A-55A47B14FBA6}" srcOrd="2" destOrd="0" presId="urn:microsoft.com/office/officeart/2005/8/layout/orgChart1"/>
    <dgm:cxn modelId="{5FFDCD37-565B-4D8C-ABA9-B1574D5E5DEC}" type="presParOf" srcId="{FC7D4C06-831D-F54B-ADC2-2F3914AAED25}" destId="{94B5B470-C4E3-754D-8C96-6FE4806F4001}" srcOrd="2" destOrd="0" presId="urn:microsoft.com/office/officeart/2005/8/layout/orgChart1"/>
    <dgm:cxn modelId="{846FAE2E-8308-45C4-9337-4C5A99E4A838}" type="presParOf" srcId="{730197B1-DFFE-7643-AB2A-79D12CBEB9FC}" destId="{2BFD7DE3-5EBD-0042-97D6-E5BEDE4134B3}" srcOrd="4" destOrd="0" presId="urn:microsoft.com/office/officeart/2005/8/layout/orgChart1"/>
    <dgm:cxn modelId="{67B66206-34CB-4071-9C3B-326B4905E4DA}" type="presParOf" srcId="{730197B1-DFFE-7643-AB2A-79D12CBEB9FC}" destId="{0B764698-A306-1B4F-BFC6-8F4B7CA588FE}" srcOrd="5" destOrd="0" presId="urn:microsoft.com/office/officeart/2005/8/layout/orgChart1"/>
    <dgm:cxn modelId="{3E77A0CB-4BAC-4EE9-9D92-BF0942086F9C}" type="presParOf" srcId="{0B764698-A306-1B4F-BFC6-8F4B7CA588FE}" destId="{FEAB67A3-9B80-9342-A910-44CC1B33C7D3}" srcOrd="0" destOrd="0" presId="urn:microsoft.com/office/officeart/2005/8/layout/orgChart1"/>
    <dgm:cxn modelId="{58BD2360-2E35-45AA-B1E1-805BD190E83A}" type="presParOf" srcId="{FEAB67A3-9B80-9342-A910-44CC1B33C7D3}" destId="{58AD35C1-42CE-E045-8417-CEC62A235CFE}" srcOrd="0" destOrd="0" presId="urn:microsoft.com/office/officeart/2005/8/layout/orgChart1"/>
    <dgm:cxn modelId="{C2885D18-0BAB-4A00-86AE-0EEC6FF64FB2}" type="presParOf" srcId="{FEAB67A3-9B80-9342-A910-44CC1B33C7D3}" destId="{0667FD0B-C637-1641-B42A-F4CDE800B41E}" srcOrd="1" destOrd="0" presId="urn:microsoft.com/office/officeart/2005/8/layout/orgChart1"/>
    <dgm:cxn modelId="{6A68EE22-C124-4362-A7F7-BF68A18F64EF}" type="presParOf" srcId="{0B764698-A306-1B4F-BFC6-8F4B7CA588FE}" destId="{22D42046-8F4C-E84E-BE01-59A39C2B98AA}" srcOrd="1" destOrd="0" presId="urn:microsoft.com/office/officeart/2005/8/layout/orgChart1"/>
    <dgm:cxn modelId="{D49FA20D-E0BC-4AF8-A9E7-98D8B9DC0FC0}" type="presParOf" srcId="{22D42046-8F4C-E84E-BE01-59A39C2B98AA}" destId="{8C471655-794A-B04F-87C2-F47BF8DC11D8}" srcOrd="0" destOrd="0" presId="urn:microsoft.com/office/officeart/2005/8/layout/orgChart1"/>
    <dgm:cxn modelId="{EB343E34-5B61-46A1-A6BA-434065775C0D}" type="presParOf" srcId="{22D42046-8F4C-E84E-BE01-59A39C2B98AA}" destId="{68500937-EEF2-9A4A-88A9-950BC5ECF5D6}" srcOrd="1" destOrd="0" presId="urn:microsoft.com/office/officeart/2005/8/layout/orgChart1"/>
    <dgm:cxn modelId="{FED9DEA2-DA04-4878-A725-C9D2DEA66EAE}" type="presParOf" srcId="{68500937-EEF2-9A4A-88A9-950BC5ECF5D6}" destId="{54A86AE9-EDAF-0943-9DC5-7EEAC1E687E7}" srcOrd="0" destOrd="0" presId="urn:microsoft.com/office/officeart/2005/8/layout/orgChart1"/>
    <dgm:cxn modelId="{D328464B-C286-46ED-8B5E-7CAF5FEEBD61}" type="presParOf" srcId="{54A86AE9-EDAF-0943-9DC5-7EEAC1E687E7}" destId="{184F18F6-CF6D-304F-909C-640A88AD6966}" srcOrd="0" destOrd="0" presId="urn:microsoft.com/office/officeart/2005/8/layout/orgChart1"/>
    <dgm:cxn modelId="{82196F15-B2AD-45C4-9F04-53AAF7042E6B}" type="presParOf" srcId="{54A86AE9-EDAF-0943-9DC5-7EEAC1E687E7}" destId="{78C0A851-9EF2-2D43-949D-8FD70AD4715B}" srcOrd="1" destOrd="0" presId="urn:microsoft.com/office/officeart/2005/8/layout/orgChart1"/>
    <dgm:cxn modelId="{8B5B3B52-7858-4B60-B48B-2397041A9B57}" type="presParOf" srcId="{68500937-EEF2-9A4A-88A9-950BC5ECF5D6}" destId="{F197FAA5-C8CD-2F4B-B4A6-D21F9328116C}" srcOrd="1" destOrd="0" presId="urn:microsoft.com/office/officeart/2005/8/layout/orgChart1"/>
    <dgm:cxn modelId="{08F5E845-F3D4-43B8-8D0F-F9F73AA4D8C7}" type="presParOf" srcId="{F197FAA5-C8CD-2F4B-B4A6-D21F9328116C}" destId="{3C738DE8-5341-D644-AB33-037B93B1E28A}" srcOrd="0" destOrd="0" presId="urn:microsoft.com/office/officeart/2005/8/layout/orgChart1"/>
    <dgm:cxn modelId="{C79462FA-DFAF-4D48-9D50-F1C4A600C722}" type="presParOf" srcId="{F197FAA5-C8CD-2F4B-B4A6-D21F9328116C}" destId="{0BECB0FE-0754-2E47-A8AF-D3FF52F94739}" srcOrd="1" destOrd="0" presId="urn:microsoft.com/office/officeart/2005/8/layout/orgChart1"/>
    <dgm:cxn modelId="{E7C38981-1C2C-4E04-9C9B-DA8EF75C5F66}" type="presParOf" srcId="{0BECB0FE-0754-2E47-A8AF-D3FF52F94739}" destId="{835FB26F-49A2-4F4F-AEA9-9F2048510F03}" srcOrd="0" destOrd="0" presId="urn:microsoft.com/office/officeart/2005/8/layout/orgChart1"/>
    <dgm:cxn modelId="{54AC0410-AF79-4FCD-B617-8FBC1267D8C6}" type="presParOf" srcId="{835FB26F-49A2-4F4F-AEA9-9F2048510F03}" destId="{BDD8EEE8-4D96-B44A-A3CA-22ED737E8210}" srcOrd="0" destOrd="0" presId="urn:microsoft.com/office/officeart/2005/8/layout/orgChart1"/>
    <dgm:cxn modelId="{0C1E248C-6107-46C6-BAA2-FEB8FCD20A30}" type="presParOf" srcId="{835FB26F-49A2-4F4F-AEA9-9F2048510F03}" destId="{925E590E-9EA8-174A-A828-44FAB76D7DC5}" srcOrd="1" destOrd="0" presId="urn:microsoft.com/office/officeart/2005/8/layout/orgChart1"/>
    <dgm:cxn modelId="{78CFD18B-5876-4BA3-AF44-F714FA3610A7}" type="presParOf" srcId="{0BECB0FE-0754-2E47-A8AF-D3FF52F94739}" destId="{47EE254C-9439-7648-8D01-9786752C93A6}" srcOrd="1" destOrd="0" presId="urn:microsoft.com/office/officeart/2005/8/layout/orgChart1"/>
    <dgm:cxn modelId="{060E73AA-D503-445D-9217-C0D8F7894F3A}" type="presParOf" srcId="{0BECB0FE-0754-2E47-A8AF-D3FF52F94739}" destId="{A9346541-C5ED-7848-ABDA-987BE16AF366}" srcOrd="2" destOrd="0" presId="urn:microsoft.com/office/officeart/2005/8/layout/orgChart1"/>
    <dgm:cxn modelId="{60C5D65E-320D-47CC-9CF6-232207A4A42F}" type="presParOf" srcId="{F197FAA5-C8CD-2F4B-B4A6-D21F9328116C}" destId="{2B520201-FDB4-7C4A-8E4A-92DA489AA0FC}" srcOrd="2" destOrd="0" presId="urn:microsoft.com/office/officeart/2005/8/layout/orgChart1"/>
    <dgm:cxn modelId="{A279AFFD-4B57-43A3-86A2-91EAAB2C6961}" type="presParOf" srcId="{F197FAA5-C8CD-2F4B-B4A6-D21F9328116C}" destId="{2C4639A8-8A3B-4D4A-9B57-D9D6E1AEDB0C}" srcOrd="3" destOrd="0" presId="urn:microsoft.com/office/officeart/2005/8/layout/orgChart1"/>
    <dgm:cxn modelId="{FB960B4C-7929-4585-8FEF-3DE371C8E65D}" type="presParOf" srcId="{2C4639A8-8A3B-4D4A-9B57-D9D6E1AEDB0C}" destId="{66063068-0FDB-634A-8306-53CEE9870A9D}" srcOrd="0" destOrd="0" presId="urn:microsoft.com/office/officeart/2005/8/layout/orgChart1"/>
    <dgm:cxn modelId="{4F6F6F81-9BEB-44E4-A813-B18F66CA5312}" type="presParOf" srcId="{66063068-0FDB-634A-8306-53CEE9870A9D}" destId="{4F88D664-559E-C341-8106-950A0664999C}" srcOrd="0" destOrd="0" presId="urn:microsoft.com/office/officeart/2005/8/layout/orgChart1"/>
    <dgm:cxn modelId="{77C5DE16-504D-45CA-8C1F-AE3EEF30686E}" type="presParOf" srcId="{66063068-0FDB-634A-8306-53CEE9870A9D}" destId="{B9F6DA00-8EBB-6E4B-BE41-1F424E5D9AF6}" srcOrd="1" destOrd="0" presId="urn:microsoft.com/office/officeart/2005/8/layout/orgChart1"/>
    <dgm:cxn modelId="{412355A7-A1F6-4952-8595-E2320485FF4E}" type="presParOf" srcId="{2C4639A8-8A3B-4D4A-9B57-D9D6E1AEDB0C}" destId="{E0DF4934-36FA-6F44-BFD0-8ED7DB99C65F}" srcOrd="1" destOrd="0" presId="urn:microsoft.com/office/officeart/2005/8/layout/orgChart1"/>
    <dgm:cxn modelId="{AAEBCA94-F2B5-48EC-B6BC-EBE4FFE05B16}" type="presParOf" srcId="{2C4639A8-8A3B-4D4A-9B57-D9D6E1AEDB0C}" destId="{DA256269-5033-3340-AE05-4B82F30AE1D9}" srcOrd="2" destOrd="0" presId="urn:microsoft.com/office/officeart/2005/8/layout/orgChart1"/>
    <dgm:cxn modelId="{7E3CFA71-A6D6-47ED-A23A-FCC0369473D8}" type="presParOf" srcId="{68500937-EEF2-9A4A-88A9-950BC5ECF5D6}" destId="{55E5873B-F409-2149-A6E0-72CA257FBCDD}" srcOrd="2" destOrd="0" presId="urn:microsoft.com/office/officeart/2005/8/layout/orgChart1"/>
    <dgm:cxn modelId="{BC848A9B-63A1-4ECA-A057-E8A122028984}" type="presParOf" srcId="{22D42046-8F4C-E84E-BE01-59A39C2B98AA}" destId="{7BAC6EAF-11CD-5F4B-B812-537DAB8E994B}" srcOrd="2" destOrd="0" presId="urn:microsoft.com/office/officeart/2005/8/layout/orgChart1"/>
    <dgm:cxn modelId="{F9EAAB8B-A5BA-40F3-9663-36847C29F4D8}" type="presParOf" srcId="{22D42046-8F4C-E84E-BE01-59A39C2B98AA}" destId="{C5659A73-7AF5-B24C-96F2-1D7CA0A36756}" srcOrd="3" destOrd="0" presId="urn:microsoft.com/office/officeart/2005/8/layout/orgChart1"/>
    <dgm:cxn modelId="{E5AD2512-636C-4EC7-9012-9E62D283AFF4}" type="presParOf" srcId="{C5659A73-7AF5-B24C-96F2-1D7CA0A36756}" destId="{1E09A9E1-71D9-C34B-8AC0-A612C484F611}" srcOrd="0" destOrd="0" presId="urn:microsoft.com/office/officeart/2005/8/layout/orgChart1"/>
    <dgm:cxn modelId="{4583EDAF-FF5B-4BB4-AEA3-DB997F01160A}" type="presParOf" srcId="{1E09A9E1-71D9-C34B-8AC0-A612C484F611}" destId="{A7A72A60-A724-5444-B636-B3801D3A602C}" srcOrd="0" destOrd="0" presId="urn:microsoft.com/office/officeart/2005/8/layout/orgChart1"/>
    <dgm:cxn modelId="{030A5D7E-1620-449B-AC02-1FD967F72DFE}" type="presParOf" srcId="{1E09A9E1-71D9-C34B-8AC0-A612C484F611}" destId="{84EBD29E-1C3E-A343-9424-31396EE52EC1}" srcOrd="1" destOrd="0" presId="urn:microsoft.com/office/officeart/2005/8/layout/orgChart1"/>
    <dgm:cxn modelId="{A6FA93DC-7B38-4646-A957-4A8161E9F3A5}" type="presParOf" srcId="{C5659A73-7AF5-B24C-96F2-1D7CA0A36756}" destId="{889A80E0-563A-B346-A75F-11C6B237CB44}" srcOrd="1" destOrd="0" presId="urn:microsoft.com/office/officeart/2005/8/layout/orgChart1"/>
    <dgm:cxn modelId="{353A3D48-FF11-43C8-88C2-3D0079E7D630}" type="presParOf" srcId="{889A80E0-563A-B346-A75F-11C6B237CB44}" destId="{9F184763-653C-4F45-9C92-1A67D61B159C}" srcOrd="0" destOrd="0" presId="urn:microsoft.com/office/officeart/2005/8/layout/orgChart1"/>
    <dgm:cxn modelId="{74163271-609A-443A-9F9A-CAFCF380C778}" type="presParOf" srcId="{889A80E0-563A-B346-A75F-11C6B237CB44}" destId="{CA74E111-5852-2A46-93EA-6BC9023EDD17}" srcOrd="1" destOrd="0" presId="urn:microsoft.com/office/officeart/2005/8/layout/orgChart1"/>
    <dgm:cxn modelId="{F7483F6E-3007-471E-9B86-D655791B7348}" type="presParOf" srcId="{CA74E111-5852-2A46-93EA-6BC9023EDD17}" destId="{0CF49639-6F74-D243-9D37-97FA3FE9B966}" srcOrd="0" destOrd="0" presId="urn:microsoft.com/office/officeart/2005/8/layout/orgChart1"/>
    <dgm:cxn modelId="{12D48AE6-E1B3-4537-B737-FF591438688C}" type="presParOf" srcId="{0CF49639-6F74-D243-9D37-97FA3FE9B966}" destId="{9C594609-3788-4F45-B955-EBB644662DAC}" srcOrd="0" destOrd="0" presId="urn:microsoft.com/office/officeart/2005/8/layout/orgChart1"/>
    <dgm:cxn modelId="{F092FD64-D808-4A46-9CC6-C2AAF5642BFB}" type="presParOf" srcId="{0CF49639-6F74-D243-9D37-97FA3FE9B966}" destId="{56D4DF5A-C794-1D4A-A7CF-C21491068423}" srcOrd="1" destOrd="0" presId="urn:microsoft.com/office/officeart/2005/8/layout/orgChart1"/>
    <dgm:cxn modelId="{B4162144-C2B0-440E-83D6-AB5DE705478E}" type="presParOf" srcId="{CA74E111-5852-2A46-93EA-6BC9023EDD17}" destId="{17FB888F-5AA0-D547-B55A-56AD4E881105}" srcOrd="1" destOrd="0" presId="urn:microsoft.com/office/officeart/2005/8/layout/orgChart1"/>
    <dgm:cxn modelId="{42F2E664-AD0F-4D95-AC0F-D88DC35F3B25}" type="presParOf" srcId="{CA74E111-5852-2A46-93EA-6BC9023EDD17}" destId="{463F51D5-4030-D245-8883-8045AEC51C4C}" srcOrd="2" destOrd="0" presId="urn:microsoft.com/office/officeart/2005/8/layout/orgChart1"/>
    <dgm:cxn modelId="{89BB896A-8ED2-4918-9591-550883A3CF14}" type="presParOf" srcId="{889A80E0-563A-B346-A75F-11C6B237CB44}" destId="{90834AD2-BA30-5B4B-8BD4-822585E5F83A}" srcOrd="2" destOrd="0" presId="urn:microsoft.com/office/officeart/2005/8/layout/orgChart1"/>
    <dgm:cxn modelId="{1A4B411C-E617-4784-979F-69A5C9B4AFBF}" type="presParOf" srcId="{889A80E0-563A-B346-A75F-11C6B237CB44}" destId="{66EE2637-824A-2C43-9979-7280361E4AAE}" srcOrd="3" destOrd="0" presId="urn:microsoft.com/office/officeart/2005/8/layout/orgChart1"/>
    <dgm:cxn modelId="{C3052BD8-BC09-42B5-9A06-4744A060AE3A}" type="presParOf" srcId="{66EE2637-824A-2C43-9979-7280361E4AAE}" destId="{10EF3EB3-5EFA-4241-AC17-AA96946C1DB2}" srcOrd="0" destOrd="0" presId="urn:microsoft.com/office/officeart/2005/8/layout/orgChart1"/>
    <dgm:cxn modelId="{97433C26-9F4F-4304-85CF-4EC315CE16DE}" type="presParOf" srcId="{10EF3EB3-5EFA-4241-AC17-AA96946C1DB2}" destId="{0BBFA68C-B988-074D-ABD8-59CB2D6717DF}" srcOrd="0" destOrd="0" presId="urn:microsoft.com/office/officeart/2005/8/layout/orgChart1"/>
    <dgm:cxn modelId="{65EB18B2-4C01-4829-A09A-F8488757159C}" type="presParOf" srcId="{10EF3EB3-5EFA-4241-AC17-AA96946C1DB2}" destId="{2CD83D59-30C9-0247-9A47-1E7B4E06E075}" srcOrd="1" destOrd="0" presId="urn:microsoft.com/office/officeart/2005/8/layout/orgChart1"/>
    <dgm:cxn modelId="{51ED0207-99AA-4DD4-8927-429FC05FE7A1}" type="presParOf" srcId="{66EE2637-824A-2C43-9979-7280361E4AAE}" destId="{96070334-7721-024C-8337-BE49B6C0153E}" srcOrd="1" destOrd="0" presId="urn:microsoft.com/office/officeart/2005/8/layout/orgChart1"/>
    <dgm:cxn modelId="{D3720632-C2D1-42D3-A1F2-0D2D8D935202}" type="presParOf" srcId="{66EE2637-824A-2C43-9979-7280361E4AAE}" destId="{6FE7AFD6-3694-D645-B35D-D2E0CA2A3CEF}" srcOrd="2" destOrd="0" presId="urn:microsoft.com/office/officeart/2005/8/layout/orgChart1"/>
    <dgm:cxn modelId="{4A55BA7C-3117-47B0-BF2A-28E2B2EDF42C}" type="presParOf" srcId="{C5659A73-7AF5-B24C-96F2-1D7CA0A36756}" destId="{0C70D4AD-83D5-B74C-9D7D-E52CBE068FF1}" srcOrd="2" destOrd="0" presId="urn:microsoft.com/office/officeart/2005/8/layout/orgChart1"/>
    <dgm:cxn modelId="{3DB7A097-7922-4993-87DD-ED32CF46A195}" type="presParOf" srcId="{0B764698-A306-1B4F-BFC6-8F4B7CA588FE}" destId="{EEF11F08-5DB2-9747-8520-33A87F5AE075}" srcOrd="2" destOrd="0" presId="urn:microsoft.com/office/officeart/2005/8/layout/orgChart1"/>
    <dgm:cxn modelId="{2517F3DE-94F5-4AA9-B89E-B6018FD47363}" type="presParOf" srcId="{110727D2-8889-424B-B3AB-3A80DE4E5C56}" destId="{68167F2A-F232-C04B-92A7-7C996CA9AA17}" srcOrd="2" destOrd="0" presId="urn:microsoft.com/office/officeart/2005/8/layout/orgChart1"/>
    <dgm:cxn modelId="{5171DFC7-D53B-4065-A325-0E7EE013110A}" type="presParOf" srcId="{2F253A62-7311-D949-8625-343E180A37FF}" destId="{7804E810-E306-BC4F-96D9-2854BF63DEEE}" srcOrd="2" destOrd="0" presId="urn:microsoft.com/office/officeart/2005/8/layout/orgChart1"/>
  </dgm:cxnLst>
  <dgm:bg>
    <a:noFill/>
  </dgm:bg>
  <dgm:whole>
    <a:ln>
      <a:solidFill>
        <a:schemeClr val="tx1"/>
      </a:solidFill>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834AD2-BA30-5B4B-8BD4-822585E5F83A}">
      <dsp:nvSpPr>
        <dsp:cNvPr id="0" name=""/>
        <dsp:cNvSpPr/>
      </dsp:nvSpPr>
      <dsp:spPr>
        <a:xfrm>
          <a:off x="4370316" y="1500679"/>
          <a:ext cx="91440" cy="562769"/>
        </a:xfrm>
        <a:custGeom>
          <a:avLst/>
          <a:gdLst/>
          <a:ahLst/>
          <a:cxnLst/>
          <a:rect l="0" t="0" r="0" b="0"/>
          <a:pathLst>
            <a:path>
              <a:moveTo>
                <a:pt x="45720" y="0"/>
              </a:moveTo>
              <a:lnTo>
                <a:pt x="45720" y="562769"/>
              </a:lnTo>
              <a:lnTo>
                <a:pt x="117869" y="5627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184763-653C-4F45-9C92-1A67D61B159C}">
      <dsp:nvSpPr>
        <dsp:cNvPr id="0" name=""/>
        <dsp:cNvSpPr/>
      </dsp:nvSpPr>
      <dsp:spPr>
        <a:xfrm>
          <a:off x="4370316" y="1500679"/>
          <a:ext cx="91440" cy="221259"/>
        </a:xfrm>
        <a:custGeom>
          <a:avLst/>
          <a:gdLst/>
          <a:ahLst/>
          <a:cxnLst/>
          <a:rect l="0" t="0" r="0" b="0"/>
          <a:pathLst>
            <a:path>
              <a:moveTo>
                <a:pt x="45720" y="0"/>
              </a:moveTo>
              <a:lnTo>
                <a:pt x="45720" y="221259"/>
              </a:lnTo>
              <a:lnTo>
                <a:pt x="117869" y="22125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AC6EAF-11CD-5F4B-B812-537DAB8E994B}">
      <dsp:nvSpPr>
        <dsp:cNvPr id="0" name=""/>
        <dsp:cNvSpPr/>
      </dsp:nvSpPr>
      <dsp:spPr>
        <a:xfrm>
          <a:off x="4317431" y="1159170"/>
          <a:ext cx="291004" cy="101009"/>
        </a:xfrm>
        <a:custGeom>
          <a:avLst/>
          <a:gdLst/>
          <a:ahLst/>
          <a:cxnLst/>
          <a:rect l="0" t="0" r="0" b="0"/>
          <a:pathLst>
            <a:path>
              <a:moveTo>
                <a:pt x="0" y="0"/>
              </a:moveTo>
              <a:lnTo>
                <a:pt x="0" y="50504"/>
              </a:lnTo>
              <a:lnTo>
                <a:pt x="291004" y="50504"/>
              </a:lnTo>
              <a:lnTo>
                <a:pt x="291004" y="1010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520201-FDB4-7C4A-8E4A-92DA489AA0FC}">
      <dsp:nvSpPr>
        <dsp:cNvPr id="0" name=""/>
        <dsp:cNvSpPr/>
      </dsp:nvSpPr>
      <dsp:spPr>
        <a:xfrm>
          <a:off x="3788306" y="1500679"/>
          <a:ext cx="91440" cy="562769"/>
        </a:xfrm>
        <a:custGeom>
          <a:avLst/>
          <a:gdLst/>
          <a:ahLst/>
          <a:cxnLst/>
          <a:rect l="0" t="0" r="0" b="0"/>
          <a:pathLst>
            <a:path>
              <a:moveTo>
                <a:pt x="45720" y="0"/>
              </a:moveTo>
              <a:lnTo>
                <a:pt x="45720" y="562769"/>
              </a:lnTo>
              <a:lnTo>
                <a:pt x="117869" y="5627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738DE8-5341-D644-AB33-037B93B1E28A}">
      <dsp:nvSpPr>
        <dsp:cNvPr id="0" name=""/>
        <dsp:cNvSpPr/>
      </dsp:nvSpPr>
      <dsp:spPr>
        <a:xfrm>
          <a:off x="3788306" y="1500679"/>
          <a:ext cx="91440" cy="221259"/>
        </a:xfrm>
        <a:custGeom>
          <a:avLst/>
          <a:gdLst/>
          <a:ahLst/>
          <a:cxnLst/>
          <a:rect l="0" t="0" r="0" b="0"/>
          <a:pathLst>
            <a:path>
              <a:moveTo>
                <a:pt x="45720" y="0"/>
              </a:moveTo>
              <a:lnTo>
                <a:pt x="45720" y="221259"/>
              </a:lnTo>
              <a:lnTo>
                <a:pt x="117869" y="22125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471655-794A-B04F-87C2-F47BF8DC11D8}">
      <dsp:nvSpPr>
        <dsp:cNvPr id="0" name=""/>
        <dsp:cNvSpPr/>
      </dsp:nvSpPr>
      <dsp:spPr>
        <a:xfrm>
          <a:off x="4026426" y="1159170"/>
          <a:ext cx="291004" cy="101009"/>
        </a:xfrm>
        <a:custGeom>
          <a:avLst/>
          <a:gdLst/>
          <a:ahLst/>
          <a:cxnLst/>
          <a:rect l="0" t="0" r="0" b="0"/>
          <a:pathLst>
            <a:path>
              <a:moveTo>
                <a:pt x="291004" y="0"/>
              </a:moveTo>
              <a:lnTo>
                <a:pt x="291004" y="50504"/>
              </a:lnTo>
              <a:lnTo>
                <a:pt x="0" y="50504"/>
              </a:lnTo>
              <a:lnTo>
                <a:pt x="0" y="1010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FD7DE3-5EBD-0042-97D6-E5BEDE4134B3}">
      <dsp:nvSpPr>
        <dsp:cNvPr id="0" name=""/>
        <dsp:cNvSpPr/>
      </dsp:nvSpPr>
      <dsp:spPr>
        <a:xfrm>
          <a:off x="3444416" y="817660"/>
          <a:ext cx="873014" cy="101009"/>
        </a:xfrm>
        <a:custGeom>
          <a:avLst/>
          <a:gdLst/>
          <a:ahLst/>
          <a:cxnLst/>
          <a:rect l="0" t="0" r="0" b="0"/>
          <a:pathLst>
            <a:path>
              <a:moveTo>
                <a:pt x="0" y="0"/>
              </a:moveTo>
              <a:lnTo>
                <a:pt x="0" y="50504"/>
              </a:lnTo>
              <a:lnTo>
                <a:pt x="873014" y="50504"/>
              </a:lnTo>
              <a:lnTo>
                <a:pt x="873014" y="1010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0846B9-B954-8745-9233-9B64A0A321FE}">
      <dsp:nvSpPr>
        <dsp:cNvPr id="0" name=""/>
        <dsp:cNvSpPr/>
      </dsp:nvSpPr>
      <dsp:spPr>
        <a:xfrm>
          <a:off x="3206297" y="1500679"/>
          <a:ext cx="91440" cy="562769"/>
        </a:xfrm>
        <a:custGeom>
          <a:avLst/>
          <a:gdLst/>
          <a:ahLst/>
          <a:cxnLst/>
          <a:rect l="0" t="0" r="0" b="0"/>
          <a:pathLst>
            <a:path>
              <a:moveTo>
                <a:pt x="45720" y="0"/>
              </a:moveTo>
              <a:lnTo>
                <a:pt x="45720" y="562769"/>
              </a:lnTo>
              <a:lnTo>
                <a:pt x="117869" y="5627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77710A-2F5C-DD4E-9181-0D54F5AC0D85}">
      <dsp:nvSpPr>
        <dsp:cNvPr id="0" name=""/>
        <dsp:cNvSpPr/>
      </dsp:nvSpPr>
      <dsp:spPr>
        <a:xfrm>
          <a:off x="3206297" y="1500679"/>
          <a:ext cx="91440" cy="221259"/>
        </a:xfrm>
        <a:custGeom>
          <a:avLst/>
          <a:gdLst/>
          <a:ahLst/>
          <a:cxnLst/>
          <a:rect l="0" t="0" r="0" b="0"/>
          <a:pathLst>
            <a:path>
              <a:moveTo>
                <a:pt x="45720" y="0"/>
              </a:moveTo>
              <a:lnTo>
                <a:pt x="45720" y="221259"/>
              </a:lnTo>
              <a:lnTo>
                <a:pt x="117869" y="22125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C2EF9D-5D4B-BA41-B937-24269E57DEF7}">
      <dsp:nvSpPr>
        <dsp:cNvPr id="0" name=""/>
        <dsp:cNvSpPr/>
      </dsp:nvSpPr>
      <dsp:spPr>
        <a:xfrm>
          <a:off x="3153412" y="1159170"/>
          <a:ext cx="291004" cy="101009"/>
        </a:xfrm>
        <a:custGeom>
          <a:avLst/>
          <a:gdLst/>
          <a:ahLst/>
          <a:cxnLst/>
          <a:rect l="0" t="0" r="0" b="0"/>
          <a:pathLst>
            <a:path>
              <a:moveTo>
                <a:pt x="0" y="0"/>
              </a:moveTo>
              <a:lnTo>
                <a:pt x="0" y="50504"/>
              </a:lnTo>
              <a:lnTo>
                <a:pt x="291004" y="50504"/>
              </a:lnTo>
              <a:lnTo>
                <a:pt x="291004" y="1010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2A9165-C181-EC4D-AB89-10ADE2DC4A1E}">
      <dsp:nvSpPr>
        <dsp:cNvPr id="0" name=""/>
        <dsp:cNvSpPr/>
      </dsp:nvSpPr>
      <dsp:spPr>
        <a:xfrm>
          <a:off x="2624287" y="1500679"/>
          <a:ext cx="91440" cy="562769"/>
        </a:xfrm>
        <a:custGeom>
          <a:avLst/>
          <a:gdLst/>
          <a:ahLst/>
          <a:cxnLst/>
          <a:rect l="0" t="0" r="0" b="0"/>
          <a:pathLst>
            <a:path>
              <a:moveTo>
                <a:pt x="45720" y="0"/>
              </a:moveTo>
              <a:lnTo>
                <a:pt x="45720" y="562769"/>
              </a:lnTo>
              <a:lnTo>
                <a:pt x="117869" y="5627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081D95-1B69-2D47-9566-8AA36D72397F}">
      <dsp:nvSpPr>
        <dsp:cNvPr id="0" name=""/>
        <dsp:cNvSpPr/>
      </dsp:nvSpPr>
      <dsp:spPr>
        <a:xfrm>
          <a:off x="2624287" y="1500679"/>
          <a:ext cx="91440" cy="221259"/>
        </a:xfrm>
        <a:custGeom>
          <a:avLst/>
          <a:gdLst/>
          <a:ahLst/>
          <a:cxnLst/>
          <a:rect l="0" t="0" r="0" b="0"/>
          <a:pathLst>
            <a:path>
              <a:moveTo>
                <a:pt x="45720" y="0"/>
              </a:moveTo>
              <a:lnTo>
                <a:pt x="45720" y="221259"/>
              </a:lnTo>
              <a:lnTo>
                <a:pt x="117869" y="22125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54F7BE-CDA7-2844-B349-D5B7DEA75EAA}">
      <dsp:nvSpPr>
        <dsp:cNvPr id="0" name=""/>
        <dsp:cNvSpPr/>
      </dsp:nvSpPr>
      <dsp:spPr>
        <a:xfrm>
          <a:off x="2862407" y="1159170"/>
          <a:ext cx="291004" cy="101009"/>
        </a:xfrm>
        <a:custGeom>
          <a:avLst/>
          <a:gdLst/>
          <a:ahLst/>
          <a:cxnLst/>
          <a:rect l="0" t="0" r="0" b="0"/>
          <a:pathLst>
            <a:path>
              <a:moveTo>
                <a:pt x="291004" y="0"/>
              </a:moveTo>
              <a:lnTo>
                <a:pt x="291004" y="50504"/>
              </a:lnTo>
              <a:lnTo>
                <a:pt x="0" y="50504"/>
              </a:lnTo>
              <a:lnTo>
                <a:pt x="0" y="1010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D2EC6F-69E7-AD4A-BB3D-2B1CE4D9701D}">
      <dsp:nvSpPr>
        <dsp:cNvPr id="0" name=""/>
        <dsp:cNvSpPr/>
      </dsp:nvSpPr>
      <dsp:spPr>
        <a:xfrm>
          <a:off x="3153412" y="817660"/>
          <a:ext cx="291004" cy="101009"/>
        </a:xfrm>
        <a:custGeom>
          <a:avLst/>
          <a:gdLst/>
          <a:ahLst/>
          <a:cxnLst/>
          <a:rect l="0" t="0" r="0" b="0"/>
          <a:pathLst>
            <a:path>
              <a:moveTo>
                <a:pt x="291004" y="0"/>
              </a:moveTo>
              <a:lnTo>
                <a:pt x="291004" y="50504"/>
              </a:lnTo>
              <a:lnTo>
                <a:pt x="0" y="50504"/>
              </a:lnTo>
              <a:lnTo>
                <a:pt x="0" y="1010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8A879D-0F6E-D843-987E-D5C1719B1408}">
      <dsp:nvSpPr>
        <dsp:cNvPr id="0" name=""/>
        <dsp:cNvSpPr/>
      </dsp:nvSpPr>
      <dsp:spPr>
        <a:xfrm>
          <a:off x="2571402" y="817660"/>
          <a:ext cx="873014" cy="101009"/>
        </a:xfrm>
        <a:custGeom>
          <a:avLst/>
          <a:gdLst/>
          <a:ahLst/>
          <a:cxnLst/>
          <a:rect l="0" t="0" r="0" b="0"/>
          <a:pathLst>
            <a:path>
              <a:moveTo>
                <a:pt x="873014" y="0"/>
              </a:moveTo>
              <a:lnTo>
                <a:pt x="873014" y="50504"/>
              </a:lnTo>
              <a:lnTo>
                <a:pt x="0" y="50504"/>
              </a:lnTo>
              <a:lnTo>
                <a:pt x="0" y="1010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494C9E-58E4-8246-A31D-2D0D4DDA44AA}">
      <dsp:nvSpPr>
        <dsp:cNvPr id="0" name=""/>
        <dsp:cNvSpPr/>
      </dsp:nvSpPr>
      <dsp:spPr>
        <a:xfrm>
          <a:off x="2503514" y="240499"/>
          <a:ext cx="940902" cy="336660"/>
        </a:xfrm>
        <a:custGeom>
          <a:avLst/>
          <a:gdLst/>
          <a:ahLst/>
          <a:cxnLst/>
          <a:rect l="0" t="0" r="0" b="0"/>
          <a:pathLst>
            <a:path>
              <a:moveTo>
                <a:pt x="0" y="0"/>
              </a:moveTo>
              <a:lnTo>
                <a:pt x="0" y="286155"/>
              </a:lnTo>
              <a:lnTo>
                <a:pt x="940902" y="286155"/>
              </a:lnTo>
              <a:lnTo>
                <a:pt x="940902" y="336660"/>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6B5D7F-45AF-FC41-AD61-127C0123EA16}">
      <dsp:nvSpPr>
        <dsp:cNvPr id="0" name=""/>
        <dsp:cNvSpPr/>
      </dsp:nvSpPr>
      <dsp:spPr>
        <a:xfrm>
          <a:off x="2042277" y="1500679"/>
          <a:ext cx="91440" cy="562769"/>
        </a:xfrm>
        <a:custGeom>
          <a:avLst/>
          <a:gdLst/>
          <a:ahLst/>
          <a:cxnLst/>
          <a:rect l="0" t="0" r="0" b="0"/>
          <a:pathLst>
            <a:path>
              <a:moveTo>
                <a:pt x="45720" y="0"/>
              </a:moveTo>
              <a:lnTo>
                <a:pt x="45720" y="562769"/>
              </a:lnTo>
              <a:lnTo>
                <a:pt x="117869" y="5627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EB2E-817F-9C4B-9E12-53F5D03499A3}">
      <dsp:nvSpPr>
        <dsp:cNvPr id="0" name=""/>
        <dsp:cNvSpPr/>
      </dsp:nvSpPr>
      <dsp:spPr>
        <a:xfrm>
          <a:off x="2042277" y="1500679"/>
          <a:ext cx="91440" cy="221259"/>
        </a:xfrm>
        <a:custGeom>
          <a:avLst/>
          <a:gdLst/>
          <a:ahLst/>
          <a:cxnLst/>
          <a:rect l="0" t="0" r="0" b="0"/>
          <a:pathLst>
            <a:path>
              <a:moveTo>
                <a:pt x="45720" y="0"/>
              </a:moveTo>
              <a:lnTo>
                <a:pt x="45720" y="221259"/>
              </a:lnTo>
              <a:lnTo>
                <a:pt x="117869" y="22125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43DE5A-3ED7-944B-80BE-C597D7EE8EDA}">
      <dsp:nvSpPr>
        <dsp:cNvPr id="0" name=""/>
        <dsp:cNvSpPr/>
      </dsp:nvSpPr>
      <dsp:spPr>
        <a:xfrm>
          <a:off x="1989392" y="1159170"/>
          <a:ext cx="291004" cy="101009"/>
        </a:xfrm>
        <a:custGeom>
          <a:avLst/>
          <a:gdLst/>
          <a:ahLst/>
          <a:cxnLst/>
          <a:rect l="0" t="0" r="0" b="0"/>
          <a:pathLst>
            <a:path>
              <a:moveTo>
                <a:pt x="0" y="0"/>
              </a:moveTo>
              <a:lnTo>
                <a:pt x="0" y="50504"/>
              </a:lnTo>
              <a:lnTo>
                <a:pt x="291004" y="50504"/>
              </a:lnTo>
              <a:lnTo>
                <a:pt x="291004" y="1010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B40623-49AB-764A-8ABE-49B72B627318}">
      <dsp:nvSpPr>
        <dsp:cNvPr id="0" name=""/>
        <dsp:cNvSpPr/>
      </dsp:nvSpPr>
      <dsp:spPr>
        <a:xfrm>
          <a:off x="1460268" y="1500679"/>
          <a:ext cx="91440" cy="562769"/>
        </a:xfrm>
        <a:custGeom>
          <a:avLst/>
          <a:gdLst/>
          <a:ahLst/>
          <a:cxnLst/>
          <a:rect l="0" t="0" r="0" b="0"/>
          <a:pathLst>
            <a:path>
              <a:moveTo>
                <a:pt x="45720" y="0"/>
              </a:moveTo>
              <a:lnTo>
                <a:pt x="45720" y="562769"/>
              </a:lnTo>
              <a:lnTo>
                <a:pt x="117869" y="5627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969BCC-D70F-444A-A523-C2BE64026EFA}">
      <dsp:nvSpPr>
        <dsp:cNvPr id="0" name=""/>
        <dsp:cNvSpPr/>
      </dsp:nvSpPr>
      <dsp:spPr>
        <a:xfrm>
          <a:off x="1460268" y="1500679"/>
          <a:ext cx="91440" cy="221259"/>
        </a:xfrm>
        <a:custGeom>
          <a:avLst/>
          <a:gdLst/>
          <a:ahLst/>
          <a:cxnLst/>
          <a:rect l="0" t="0" r="0" b="0"/>
          <a:pathLst>
            <a:path>
              <a:moveTo>
                <a:pt x="45720" y="0"/>
              </a:moveTo>
              <a:lnTo>
                <a:pt x="45720" y="221259"/>
              </a:lnTo>
              <a:lnTo>
                <a:pt x="117869" y="22125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205012-4837-0546-B37C-EA725860DC55}">
      <dsp:nvSpPr>
        <dsp:cNvPr id="0" name=""/>
        <dsp:cNvSpPr/>
      </dsp:nvSpPr>
      <dsp:spPr>
        <a:xfrm>
          <a:off x="1698387" y="1159170"/>
          <a:ext cx="291004" cy="101009"/>
        </a:xfrm>
        <a:custGeom>
          <a:avLst/>
          <a:gdLst/>
          <a:ahLst/>
          <a:cxnLst/>
          <a:rect l="0" t="0" r="0" b="0"/>
          <a:pathLst>
            <a:path>
              <a:moveTo>
                <a:pt x="291004" y="0"/>
              </a:moveTo>
              <a:lnTo>
                <a:pt x="291004" y="50504"/>
              </a:lnTo>
              <a:lnTo>
                <a:pt x="0" y="50504"/>
              </a:lnTo>
              <a:lnTo>
                <a:pt x="0" y="1010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F98AD6-3145-9E41-A0FD-BBC9B7DDB447}">
      <dsp:nvSpPr>
        <dsp:cNvPr id="0" name=""/>
        <dsp:cNvSpPr/>
      </dsp:nvSpPr>
      <dsp:spPr>
        <a:xfrm>
          <a:off x="1116378" y="817660"/>
          <a:ext cx="873014" cy="101009"/>
        </a:xfrm>
        <a:custGeom>
          <a:avLst/>
          <a:gdLst/>
          <a:ahLst/>
          <a:cxnLst/>
          <a:rect l="0" t="0" r="0" b="0"/>
          <a:pathLst>
            <a:path>
              <a:moveTo>
                <a:pt x="0" y="0"/>
              </a:moveTo>
              <a:lnTo>
                <a:pt x="0" y="50504"/>
              </a:lnTo>
              <a:lnTo>
                <a:pt x="873014" y="50504"/>
              </a:lnTo>
              <a:lnTo>
                <a:pt x="873014" y="1010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F2A25C-6F30-E94C-950C-FE6AF7B9EE13}">
      <dsp:nvSpPr>
        <dsp:cNvPr id="0" name=""/>
        <dsp:cNvSpPr/>
      </dsp:nvSpPr>
      <dsp:spPr>
        <a:xfrm>
          <a:off x="878258" y="1500679"/>
          <a:ext cx="91440" cy="562769"/>
        </a:xfrm>
        <a:custGeom>
          <a:avLst/>
          <a:gdLst/>
          <a:ahLst/>
          <a:cxnLst/>
          <a:rect l="0" t="0" r="0" b="0"/>
          <a:pathLst>
            <a:path>
              <a:moveTo>
                <a:pt x="45720" y="0"/>
              </a:moveTo>
              <a:lnTo>
                <a:pt x="45720" y="562769"/>
              </a:lnTo>
              <a:lnTo>
                <a:pt x="117869" y="5627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E6CC24-CE43-D94B-9CE7-B7AB714BB8E0}">
      <dsp:nvSpPr>
        <dsp:cNvPr id="0" name=""/>
        <dsp:cNvSpPr/>
      </dsp:nvSpPr>
      <dsp:spPr>
        <a:xfrm>
          <a:off x="878258" y="1500679"/>
          <a:ext cx="91440" cy="221259"/>
        </a:xfrm>
        <a:custGeom>
          <a:avLst/>
          <a:gdLst/>
          <a:ahLst/>
          <a:cxnLst/>
          <a:rect l="0" t="0" r="0" b="0"/>
          <a:pathLst>
            <a:path>
              <a:moveTo>
                <a:pt x="45720" y="0"/>
              </a:moveTo>
              <a:lnTo>
                <a:pt x="45720" y="221259"/>
              </a:lnTo>
              <a:lnTo>
                <a:pt x="117869" y="22125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740024-51C1-524E-9FF6-8BDD26B4747B}">
      <dsp:nvSpPr>
        <dsp:cNvPr id="0" name=""/>
        <dsp:cNvSpPr/>
      </dsp:nvSpPr>
      <dsp:spPr>
        <a:xfrm>
          <a:off x="825373" y="1159170"/>
          <a:ext cx="291004" cy="101009"/>
        </a:xfrm>
        <a:custGeom>
          <a:avLst/>
          <a:gdLst/>
          <a:ahLst/>
          <a:cxnLst/>
          <a:rect l="0" t="0" r="0" b="0"/>
          <a:pathLst>
            <a:path>
              <a:moveTo>
                <a:pt x="0" y="0"/>
              </a:moveTo>
              <a:lnTo>
                <a:pt x="0" y="50504"/>
              </a:lnTo>
              <a:lnTo>
                <a:pt x="291004" y="50504"/>
              </a:lnTo>
              <a:lnTo>
                <a:pt x="291004" y="1010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1B1C6C-9D21-194F-B739-F94D5C0B891D}">
      <dsp:nvSpPr>
        <dsp:cNvPr id="0" name=""/>
        <dsp:cNvSpPr/>
      </dsp:nvSpPr>
      <dsp:spPr>
        <a:xfrm>
          <a:off x="296248" y="1500679"/>
          <a:ext cx="91440" cy="562769"/>
        </a:xfrm>
        <a:custGeom>
          <a:avLst/>
          <a:gdLst/>
          <a:ahLst/>
          <a:cxnLst/>
          <a:rect l="0" t="0" r="0" b="0"/>
          <a:pathLst>
            <a:path>
              <a:moveTo>
                <a:pt x="45720" y="0"/>
              </a:moveTo>
              <a:lnTo>
                <a:pt x="45720" y="562769"/>
              </a:lnTo>
              <a:lnTo>
                <a:pt x="117869" y="5627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E63FEA-30D1-484F-92C2-3E000409F289}">
      <dsp:nvSpPr>
        <dsp:cNvPr id="0" name=""/>
        <dsp:cNvSpPr/>
      </dsp:nvSpPr>
      <dsp:spPr>
        <a:xfrm>
          <a:off x="296248" y="1500679"/>
          <a:ext cx="91440" cy="221259"/>
        </a:xfrm>
        <a:custGeom>
          <a:avLst/>
          <a:gdLst/>
          <a:ahLst/>
          <a:cxnLst/>
          <a:rect l="0" t="0" r="0" b="0"/>
          <a:pathLst>
            <a:path>
              <a:moveTo>
                <a:pt x="45720" y="0"/>
              </a:moveTo>
              <a:lnTo>
                <a:pt x="45720" y="221259"/>
              </a:lnTo>
              <a:lnTo>
                <a:pt x="117869" y="22125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F356D8-7D2B-6E45-92EB-B5C57EA1201F}">
      <dsp:nvSpPr>
        <dsp:cNvPr id="0" name=""/>
        <dsp:cNvSpPr/>
      </dsp:nvSpPr>
      <dsp:spPr>
        <a:xfrm>
          <a:off x="534368" y="1159170"/>
          <a:ext cx="291004" cy="101009"/>
        </a:xfrm>
        <a:custGeom>
          <a:avLst/>
          <a:gdLst/>
          <a:ahLst/>
          <a:cxnLst/>
          <a:rect l="0" t="0" r="0" b="0"/>
          <a:pathLst>
            <a:path>
              <a:moveTo>
                <a:pt x="291004" y="0"/>
              </a:moveTo>
              <a:lnTo>
                <a:pt x="291004" y="50504"/>
              </a:lnTo>
              <a:lnTo>
                <a:pt x="0" y="50504"/>
              </a:lnTo>
              <a:lnTo>
                <a:pt x="0" y="1010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0981E0-6E3C-6142-BAEA-1B4CE749412D}">
      <dsp:nvSpPr>
        <dsp:cNvPr id="0" name=""/>
        <dsp:cNvSpPr/>
      </dsp:nvSpPr>
      <dsp:spPr>
        <a:xfrm>
          <a:off x="825373" y="817660"/>
          <a:ext cx="291004" cy="101009"/>
        </a:xfrm>
        <a:custGeom>
          <a:avLst/>
          <a:gdLst/>
          <a:ahLst/>
          <a:cxnLst/>
          <a:rect l="0" t="0" r="0" b="0"/>
          <a:pathLst>
            <a:path>
              <a:moveTo>
                <a:pt x="291004" y="0"/>
              </a:moveTo>
              <a:lnTo>
                <a:pt x="291004" y="50504"/>
              </a:lnTo>
              <a:lnTo>
                <a:pt x="0" y="50504"/>
              </a:lnTo>
              <a:lnTo>
                <a:pt x="0" y="1010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C508EA-C957-D841-8766-F8820A19BCDA}">
      <dsp:nvSpPr>
        <dsp:cNvPr id="0" name=""/>
        <dsp:cNvSpPr/>
      </dsp:nvSpPr>
      <dsp:spPr>
        <a:xfrm>
          <a:off x="243363" y="817660"/>
          <a:ext cx="873014" cy="101009"/>
        </a:xfrm>
        <a:custGeom>
          <a:avLst/>
          <a:gdLst/>
          <a:ahLst/>
          <a:cxnLst/>
          <a:rect l="0" t="0" r="0" b="0"/>
          <a:pathLst>
            <a:path>
              <a:moveTo>
                <a:pt x="873014" y="0"/>
              </a:moveTo>
              <a:lnTo>
                <a:pt x="873014" y="50504"/>
              </a:lnTo>
              <a:lnTo>
                <a:pt x="0" y="50504"/>
              </a:lnTo>
              <a:lnTo>
                <a:pt x="0" y="1010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01E841-724D-6643-9397-35B4D0F97FBF}">
      <dsp:nvSpPr>
        <dsp:cNvPr id="0" name=""/>
        <dsp:cNvSpPr/>
      </dsp:nvSpPr>
      <dsp:spPr>
        <a:xfrm>
          <a:off x="1116378" y="240499"/>
          <a:ext cx="1387135" cy="336660"/>
        </a:xfrm>
        <a:custGeom>
          <a:avLst/>
          <a:gdLst/>
          <a:ahLst/>
          <a:cxnLst/>
          <a:rect l="0" t="0" r="0" b="0"/>
          <a:pathLst>
            <a:path>
              <a:moveTo>
                <a:pt x="1387135" y="0"/>
              </a:moveTo>
              <a:lnTo>
                <a:pt x="1387135" y="286155"/>
              </a:lnTo>
              <a:lnTo>
                <a:pt x="0" y="286155"/>
              </a:lnTo>
              <a:lnTo>
                <a:pt x="0" y="336660"/>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29D72F-FD02-2342-B2A7-FF7EF27C718E}">
      <dsp:nvSpPr>
        <dsp:cNvPr id="0" name=""/>
        <dsp:cNvSpPr/>
      </dsp:nvSpPr>
      <dsp:spPr>
        <a:xfrm>
          <a:off x="2263014" y="0"/>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a:t>
          </a:r>
          <a:r>
            <a:rPr lang="ru-RU" sz="500" kern="1200"/>
            <a:t>ектор центрального правительства</a:t>
          </a:r>
          <a:endParaRPr lang="en-US" sz="500" kern="1200"/>
        </a:p>
      </dsp:txBody>
      <dsp:txXfrm>
        <a:off x="2263014" y="0"/>
        <a:ext cx="480999" cy="240499"/>
      </dsp:txXfrm>
    </dsp:sp>
    <dsp:sp modelId="{F87F3D9B-F2F4-E040-93D5-1860990EF19A}">
      <dsp:nvSpPr>
        <dsp:cNvPr id="0" name=""/>
        <dsp:cNvSpPr/>
      </dsp:nvSpPr>
      <dsp:spPr>
        <a:xfrm>
          <a:off x="875878" y="577160"/>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Республиканский уровень</a:t>
          </a:r>
          <a:endParaRPr lang="en-US" sz="500" kern="1200"/>
        </a:p>
      </dsp:txBody>
      <dsp:txXfrm>
        <a:off x="875878" y="577160"/>
        <a:ext cx="480999" cy="240499"/>
      </dsp:txXfrm>
    </dsp:sp>
    <dsp:sp modelId="{52CCFBE4-A7E0-A642-8A53-197F7EBB5749}">
      <dsp:nvSpPr>
        <dsp:cNvPr id="0" name=""/>
        <dsp:cNvSpPr/>
      </dsp:nvSpPr>
      <dsp:spPr>
        <a:xfrm>
          <a:off x="2863" y="918670"/>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Республиканский ЕКС</a:t>
          </a:r>
          <a:endParaRPr lang="en-US" sz="500" kern="1200"/>
        </a:p>
      </dsp:txBody>
      <dsp:txXfrm>
        <a:off x="2863" y="918670"/>
        <a:ext cx="480999" cy="240499"/>
      </dsp:txXfrm>
    </dsp:sp>
    <dsp:sp modelId="{02775D55-AA72-4045-A89E-0E60AD38576C}">
      <dsp:nvSpPr>
        <dsp:cNvPr id="0" name=""/>
        <dsp:cNvSpPr/>
      </dsp:nvSpPr>
      <dsp:spPr>
        <a:xfrm>
          <a:off x="584873" y="918670"/>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ГРБС</a:t>
          </a:r>
          <a:r>
            <a:rPr lang="en-US" sz="500" kern="1200"/>
            <a:t> 1</a:t>
          </a:r>
        </a:p>
      </dsp:txBody>
      <dsp:txXfrm>
        <a:off x="584873" y="918670"/>
        <a:ext cx="480999" cy="240499"/>
      </dsp:txXfrm>
    </dsp:sp>
    <dsp:sp modelId="{9EEC4B24-4361-7A44-9DBE-F6B6368CB7F1}">
      <dsp:nvSpPr>
        <dsp:cNvPr id="0" name=""/>
        <dsp:cNvSpPr/>
      </dsp:nvSpPr>
      <dsp:spPr>
        <a:xfrm>
          <a:off x="293868" y="126017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 1.1</a:t>
          </a:r>
        </a:p>
      </dsp:txBody>
      <dsp:txXfrm>
        <a:off x="293868" y="1260179"/>
        <a:ext cx="480999" cy="240499"/>
      </dsp:txXfrm>
    </dsp:sp>
    <dsp:sp modelId="{0B8A9753-6CE2-594C-BDE0-317FC01AF069}">
      <dsp:nvSpPr>
        <dsp:cNvPr id="0" name=""/>
        <dsp:cNvSpPr/>
      </dsp:nvSpPr>
      <dsp:spPr>
        <a:xfrm>
          <a:off x="414118" y="160168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1.1.1</a:t>
          </a:r>
        </a:p>
      </dsp:txBody>
      <dsp:txXfrm>
        <a:off x="414118" y="1601689"/>
        <a:ext cx="480999" cy="240499"/>
      </dsp:txXfrm>
    </dsp:sp>
    <dsp:sp modelId="{9F2B9CC8-902C-114F-8125-15CA46DB2F09}">
      <dsp:nvSpPr>
        <dsp:cNvPr id="0" name=""/>
        <dsp:cNvSpPr/>
      </dsp:nvSpPr>
      <dsp:spPr>
        <a:xfrm>
          <a:off x="414118" y="194319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1.1.2</a:t>
          </a:r>
        </a:p>
      </dsp:txBody>
      <dsp:txXfrm>
        <a:off x="414118" y="1943199"/>
        <a:ext cx="480999" cy="240499"/>
      </dsp:txXfrm>
    </dsp:sp>
    <dsp:sp modelId="{9299FA4F-7585-7A41-A135-46AB954D039E}">
      <dsp:nvSpPr>
        <dsp:cNvPr id="0" name=""/>
        <dsp:cNvSpPr/>
      </dsp:nvSpPr>
      <dsp:spPr>
        <a:xfrm>
          <a:off x="875878" y="126017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 1.2</a:t>
          </a:r>
        </a:p>
      </dsp:txBody>
      <dsp:txXfrm>
        <a:off x="875878" y="1260179"/>
        <a:ext cx="480999" cy="240499"/>
      </dsp:txXfrm>
    </dsp:sp>
    <dsp:sp modelId="{CDE84530-A887-FB4A-8E84-44F4D47986E4}">
      <dsp:nvSpPr>
        <dsp:cNvPr id="0" name=""/>
        <dsp:cNvSpPr/>
      </dsp:nvSpPr>
      <dsp:spPr>
        <a:xfrm>
          <a:off x="996128" y="160168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1.2.1</a:t>
          </a:r>
        </a:p>
      </dsp:txBody>
      <dsp:txXfrm>
        <a:off x="996128" y="1601689"/>
        <a:ext cx="480999" cy="240499"/>
      </dsp:txXfrm>
    </dsp:sp>
    <dsp:sp modelId="{0AFAF488-8285-8B4A-9DA6-025D78A2B03C}">
      <dsp:nvSpPr>
        <dsp:cNvPr id="0" name=""/>
        <dsp:cNvSpPr/>
      </dsp:nvSpPr>
      <dsp:spPr>
        <a:xfrm>
          <a:off x="996128" y="194319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1.2.2</a:t>
          </a:r>
        </a:p>
      </dsp:txBody>
      <dsp:txXfrm>
        <a:off x="996128" y="1943199"/>
        <a:ext cx="480999" cy="240499"/>
      </dsp:txXfrm>
    </dsp:sp>
    <dsp:sp modelId="{A162FE14-59C1-AF45-B8A3-BCC8C9089875}">
      <dsp:nvSpPr>
        <dsp:cNvPr id="0" name=""/>
        <dsp:cNvSpPr/>
      </dsp:nvSpPr>
      <dsp:spPr>
        <a:xfrm>
          <a:off x="1748892" y="918670"/>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ГРБС</a:t>
          </a:r>
          <a:r>
            <a:rPr lang="en-US" sz="500" kern="1200"/>
            <a:t> 2</a:t>
          </a:r>
        </a:p>
      </dsp:txBody>
      <dsp:txXfrm>
        <a:off x="1748892" y="918670"/>
        <a:ext cx="480999" cy="240499"/>
      </dsp:txXfrm>
    </dsp:sp>
    <dsp:sp modelId="{745E5F5F-72F4-3445-A3B9-21D0EF0F5B6F}">
      <dsp:nvSpPr>
        <dsp:cNvPr id="0" name=""/>
        <dsp:cNvSpPr/>
      </dsp:nvSpPr>
      <dsp:spPr>
        <a:xfrm>
          <a:off x="1457888" y="126017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 2.1</a:t>
          </a:r>
        </a:p>
      </dsp:txBody>
      <dsp:txXfrm>
        <a:off x="1457888" y="1260179"/>
        <a:ext cx="480999" cy="240499"/>
      </dsp:txXfrm>
    </dsp:sp>
    <dsp:sp modelId="{7E91C5A7-552F-2345-A0E4-6C0DE0D7B879}">
      <dsp:nvSpPr>
        <dsp:cNvPr id="0" name=""/>
        <dsp:cNvSpPr/>
      </dsp:nvSpPr>
      <dsp:spPr>
        <a:xfrm>
          <a:off x="1578138" y="160168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2.1.1</a:t>
          </a:r>
        </a:p>
      </dsp:txBody>
      <dsp:txXfrm>
        <a:off x="1578138" y="1601689"/>
        <a:ext cx="480999" cy="240499"/>
      </dsp:txXfrm>
    </dsp:sp>
    <dsp:sp modelId="{FD9511DD-3F50-DB4D-8CBD-BB1C2FC7912A}">
      <dsp:nvSpPr>
        <dsp:cNvPr id="0" name=""/>
        <dsp:cNvSpPr/>
      </dsp:nvSpPr>
      <dsp:spPr>
        <a:xfrm>
          <a:off x="1578138" y="194319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2.1.2</a:t>
          </a:r>
        </a:p>
      </dsp:txBody>
      <dsp:txXfrm>
        <a:off x="1578138" y="1943199"/>
        <a:ext cx="480999" cy="240499"/>
      </dsp:txXfrm>
    </dsp:sp>
    <dsp:sp modelId="{52CB8739-21B5-BD46-938F-DA7159558F46}">
      <dsp:nvSpPr>
        <dsp:cNvPr id="0" name=""/>
        <dsp:cNvSpPr/>
      </dsp:nvSpPr>
      <dsp:spPr>
        <a:xfrm>
          <a:off x="2039897" y="126017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 2.2</a:t>
          </a:r>
        </a:p>
      </dsp:txBody>
      <dsp:txXfrm>
        <a:off x="2039897" y="1260179"/>
        <a:ext cx="480999" cy="240499"/>
      </dsp:txXfrm>
    </dsp:sp>
    <dsp:sp modelId="{05282FD9-B364-1047-9226-BE5537826138}">
      <dsp:nvSpPr>
        <dsp:cNvPr id="0" name=""/>
        <dsp:cNvSpPr/>
      </dsp:nvSpPr>
      <dsp:spPr>
        <a:xfrm>
          <a:off x="2160147" y="160168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2.2.1</a:t>
          </a:r>
        </a:p>
      </dsp:txBody>
      <dsp:txXfrm>
        <a:off x="2160147" y="1601689"/>
        <a:ext cx="480999" cy="240499"/>
      </dsp:txXfrm>
    </dsp:sp>
    <dsp:sp modelId="{2FBA883D-ABA8-1B46-AFCC-DD1821AEFF84}">
      <dsp:nvSpPr>
        <dsp:cNvPr id="0" name=""/>
        <dsp:cNvSpPr/>
      </dsp:nvSpPr>
      <dsp:spPr>
        <a:xfrm>
          <a:off x="2160147" y="194319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2.2.2</a:t>
          </a:r>
        </a:p>
      </dsp:txBody>
      <dsp:txXfrm>
        <a:off x="2160147" y="1943199"/>
        <a:ext cx="480999" cy="240499"/>
      </dsp:txXfrm>
    </dsp:sp>
    <dsp:sp modelId="{5B7EEE6C-33BD-2049-905C-E85C26E9D116}">
      <dsp:nvSpPr>
        <dsp:cNvPr id="0" name=""/>
        <dsp:cNvSpPr/>
      </dsp:nvSpPr>
      <dsp:spPr>
        <a:xfrm>
          <a:off x="3203917" y="577160"/>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Местный уровень</a:t>
          </a:r>
          <a:endParaRPr lang="en-US" sz="500" kern="1200"/>
        </a:p>
      </dsp:txBody>
      <dsp:txXfrm>
        <a:off x="3203917" y="577160"/>
        <a:ext cx="480999" cy="240499"/>
      </dsp:txXfrm>
    </dsp:sp>
    <dsp:sp modelId="{5D5DEB48-E12D-CB40-917B-2F291BC1A6C3}">
      <dsp:nvSpPr>
        <dsp:cNvPr id="0" name=""/>
        <dsp:cNvSpPr/>
      </dsp:nvSpPr>
      <dsp:spPr>
        <a:xfrm>
          <a:off x="2330902" y="918670"/>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Местный ЕКС</a:t>
          </a:r>
          <a:endParaRPr lang="en-US" sz="500" kern="1200"/>
        </a:p>
      </dsp:txBody>
      <dsp:txXfrm>
        <a:off x="2330902" y="918670"/>
        <a:ext cx="480999" cy="240499"/>
      </dsp:txXfrm>
    </dsp:sp>
    <dsp:sp modelId="{E30B78A6-7F45-8149-A66B-6544F84F1B68}">
      <dsp:nvSpPr>
        <dsp:cNvPr id="0" name=""/>
        <dsp:cNvSpPr/>
      </dsp:nvSpPr>
      <dsp:spPr>
        <a:xfrm>
          <a:off x="2912912" y="918670"/>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ГРБС</a:t>
          </a:r>
          <a:r>
            <a:rPr lang="en-US" sz="500" kern="1200"/>
            <a:t> 3</a:t>
          </a:r>
        </a:p>
      </dsp:txBody>
      <dsp:txXfrm>
        <a:off x="2912912" y="918670"/>
        <a:ext cx="480999" cy="240499"/>
      </dsp:txXfrm>
    </dsp:sp>
    <dsp:sp modelId="{FDD06D6A-E9D1-F14E-BE08-FF51CE56BEEE}">
      <dsp:nvSpPr>
        <dsp:cNvPr id="0" name=""/>
        <dsp:cNvSpPr/>
      </dsp:nvSpPr>
      <dsp:spPr>
        <a:xfrm>
          <a:off x="2621907" y="126017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 3.1</a:t>
          </a:r>
        </a:p>
      </dsp:txBody>
      <dsp:txXfrm>
        <a:off x="2621907" y="1260179"/>
        <a:ext cx="480999" cy="240499"/>
      </dsp:txXfrm>
    </dsp:sp>
    <dsp:sp modelId="{98D53ED7-2E31-7C46-81BD-EBAAF6A2D069}">
      <dsp:nvSpPr>
        <dsp:cNvPr id="0" name=""/>
        <dsp:cNvSpPr/>
      </dsp:nvSpPr>
      <dsp:spPr>
        <a:xfrm>
          <a:off x="2742157" y="160168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3.1.1</a:t>
          </a:r>
        </a:p>
      </dsp:txBody>
      <dsp:txXfrm>
        <a:off x="2742157" y="1601689"/>
        <a:ext cx="480999" cy="240499"/>
      </dsp:txXfrm>
    </dsp:sp>
    <dsp:sp modelId="{94280481-DAB5-B148-861D-D9CDE6E5CF07}">
      <dsp:nvSpPr>
        <dsp:cNvPr id="0" name=""/>
        <dsp:cNvSpPr/>
      </dsp:nvSpPr>
      <dsp:spPr>
        <a:xfrm>
          <a:off x="2742157" y="194319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3.1.2</a:t>
          </a:r>
        </a:p>
      </dsp:txBody>
      <dsp:txXfrm>
        <a:off x="2742157" y="1943199"/>
        <a:ext cx="480999" cy="240499"/>
      </dsp:txXfrm>
    </dsp:sp>
    <dsp:sp modelId="{582F60F2-58AB-5B41-A55A-9F44417A4903}">
      <dsp:nvSpPr>
        <dsp:cNvPr id="0" name=""/>
        <dsp:cNvSpPr/>
      </dsp:nvSpPr>
      <dsp:spPr>
        <a:xfrm>
          <a:off x="3203917" y="126017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 3.2</a:t>
          </a:r>
        </a:p>
      </dsp:txBody>
      <dsp:txXfrm>
        <a:off x="3203917" y="1260179"/>
        <a:ext cx="480999" cy="240499"/>
      </dsp:txXfrm>
    </dsp:sp>
    <dsp:sp modelId="{071F4FB7-910B-D344-B6EC-864F0E9D43B6}">
      <dsp:nvSpPr>
        <dsp:cNvPr id="0" name=""/>
        <dsp:cNvSpPr/>
      </dsp:nvSpPr>
      <dsp:spPr>
        <a:xfrm>
          <a:off x="3324166" y="160168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3.2.1</a:t>
          </a:r>
        </a:p>
      </dsp:txBody>
      <dsp:txXfrm>
        <a:off x="3324166" y="1601689"/>
        <a:ext cx="480999" cy="240499"/>
      </dsp:txXfrm>
    </dsp:sp>
    <dsp:sp modelId="{D62FBB2D-7952-9F49-911F-39EB2E481D50}">
      <dsp:nvSpPr>
        <dsp:cNvPr id="0" name=""/>
        <dsp:cNvSpPr/>
      </dsp:nvSpPr>
      <dsp:spPr>
        <a:xfrm>
          <a:off x="3324166" y="194319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3.2.2</a:t>
          </a:r>
        </a:p>
      </dsp:txBody>
      <dsp:txXfrm>
        <a:off x="3324166" y="1943199"/>
        <a:ext cx="480999" cy="240499"/>
      </dsp:txXfrm>
    </dsp:sp>
    <dsp:sp modelId="{58AD35C1-42CE-E045-8417-CEC62A235CFE}">
      <dsp:nvSpPr>
        <dsp:cNvPr id="0" name=""/>
        <dsp:cNvSpPr/>
      </dsp:nvSpPr>
      <dsp:spPr>
        <a:xfrm>
          <a:off x="4076931" y="918670"/>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ГРБС</a:t>
          </a:r>
          <a:r>
            <a:rPr lang="en-US" sz="500" kern="1200"/>
            <a:t> 4</a:t>
          </a:r>
        </a:p>
      </dsp:txBody>
      <dsp:txXfrm>
        <a:off x="4076931" y="918670"/>
        <a:ext cx="480999" cy="240499"/>
      </dsp:txXfrm>
    </dsp:sp>
    <dsp:sp modelId="{184F18F6-CF6D-304F-909C-640A88AD6966}">
      <dsp:nvSpPr>
        <dsp:cNvPr id="0" name=""/>
        <dsp:cNvSpPr/>
      </dsp:nvSpPr>
      <dsp:spPr>
        <a:xfrm>
          <a:off x="3785926" y="126017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4.1</a:t>
          </a:r>
        </a:p>
      </dsp:txBody>
      <dsp:txXfrm>
        <a:off x="3785926" y="1260179"/>
        <a:ext cx="480999" cy="240499"/>
      </dsp:txXfrm>
    </dsp:sp>
    <dsp:sp modelId="{BDD8EEE8-4D96-B44A-A3CA-22ED737E8210}">
      <dsp:nvSpPr>
        <dsp:cNvPr id="0" name=""/>
        <dsp:cNvSpPr/>
      </dsp:nvSpPr>
      <dsp:spPr>
        <a:xfrm>
          <a:off x="3906176" y="160168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4.1.1</a:t>
          </a:r>
        </a:p>
      </dsp:txBody>
      <dsp:txXfrm>
        <a:off x="3906176" y="1601689"/>
        <a:ext cx="480999" cy="240499"/>
      </dsp:txXfrm>
    </dsp:sp>
    <dsp:sp modelId="{4F88D664-559E-C341-8106-950A0664999C}">
      <dsp:nvSpPr>
        <dsp:cNvPr id="0" name=""/>
        <dsp:cNvSpPr/>
      </dsp:nvSpPr>
      <dsp:spPr>
        <a:xfrm>
          <a:off x="3906176" y="194319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4.1.2</a:t>
          </a:r>
        </a:p>
      </dsp:txBody>
      <dsp:txXfrm>
        <a:off x="3906176" y="1943199"/>
        <a:ext cx="480999" cy="240499"/>
      </dsp:txXfrm>
    </dsp:sp>
    <dsp:sp modelId="{A7A72A60-A724-5444-B636-B3801D3A602C}">
      <dsp:nvSpPr>
        <dsp:cNvPr id="0" name=""/>
        <dsp:cNvSpPr/>
      </dsp:nvSpPr>
      <dsp:spPr>
        <a:xfrm>
          <a:off x="4367936" y="126017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 4.2</a:t>
          </a:r>
        </a:p>
      </dsp:txBody>
      <dsp:txXfrm>
        <a:off x="4367936" y="1260179"/>
        <a:ext cx="480999" cy="240499"/>
      </dsp:txXfrm>
    </dsp:sp>
    <dsp:sp modelId="{9C594609-3788-4F45-B955-EBB644662DAC}">
      <dsp:nvSpPr>
        <dsp:cNvPr id="0" name=""/>
        <dsp:cNvSpPr/>
      </dsp:nvSpPr>
      <dsp:spPr>
        <a:xfrm>
          <a:off x="4488186" y="160168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4.2.1</a:t>
          </a:r>
        </a:p>
      </dsp:txBody>
      <dsp:txXfrm>
        <a:off x="4488186" y="1601689"/>
        <a:ext cx="480999" cy="240499"/>
      </dsp:txXfrm>
    </dsp:sp>
    <dsp:sp modelId="{0BBFA68C-B988-074D-ABD8-59CB2D6717DF}">
      <dsp:nvSpPr>
        <dsp:cNvPr id="0" name=""/>
        <dsp:cNvSpPr/>
      </dsp:nvSpPr>
      <dsp:spPr>
        <a:xfrm>
          <a:off x="4488186" y="1943199"/>
          <a:ext cx="480999" cy="240499"/>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4.2.2</a:t>
          </a:r>
        </a:p>
      </dsp:txBody>
      <dsp:txXfrm>
        <a:off x="4488186" y="1943199"/>
        <a:ext cx="480999" cy="2404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834AD2-BA30-5B4B-8BD4-822585E5F83A}">
      <dsp:nvSpPr>
        <dsp:cNvPr id="0" name=""/>
        <dsp:cNvSpPr/>
      </dsp:nvSpPr>
      <dsp:spPr>
        <a:xfrm>
          <a:off x="4099556" y="1421648"/>
          <a:ext cx="91440" cy="528264"/>
        </a:xfrm>
        <a:custGeom>
          <a:avLst/>
          <a:gdLst/>
          <a:ahLst/>
          <a:cxnLst/>
          <a:rect l="0" t="0" r="0" b="0"/>
          <a:pathLst>
            <a:path>
              <a:moveTo>
                <a:pt x="45720" y="0"/>
              </a:moveTo>
              <a:lnTo>
                <a:pt x="45720" y="528264"/>
              </a:lnTo>
              <a:lnTo>
                <a:pt x="113446" y="52826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184763-653C-4F45-9C92-1A67D61B159C}">
      <dsp:nvSpPr>
        <dsp:cNvPr id="0" name=""/>
        <dsp:cNvSpPr/>
      </dsp:nvSpPr>
      <dsp:spPr>
        <a:xfrm>
          <a:off x="4099556" y="1421648"/>
          <a:ext cx="91440" cy="207693"/>
        </a:xfrm>
        <a:custGeom>
          <a:avLst/>
          <a:gdLst/>
          <a:ahLst/>
          <a:cxnLst/>
          <a:rect l="0" t="0" r="0" b="0"/>
          <a:pathLst>
            <a:path>
              <a:moveTo>
                <a:pt x="45720" y="0"/>
              </a:moveTo>
              <a:lnTo>
                <a:pt x="45720" y="207693"/>
              </a:lnTo>
              <a:lnTo>
                <a:pt x="113446" y="20769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AC6EAF-11CD-5F4B-B812-537DAB8E994B}">
      <dsp:nvSpPr>
        <dsp:cNvPr id="0" name=""/>
        <dsp:cNvSpPr/>
      </dsp:nvSpPr>
      <dsp:spPr>
        <a:xfrm>
          <a:off x="4052716" y="1101077"/>
          <a:ext cx="273162" cy="94816"/>
        </a:xfrm>
        <a:custGeom>
          <a:avLst/>
          <a:gdLst/>
          <a:ahLst/>
          <a:cxnLst/>
          <a:rect l="0" t="0" r="0" b="0"/>
          <a:pathLst>
            <a:path>
              <a:moveTo>
                <a:pt x="0" y="0"/>
              </a:moveTo>
              <a:lnTo>
                <a:pt x="0" y="47408"/>
              </a:lnTo>
              <a:lnTo>
                <a:pt x="273162" y="47408"/>
              </a:lnTo>
              <a:lnTo>
                <a:pt x="273162" y="948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520201-FDB4-7C4A-8E4A-92DA489AA0FC}">
      <dsp:nvSpPr>
        <dsp:cNvPr id="0" name=""/>
        <dsp:cNvSpPr/>
      </dsp:nvSpPr>
      <dsp:spPr>
        <a:xfrm>
          <a:off x="3553231" y="1421648"/>
          <a:ext cx="91440" cy="528264"/>
        </a:xfrm>
        <a:custGeom>
          <a:avLst/>
          <a:gdLst/>
          <a:ahLst/>
          <a:cxnLst/>
          <a:rect l="0" t="0" r="0" b="0"/>
          <a:pathLst>
            <a:path>
              <a:moveTo>
                <a:pt x="45720" y="0"/>
              </a:moveTo>
              <a:lnTo>
                <a:pt x="45720" y="528264"/>
              </a:lnTo>
              <a:lnTo>
                <a:pt x="113446" y="52826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738DE8-5341-D644-AB33-037B93B1E28A}">
      <dsp:nvSpPr>
        <dsp:cNvPr id="0" name=""/>
        <dsp:cNvSpPr/>
      </dsp:nvSpPr>
      <dsp:spPr>
        <a:xfrm>
          <a:off x="3553231" y="1421648"/>
          <a:ext cx="91440" cy="207693"/>
        </a:xfrm>
        <a:custGeom>
          <a:avLst/>
          <a:gdLst/>
          <a:ahLst/>
          <a:cxnLst/>
          <a:rect l="0" t="0" r="0" b="0"/>
          <a:pathLst>
            <a:path>
              <a:moveTo>
                <a:pt x="45720" y="0"/>
              </a:moveTo>
              <a:lnTo>
                <a:pt x="45720" y="207693"/>
              </a:lnTo>
              <a:lnTo>
                <a:pt x="113446" y="20769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471655-794A-B04F-87C2-F47BF8DC11D8}">
      <dsp:nvSpPr>
        <dsp:cNvPr id="0" name=""/>
        <dsp:cNvSpPr/>
      </dsp:nvSpPr>
      <dsp:spPr>
        <a:xfrm>
          <a:off x="3779554" y="1101077"/>
          <a:ext cx="273162" cy="94816"/>
        </a:xfrm>
        <a:custGeom>
          <a:avLst/>
          <a:gdLst/>
          <a:ahLst/>
          <a:cxnLst/>
          <a:rect l="0" t="0" r="0" b="0"/>
          <a:pathLst>
            <a:path>
              <a:moveTo>
                <a:pt x="273162" y="0"/>
              </a:moveTo>
              <a:lnTo>
                <a:pt x="273162" y="47408"/>
              </a:lnTo>
              <a:lnTo>
                <a:pt x="0" y="47408"/>
              </a:lnTo>
              <a:lnTo>
                <a:pt x="0" y="948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FD7DE3-5EBD-0042-97D6-E5BEDE4134B3}">
      <dsp:nvSpPr>
        <dsp:cNvPr id="0" name=""/>
        <dsp:cNvSpPr/>
      </dsp:nvSpPr>
      <dsp:spPr>
        <a:xfrm>
          <a:off x="3233229" y="780506"/>
          <a:ext cx="819487" cy="94816"/>
        </a:xfrm>
        <a:custGeom>
          <a:avLst/>
          <a:gdLst/>
          <a:ahLst/>
          <a:cxnLst/>
          <a:rect l="0" t="0" r="0" b="0"/>
          <a:pathLst>
            <a:path>
              <a:moveTo>
                <a:pt x="0" y="0"/>
              </a:moveTo>
              <a:lnTo>
                <a:pt x="0" y="47408"/>
              </a:lnTo>
              <a:lnTo>
                <a:pt x="819487" y="47408"/>
              </a:lnTo>
              <a:lnTo>
                <a:pt x="819487" y="948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0846B9-B954-8745-9233-9B64A0A321FE}">
      <dsp:nvSpPr>
        <dsp:cNvPr id="0" name=""/>
        <dsp:cNvSpPr/>
      </dsp:nvSpPr>
      <dsp:spPr>
        <a:xfrm>
          <a:off x="3006906" y="1421648"/>
          <a:ext cx="91440" cy="528264"/>
        </a:xfrm>
        <a:custGeom>
          <a:avLst/>
          <a:gdLst/>
          <a:ahLst/>
          <a:cxnLst/>
          <a:rect l="0" t="0" r="0" b="0"/>
          <a:pathLst>
            <a:path>
              <a:moveTo>
                <a:pt x="45720" y="0"/>
              </a:moveTo>
              <a:lnTo>
                <a:pt x="45720" y="528264"/>
              </a:lnTo>
              <a:lnTo>
                <a:pt x="113446" y="52826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77710A-2F5C-DD4E-9181-0D54F5AC0D85}">
      <dsp:nvSpPr>
        <dsp:cNvPr id="0" name=""/>
        <dsp:cNvSpPr/>
      </dsp:nvSpPr>
      <dsp:spPr>
        <a:xfrm>
          <a:off x="3006906" y="1421648"/>
          <a:ext cx="91440" cy="207693"/>
        </a:xfrm>
        <a:custGeom>
          <a:avLst/>
          <a:gdLst/>
          <a:ahLst/>
          <a:cxnLst/>
          <a:rect l="0" t="0" r="0" b="0"/>
          <a:pathLst>
            <a:path>
              <a:moveTo>
                <a:pt x="45720" y="0"/>
              </a:moveTo>
              <a:lnTo>
                <a:pt x="45720" y="207693"/>
              </a:lnTo>
              <a:lnTo>
                <a:pt x="113446" y="20769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C2EF9D-5D4B-BA41-B937-24269E57DEF7}">
      <dsp:nvSpPr>
        <dsp:cNvPr id="0" name=""/>
        <dsp:cNvSpPr/>
      </dsp:nvSpPr>
      <dsp:spPr>
        <a:xfrm>
          <a:off x="2960067" y="1101077"/>
          <a:ext cx="273162" cy="94816"/>
        </a:xfrm>
        <a:custGeom>
          <a:avLst/>
          <a:gdLst/>
          <a:ahLst/>
          <a:cxnLst/>
          <a:rect l="0" t="0" r="0" b="0"/>
          <a:pathLst>
            <a:path>
              <a:moveTo>
                <a:pt x="0" y="0"/>
              </a:moveTo>
              <a:lnTo>
                <a:pt x="0" y="47408"/>
              </a:lnTo>
              <a:lnTo>
                <a:pt x="273162" y="47408"/>
              </a:lnTo>
              <a:lnTo>
                <a:pt x="273162" y="948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2A9165-C181-EC4D-AB89-10ADE2DC4A1E}">
      <dsp:nvSpPr>
        <dsp:cNvPr id="0" name=""/>
        <dsp:cNvSpPr/>
      </dsp:nvSpPr>
      <dsp:spPr>
        <a:xfrm>
          <a:off x="2460581" y="1421648"/>
          <a:ext cx="91440" cy="528264"/>
        </a:xfrm>
        <a:custGeom>
          <a:avLst/>
          <a:gdLst/>
          <a:ahLst/>
          <a:cxnLst/>
          <a:rect l="0" t="0" r="0" b="0"/>
          <a:pathLst>
            <a:path>
              <a:moveTo>
                <a:pt x="45720" y="0"/>
              </a:moveTo>
              <a:lnTo>
                <a:pt x="45720" y="528264"/>
              </a:lnTo>
              <a:lnTo>
                <a:pt x="113446" y="52826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081D95-1B69-2D47-9566-8AA36D72397F}">
      <dsp:nvSpPr>
        <dsp:cNvPr id="0" name=""/>
        <dsp:cNvSpPr/>
      </dsp:nvSpPr>
      <dsp:spPr>
        <a:xfrm>
          <a:off x="2460581" y="1421648"/>
          <a:ext cx="91440" cy="207693"/>
        </a:xfrm>
        <a:custGeom>
          <a:avLst/>
          <a:gdLst/>
          <a:ahLst/>
          <a:cxnLst/>
          <a:rect l="0" t="0" r="0" b="0"/>
          <a:pathLst>
            <a:path>
              <a:moveTo>
                <a:pt x="45720" y="0"/>
              </a:moveTo>
              <a:lnTo>
                <a:pt x="45720" y="207693"/>
              </a:lnTo>
              <a:lnTo>
                <a:pt x="113446" y="20769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54F7BE-CDA7-2844-B349-D5B7DEA75EAA}">
      <dsp:nvSpPr>
        <dsp:cNvPr id="0" name=""/>
        <dsp:cNvSpPr/>
      </dsp:nvSpPr>
      <dsp:spPr>
        <a:xfrm>
          <a:off x="2686904" y="1101077"/>
          <a:ext cx="273162" cy="94816"/>
        </a:xfrm>
        <a:custGeom>
          <a:avLst/>
          <a:gdLst/>
          <a:ahLst/>
          <a:cxnLst/>
          <a:rect l="0" t="0" r="0" b="0"/>
          <a:pathLst>
            <a:path>
              <a:moveTo>
                <a:pt x="273162" y="0"/>
              </a:moveTo>
              <a:lnTo>
                <a:pt x="273162" y="47408"/>
              </a:lnTo>
              <a:lnTo>
                <a:pt x="0" y="47408"/>
              </a:lnTo>
              <a:lnTo>
                <a:pt x="0" y="948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D2EC6F-69E7-AD4A-BB3D-2B1CE4D9701D}">
      <dsp:nvSpPr>
        <dsp:cNvPr id="0" name=""/>
        <dsp:cNvSpPr/>
      </dsp:nvSpPr>
      <dsp:spPr>
        <a:xfrm>
          <a:off x="2960067" y="780506"/>
          <a:ext cx="273162" cy="94816"/>
        </a:xfrm>
        <a:custGeom>
          <a:avLst/>
          <a:gdLst/>
          <a:ahLst/>
          <a:cxnLst/>
          <a:rect l="0" t="0" r="0" b="0"/>
          <a:pathLst>
            <a:path>
              <a:moveTo>
                <a:pt x="273162" y="0"/>
              </a:moveTo>
              <a:lnTo>
                <a:pt x="273162" y="47408"/>
              </a:lnTo>
              <a:lnTo>
                <a:pt x="0" y="47408"/>
              </a:lnTo>
              <a:lnTo>
                <a:pt x="0" y="948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8A879D-0F6E-D843-987E-D5C1719B1408}">
      <dsp:nvSpPr>
        <dsp:cNvPr id="0" name=""/>
        <dsp:cNvSpPr/>
      </dsp:nvSpPr>
      <dsp:spPr>
        <a:xfrm>
          <a:off x="2413742" y="780506"/>
          <a:ext cx="819487" cy="94816"/>
        </a:xfrm>
        <a:custGeom>
          <a:avLst/>
          <a:gdLst/>
          <a:ahLst/>
          <a:cxnLst/>
          <a:rect l="0" t="0" r="0" b="0"/>
          <a:pathLst>
            <a:path>
              <a:moveTo>
                <a:pt x="819487" y="0"/>
              </a:moveTo>
              <a:lnTo>
                <a:pt x="819487" y="47408"/>
              </a:lnTo>
              <a:lnTo>
                <a:pt x="0" y="47408"/>
              </a:lnTo>
              <a:lnTo>
                <a:pt x="0" y="948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494C9E-58E4-8246-A31D-2D0D4DDA44AA}">
      <dsp:nvSpPr>
        <dsp:cNvPr id="0" name=""/>
        <dsp:cNvSpPr/>
      </dsp:nvSpPr>
      <dsp:spPr>
        <a:xfrm>
          <a:off x="2350016" y="225754"/>
          <a:ext cx="883213" cy="328998"/>
        </a:xfrm>
        <a:custGeom>
          <a:avLst/>
          <a:gdLst/>
          <a:ahLst/>
          <a:cxnLst/>
          <a:rect l="0" t="0" r="0" b="0"/>
          <a:pathLst>
            <a:path>
              <a:moveTo>
                <a:pt x="0" y="0"/>
              </a:moveTo>
              <a:lnTo>
                <a:pt x="0" y="281590"/>
              </a:lnTo>
              <a:lnTo>
                <a:pt x="883213" y="281590"/>
              </a:lnTo>
              <a:lnTo>
                <a:pt x="883213" y="32899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6B5D7F-45AF-FC41-AD61-127C0123EA16}">
      <dsp:nvSpPr>
        <dsp:cNvPr id="0" name=""/>
        <dsp:cNvSpPr/>
      </dsp:nvSpPr>
      <dsp:spPr>
        <a:xfrm>
          <a:off x="1914256" y="1421648"/>
          <a:ext cx="91440" cy="528264"/>
        </a:xfrm>
        <a:custGeom>
          <a:avLst/>
          <a:gdLst/>
          <a:ahLst/>
          <a:cxnLst/>
          <a:rect l="0" t="0" r="0" b="0"/>
          <a:pathLst>
            <a:path>
              <a:moveTo>
                <a:pt x="45720" y="0"/>
              </a:moveTo>
              <a:lnTo>
                <a:pt x="45720" y="528264"/>
              </a:lnTo>
              <a:lnTo>
                <a:pt x="113446" y="52826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EB2E-817F-9C4B-9E12-53F5D03499A3}">
      <dsp:nvSpPr>
        <dsp:cNvPr id="0" name=""/>
        <dsp:cNvSpPr/>
      </dsp:nvSpPr>
      <dsp:spPr>
        <a:xfrm>
          <a:off x="1914256" y="1421648"/>
          <a:ext cx="91440" cy="207693"/>
        </a:xfrm>
        <a:custGeom>
          <a:avLst/>
          <a:gdLst/>
          <a:ahLst/>
          <a:cxnLst/>
          <a:rect l="0" t="0" r="0" b="0"/>
          <a:pathLst>
            <a:path>
              <a:moveTo>
                <a:pt x="45720" y="0"/>
              </a:moveTo>
              <a:lnTo>
                <a:pt x="45720" y="207693"/>
              </a:lnTo>
              <a:lnTo>
                <a:pt x="113446" y="20769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43DE5A-3ED7-944B-80BE-C597D7EE8EDA}">
      <dsp:nvSpPr>
        <dsp:cNvPr id="0" name=""/>
        <dsp:cNvSpPr/>
      </dsp:nvSpPr>
      <dsp:spPr>
        <a:xfrm>
          <a:off x="1867417" y="1101077"/>
          <a:ext cx="273162" cy="94816"/>
        </a:xfrm>
        <a:custGeom>
          <a:avLst/>
          <a:gdLst/>
          <a:ahLst/>
          <a:cxnLst/>
          <a:rect l="0" t="0" r="0" b="0"/>
          <a:pathLst>
            <a:path>
              <a:moveTo>
                <a:pt x="0" y="0"/>
              </a:moveTo>
              <a:lnTo>
                <a:pt x="0" y="47408"/>
              </a:lnTo>
              <a:lnTo>
                <a:pt x="273162" y="47408"/>
              </a:lnTo>
              <a:lnTo>
                <a:pt x="273162" y="948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B40623-49AB-764A-8ABE-49B72B627318}">
      <dsp:nvSpPr>
        <dsp:cNvPr id="0" name=""/>
        <dsp:cNvSpPr/>
      </dsp:nvSpPr>
      <dsp:spPr>
        <a:xfrm>
          <a:off x="1367931" y="1421648"/>
          <a:ext cx="91440" cy="528264"/>
        </a:xfrm>
        <a:custGeom>
          <a:avLst/>
          <a:gdLst/>
          <a:ahLst/>
          <a:cxnLst/>
          <a:rect l="0" t="0" r="0" b="0"/>
          <a:pathLst>
            <a:path>
              <a:moveTo>
                <a:pt x="45720" y="0"/>
              </a:moveTo>
              <a:lnTo>
                <a:pt x="45720" y="528264"/>
              </a:lnTo>
              <a:lnTo>
                <a:pt x="113446" y="52826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969BCC-D70F-444A-A523-C2BE64026EFA}">
      <dsp:nvSpPr>
        <dsp:cNvPr id="0" name=""/>
        <dsp:cNvSpPr/>
      </dsp:nvSpPr>
      <dsp:spPr>
        <a:xfrm>
          <a:off x="1367931" y="1421648"/>
          <a:ext cx="91440" cy="207693"/>
        </a:xfrm>
        <a:custGeom>
          <a:avLst/>
          <a:gdLst/>
          <a:ahLst/>
          <a:cxnLst/>
          <a:rect l="0" t="0" r="0" b="0"/>
          <a:pathLst>
            <a:path>
              <a:moveTo>
                <a:pt x="45720" y="0"/>
              </a:moveTo>
              <a:lnTo>
                <a:pt x="45720" y="207693"/>
              </a:lnTo>
              <a:lnTo>
                <a:pt x="113446" y="20769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205012-4837-0546-B37C-EA725860DC55}">
      <dsp:nvSpPr>
        <dsp:cNvPr id="0" name=""/>
        <dsp:cNvSpPr/>
      </dsp:nvSpPr>
      <dsp:spPr>
        <a:xfrm>
          <a:off x="1594254" y="1101077"/>
          <a:ext cx="273162" cy="94816"/>
        </a:xfrm>
        <a:custGeom>
          <a:avLst/>
          <a:gdLst/>
          <a:ahLst/>
          <a:cxnLst/>
          <a:rect l="0" t="0" r="0" b="0"/>
          <a:pathLst>
            <a:path>
              <a:moveTo>
                <a:pt x="273162" y="0"/>
              </a:moveTo>
              <a:lnTo>
                <a:pt x="273162" y="47408"/>
              </a:lnTo>
              <a:lnTo>
                <a:pt x="0" y="47408"/>
              </a:lnTo>
              <a:lnTo>
                <a:pt x="0" y="948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F98AD6-3145-9E41-A0FD-BBC9B7DDB447}">
      <dsp:nvSpPr>
        <dsp:cNvPr id="0" name=""/>
        <dsp:cNvSpPr/>
      </dsp:nvSpPr>
      <dsp:spPr>
        <a:xfrm>
          <a:off x="1047929" y="780506"/>
          <a:ext cx="819487" cy="94816"/>
        </a:xfrm>
        <a:custGeom>
          <a:avLst/>
          <a:gdLst/>
          <a:ahLst/>
          <a:cxnLst/>
          <a:rect l="0" t="0" r="0" b="0"/>
          <a:pathLst>
            <a:path>
              <a:moveTo>
                <a:pt x="0" y="0"/>
              </a:moveTo>
              <a:lnTo>
                <a:pt x="0" y="47408"/>
              </a:lnTo>
              <a:lnTo>
                <a:pt x="819487" y="47408"/>
              </a:lnTo>
              <a:lnTo>
                <a:pt x="819487" y="948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F2A25C-6F30-E94C-950C-FE6AF7B9EE13}">
      <dsp:nvSpPr>
        <dsp:cNvPr id="0" name=""/>
        <dsp:cNvSpPr/>
      </dsp:nvSpPr>
      <dsp:spPr>
        <a:xfrm>
          <a:off x="821606" y="1421648"/>
          <a:ext cx="91440" cy="528264"/>
        </a:xfrm>
        <a:custGeom>
          <a:avLst/>
          <a:gdLst/>
          <a:ahLst/>
          <a:cxnLst/>
          <a:rect l="0" t="0" r="0" b="0"/>
          <a:pathLst>
            <a:path>
              <a:moveTo>
                <a:pt x="45720" y="0"/>
              </a:moveTo>
              <a:lnTo>
                <a:pt x="45720" y="528264"/>
              </a:lnTo>
              <a:lnTo>
                <a:pt x="113446" y="52826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E6CC24-CE43-D94B-9CE7-B7AB714BB8E0}">
      <dsp:nvSpPr>
        <dsp:cNvPr id="0" name=""/>
        <dsp:cNvSpPr/>
      </dsp:nvSpPr>
      <dsp:spPr>
        <a:xfrm>
          <a:off x="821606" y="1421648"/>
          <a:ext cx="91440" cy="207693"/>
        </a:xfrm>
        <a:custGeom>
          <a:avLst/>
          <a:gdLst/>
          <a:ahLst/>
          <a:cxnLst/>
          <a:rect l="0" t="0" r="0" b="0"/>
          <a:pathLst>
            <a:path>
              <a:moveTo>
                <a:pt x="45720" y="0"/>
              </a:moveTo>
              <a:lnTo>
                <a:pt x="45720" y="207693"/>
              </a:lnTo>
              <a:lnTo>
                <a:pt x="113446" y="20769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740024-51C1-524E-9FF6-8BDD26B4747B}">
      <dsp:nvSpPr>
        <dsp:cNvPr id="0" name=""/>
        <dsp:cNvSpPr/>
      </dsp:nvSpPr>
      <dsp:spPr>
        <a:xfrm>
          <a:off x="774767" y="1101077"/>
          <a:ext cx="273162" cy="94816"/>
        </a:xfrm>
        <a:custGeom>
          <a:avLst/>
          <a:gdLst/>
          <a:ahLst/>
          <a:cxnLst/>
          <a:rect l="0" t="0" r="0" b="0"/>
          <a:pathLst>
            <a:path>
              <a:moveTo>
                <a:pt x="0" y="0"/>
              </a:moveTo>
              <a:lnTo>
                <a:pt x="0" y="47408"/>
              </a:lnTo>
              <a:lnTo>
                <a:pt x="273162" y="47408"/>
              </a:lnTo>
              <a:lnTo>
                <a:pt x="273162" y="948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1B1C6C-9D21-194F-B739-F94D5C0B891D}">
      <dsp:nvSpPr>
        <dsp:cNvPr id="0" name=""/>
        <dsp:cNvSpPr/>
      </dsp:nvSpPr>
      <dsp:spPr>
        <a:xfrm>
          <a:off x="275281" y="1421648"/>
          <a:ext cx="91440" cy="528264"/>
        </a:xfrm>
        <a:custGeom>
          <a:avLst/>
          <a:gdLst/>
          <a:ahLst/>
          <a:cxnLst/>
          <a:rect l="0" t="0" r="0" b="0"/>
          <a:pathLst>
            <a:path>
              <a:moveTo>
                <a:pt x="45720" y="0"/>
              </a:moveTo>
              <a:lnTo>
                <a:pt x="45720" y="528264"/>
              </a:lnTo>
              <a:lnTo>
                <a:pt x="113446" y="52826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E63FEA-30D1-484F-92C2-3E000409F289}">
      <dsp:nvSpPr>
        <dsp:cNvPr id="0" name=""/>
        <dsp:cNvSpPr/>
      </dsp:nvSpPr>
      <dsp:spPr>
        <a:xfrm>
          <a:off x="275281" y="1421648"/>
          <a:ext cx="91440" cy="207693"/>
        </a:xfrm>
        <a:custGeom>
          <a:avLst/>
          <a:gdLst/>
          <a:ahLst/>
          <a:cxnLst/>
          <a:rect l="0" t="0" r="0" b="0"/>
          <a:pathLst>
            <a:path>
              <a:moveTo>
                <a:pt x="45720" y="0"/>
              </a:moveTo>
              <a:lnTo>
                <a:pt x="45720" y="207693"/>
              </a:lnTo>
              <a:lnTo>
                <a:pt x="113446" y="20769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F356D8-7D2B-6E45-92EB-B5C57EA1201F}">
      <dsp:nvSpPr>
        <dsp:cNvPr id="0" name=""/>
        <dsp:cNvSpPr/>
      </dsp:nvSpPr>
      <dsp:spPr>
        <a:xfrm>
          <a:off x="501604" y="1101077"/>
          <a:ext cx="273162" cy="94816"/>
        </a:xfrm>
        <a:custGeom>
          <a:avLst/>
          <a:gdLst/>
          <a:ahLst/>
          <a:cxnLst/>
          <a:rect l="0" t="0" r="0" b="0"/>
          <a:pathLst>
            <a:path>
              <a:moveTo>
                <a:pt x="273162" y="0"/>
              </a:moveTo>
              <a:lnTo>
                <a:pt x="273162" y="47408"/>
              </a:lnTo>
              <a:lnTo>
                <a:pt x="0" y="47408"/>
              </a:lnTo>
              <a:lnTo>
                <a:pt x="0" y="948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0981E0-6E3C-6142-BAEA-1B4CE749412D}">
      <dsp:nvSpPr>
        <dsp:cNvPr id="0" name=""/>
        <dsp:cNvSpPr/>
      </dsp:nvSpPr>
      <dsp:spPr>
        <a:xfrm>
          <a:off x="774767" y="780506"/>
          <a:ext cx="273162" cy="94816"/>
        </a:xfrm>
        <a:custGeom>
          <a:avLst/>
          <a:gdLst/>
          <a:ahLst/>
          <a:cxnLst/>
          <a:rect l="0" t="0" r="0" b="0"/>
          <a:pathLst>
            <a:path>
              <a:moveTo>
                <a:pt x="273162" y="0"/>
              </a:moveTo>
              <a:lnTo>
                <a:pt x="273162" y="47408"/>
              </a:lnTo>
              <a:lnTo>
                <a:pt x="0" y="47408"/>
              </a:lnTo>
              <a:lnTo>
                <a:pt x="0" y="948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C508EA-C957-D841-8766-F8820A19BCDA}">
      <dsp:nvSpPr>
        <dsp:cNvPr id="0" name=""/>
        <dsp:cNvSpPr/>
      </dsp:nvSpPr>
      <dsp:spPr>
        <a:xfrm>
          <a:off x="228442" y="780506"/>
          <a:ext cx="819487" cy="94816"/>
        </a:xfrm>
        <a:custGeom>
          <a:avLst/>
          <a:gdLst/>
          <a:ahLst/>
          <a:cxnLst/>
          <a:rect l="0" t="0" r="0" b="0"/>
          <a:pathLst>
            <a:path>
              <a:moveTo>
                <a:pt x="819487" y="0"/>
              </a:moveTo>
              <a:lnTo>
                <a:pt x="819487" y="47408"/>
              </a:lnTo>
              <a:lnTo>
                <a:pt x="0" y="47408"/>
              </a:lnTo>
              <a:lnTo>
                <a:pt x="0" y="9481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01E841-724D-6643-9397-35B4D0F97FBF}">
      <dsp:nvSpPr>
        <dsp:cNvPr id="0" name=""/>
        <dsp:cNvSpPr/>
      </dsp:nvSpPr>
      <dsp:spPr>
        <a:xfrm>
          <a:off x="1047929" y="225754"/>
          <a:ext cx="1302086" cy="328998"/>
        </a:xfrm>
        <a:custGeom>
          <a:avLst/>
          <a:gdLst/>
          <a:ahLst/>
          <a:cxnLst/>
          <a:rect l="0" t="0" r="0" b="0"/>
          <a:pathLst>
            <a:path>
              <a:moveTo>
                <a:pt x="1302086" y="0"/>
              </a:moveTo>
              <a:lnTo>
                <a:pt x="1302086" y="281590"/>
              </a:lnTo>
              <a:lnTo>
                <a:pt x="0" y="281590"/>
              </a:lnTo>
              <a:lnTo>
                <a:pt x="0" y="32899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29D72F-FD02-2342-B2A7-FF7EF27C718E}">
      <dsp:nvSpPr>
        <dsp:cNvPr id="0" name=""/>
        <dsp:cNvSpPr/>
      </dsp:nvSpPr>
      <dsp:spPr>
        <a:xfrm>
          <a:off x="2124262" y="0"/>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a:t>
          </a:r>
          <a:r>
            <a:rPr lang="ru-RU" sz="500" kern="1200"/>
            <a:t>ектор центрального правительства</a:t>
          </a:r>
          <a:endParaRPr lang="en-US" sz="500" kern="1200"/>
        </a:p>
      </dsp:txBody>
      <dsp:txXfrm>
        <a:off x="2124262" y="0"/>
        <a:ext cx="451508" cy="225754"/>
      </dsp:txXfrm>
    </dsp:sp>
    <dsp:sp modelId="{F87F3D9B-F2F4-E040-93D5-1860990EF19A}">
      <dsp:nvSpPr>
        <dsp:cNvPr id="0" name=""/>
        <dsp:cNvSpPr/>
      </dsp:nvSpPr>
      <dsp:spPr>
        <a:xfrm>
          <a:off x="822175" y="554752"/>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Республиканский уровень</a:t>
          </a:r>
          <a:endParaRPr lang="en-US" sz="500" kern="1200"/>
        </a:p>
      </dsp:txBody>
      <dsp:txXfrm>
        <a:off x="822175" y="554752"/>
        <a:ext cx="451508" cy="225754"/>
      </dsp:txXfrm>
    </dsp:sp>
    <dsp:sp modelId="{52CCFBE4-A7E0-A642-8A53-197F7EBB5749}">
      <dsp:nvSpPr>
        <dsp:cNvPr id="0" name=""/>
        <dsp:cNvSpPr/>
      </dsp:nvSpPr>
      <dsp:spPr>
        <a:xfrm>
          <a:off x="2688" y="875323"/>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Республиканский ЕКС</a:t>
          </a:r>
          <a:endParaRPr lang="en-US" sz="500" kern="1200"/>
        </a:p>
      </dsp:txBody>
      <dsp:txXfrm>
        <a:off x="2688" y="875323"/>
        <a:ext cx="451508" cy="225754"/>
      </dsp:txXfrm>
    </dsp:sp>
    <dsp:sp modelId="{02775D55-AA72-4045-A89E-0E60AD38576C}">
      <dsp:nvSpPr>
        <dsp:cNvPr id="0" name=""/>
        <dsp:cNvSpPr/>
      </dsp:nvSpPr>
      <dsp:spPr>
        <a:xfrm>
          <a:off x="549013" y="875323"/>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ГРБС</a:t>
          </a:r>
          <a:r>
            <a:rPr lang="en-US" sz="500" kern="1200"/>
            <a:t> 1</a:t>
          </a:r>
        </a:p>
      </dsp:txBody>
      <dsp:txXfrm>
        <a:off x="549013" y="875323"/>
        <a:ext cx="451508" cy="225754"/>
      </dsp:txXfrm>
    </dsp:sp>
    <dsp:sp modelId="{9EEC4B24-4361-7A44-9DBE-F6B6368CB7F1}">
      <dsp:nvSpPr>
        <dsp:cNvPr id="0" name=""/>
        <dsp:cNvSpPr/>
      </dsp:nvSpPr>
      <dsp:spPr>
        <a:xfrm>
          <a:off x="275850" y="1195894"/>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 1.1</a:t>
          </a:r>
        </a:p>
      </dsp:txBody>
      <dsp:txXfrm>
        <a:off x="275850" y="1195894"/>
        <a:ext cx="451508" cy="225754"/>
      </dsp:txXfrm>
    </dsp:sp>
    <dsp:sp modelId="{0B8A9753-6CE2-594C-BDE0-317FC01AF069}">
      <dsp:nvSpPr>
        <dsp:cNvPr id="0" name=""/>
        <dsp:cNvSpPr/>
      </dsp:nvSpPr>
      <dsp:spPr>
        <a:xfrm>
          <a:off x="388727" y="1516465"/>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1.1.1</a:t>
          </a:r>
        </a:p>
      </dsp:txBody>
      <dsp:txXfrm>
        <a:off x="388727" y="1516465"/>
        <a:ext cx="451508" cy="225754"/>
      </dsp:txXfrm>
    </dsp:sp>
    <dsp:sp modelId="{9F2B9CC8-902C-114F-8125-15CA46DB2F09}">
      <dsp:nvSpPr>
        <dsp:cNvPr id="0" name=""/>
        <dsp:cNvSpPr/>
      </dsp:nvSpPr>
      <dsp:spPr>
        <a:xfrm>
          <a:off x="388727" y="1837036"/>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1.1.2</a:t>
          </a:r>
        </a:p>
      </dsp:txBody>
      <dsp:txXfrm>
        <a:off x="388727" y="1837036"/>
        <a:ext cx="451508" cy="225754"/>
      </dsp:txXfrm>
    </dsp:sp>
    <dsp:sp modelId="{9299FA4F-7585-7A41-A135-46AB954D039E}">
      <dsp:nvSpPr>
        <dsp:cNvPr id="0" name=""/>
        <dsp:cNvSpPr/>
      </dsp:nvSpPr>
      <dsp:spPr>
        <a:xfrm>
          <a:off x="822175" y="1195894"/>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 1.2</a:t>
          </a:r>
        </a:p>
      </dsp:txBody>
      <dsp:txXfrm>
        <a:off x="822175" y="1195894"/>
        <a:ext cx="451508" cy="225754"/>
      </dsp:txXfrm>
    </dsp:sp>
    <dsp:sp modelId="{CDE84530-A887-FB4A-8E84-44F4D47986E4}">
      <dsp:nvSpPr>
        <dsp:cNvPr id="0" name=""/>
        <dsp:cNvSpPr/>
      </dsp:nvSpPr>
      <dsp:spPr>
        <a:xfrm>
          <a:off x="935052" y="1516465"/>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1.2.1</a:t>
          </a:r>
        </a:p>
      </dsp:txBody>
      <dsp:txXfrm>
        <a:off x="935052" y="1516465"/>
        <a:ext cx="451508" cy="225754"/>
      </dsp:txXfrm>
    </dsp:sp>
    <dsp:sp modelId="{0AFAF488-8285-8B4A-9DA6-025D78A2B03C}">
      <dsp:nvSpPr>
        <dsp:cNvPr id="0" name=""/>
        <dsp:cNvSpPr/>
      </dsp:nvSpPr>
      <dsp:spPr>
        <a:xfrm>
          <a:off x="935052" y="1837036"/>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1.2.2</a:t>
          </a:r>
        </a:p>
      </dsp:txBody>
      <dsp:txXfrm>
        <a:off x="935052" y="1837036"/>
        <a:ext cx="451508" cy="225754"/>
      </dsp:txXfrm>
    </dsp:sp>
    <dsp:sp modelId="{A162FE14-59C1-AF45-B8A3-BCC8C9089875}">
      <dsp:nvSpPr>
        <dsp:cNvPr id="0" name=""/>
        <dsp:cNvSpPr/>
      </dsp:nvSpPr>
      <dsp:spPr>
        <a:xfrm>
          <a:off x="1641663" y="875323"/>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ГРБС</a:t>
          </a:r>
          <a:r>
            <a:rPr lang="en-US" sz="500" kern="1200"/>
            <a:t> 2</a:t>
          </a:r>
        </a:p>
      </dsp:txBody>
      <dsp:txXfrm>
        <a:off x="1641663" y="875323"/>
        <a:ext cx="451508" cy="225754"/>
      </dsp:txXfrm>
    </dsp:sp>
    <dsp:sp modelId="{745E5F5F-72F4-3445-A3B9-21D0EF0F5B6F}">
      <dsp:nvSpPr>
        <dsp:cNvPr id="0" name=""/>
        <dsp:cNvSpPr/>
      </dsp:nvSpPr>
      <dsp:spPr>
        <a:xfrm>
          <a:off x="1368500" y="1195894"/>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 2.1</a:t>
          </a:r>
        </a:p>
      </dsp:txBody>
      <dsp:txXfrm>
        <a:off x="1368500" y="1195894"/>
        <a:ext cx="451508" cy="225754"/>
      </dsp:txXfrm>
    </dsp:sp>
    <dsp:sp modelId="{7E91C5A7-552F-2345-A0E4-6C0DE0D7B879}">
      <dsp:nvSpPr>
        <dsp:cNvPr id="0" name=""/>
        <dsp:cNvSpPr/>
      </dsp:nvSpPr>
      <dsp:spPr>
        <a:xfrm>
          <a:off x="1481377" y="1516465"/>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2.1.1</a:t>
          </a:r>
        </a:p>
      </dsp:txBody>
      <dsp:txXfrm>
        <a:off x="1481377" y="1516465"/>
        <a:ext cx="451508" cy="225754"/>
      </dsp:txXfrm>
    </dsp:sp>
    <dsp:sp modelId="{FD9511DD-3F50-DB4D-8CBD-BB1C2FC7912A}">
      <dsp:nvSpPr>
        <dsp:cNvPr id="0" name=""/>
        <dsp:cNvSpPr/>
      </dsp:nvSpPr>
      <dsp:spPr>
        <a:xfrm>
          <a:off x="1481377" y="1837036"/>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2.1.2</a:t>
          </a:r>
        </a:p>
      </dsp:txBody>
      <dsp:txXfrm>
        <a:off x="1481377" y="1837036"/>
        <a:ext cx="451508" cy="225754"/>
      </dsp:txXfrm>
    </dsp:sp>
    <dsp:sp modelId="{52CB8739-21B5-BD46-938F-DA7159558F46}">
      <dsp:nvSpPr>
        <dsp:cNvPr id="0" name=""/>
        <dsp:cNvSpPr/>
      </dsp:nvSpPr>
      <dsp:spPr>
        <a:xfrm>
          <a:off x="1914825" y="1195894"/>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 2.2</a:t>
          </a:r>
        </a:p>
      </dsp:txBody>
      <dsp:txXfrm>
        <a:off x="1914825" y="1195894"/>
        <a:ext cx="451508" cy="225754"/>
      </dsp:txXfrm>
    </dsp:sp>
    <dsp:sp modelId="{05282FD9-B364-1047-9226-BE5537826138}">
      <dsp:nvSpPr>
        <dsp:cNvPr id="0" name=""/>
        <dsp:cNvSpPr/>
      </dsp:nvSpPr>
      <dsp:spPr>
        <a:xfrm>
          <a:off x="2027702" y="1516465"/>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2.2.1</a:t>
          </a:r>
        </a:p>
      </dsp:txBody>
      <dsp:txXfrm>
        <a:off x="2027702" y="1516465"/>
        <a:ext cx="451508" cy="225754"/>
      </dsp:txXfrm>
    </dsp:sp>
    <dsp:sp modelId="{2FBA883D-ABA8-1B46-AFCC-DD1821AEFF84}">
      <dsp:nvSpPr>
        <dsp:cNvPr id="0" name=""/>
        <dsp:cNvSpPr/>
      </dsp:nvSpPr>
      <dsp:spPr>
        <a:xfrm>
          <a:off x="2027702" y="1837036"/>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2.2.2</a:t>
          </a:r>
        </a:p>
      </dsp:txBody>
      <dsp:txXfrm>
        <a:off x="2027702" y="1837036"/>
        <a:ext cx="451508" cy="225754"/>
      </dsp:txXfrm>
    </dsp:sp>
    <dsp:sp modelId="{5B7EEE6C-33BD-2049-905C-E85C26E9D116}">
      <dsp:nvSpPr>
        <dsp:cNvPr id="0" name=""/>
        <dsp:cNvSpPr/>
      </dsp:nvSpPr>
      <dsp:spPr>
        <a:xfrm>
          <a:off x="3007475" y="554752"/>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Местный уровень</a:t>
          </a:r>
          <a:endParaRPr lang="en-US" sz="500" kern="1200"/>
        </a:p>
      </dsp:txBody>
      <dsp:txXfrm>
        <a:off x="3007475" y="554752"/>
        <a:ext cx="451508" cy="225754"/>
      </dsp:txXfrm>
    </dsp:sp>
    <dsp:sp modelId="{5D5DEB48-E12D-CB40-917B-2F291BC1A6C3}">
      <dsp:nvSpPr>
        <dsp:cNvPr id="0" name=""/>
        <dsp:cNvSpPr/>
      </dsp:nvSpPr>
      <dsp:spPr>
        <a:xfrm>
          <a:off x="2187988" y="875323"/>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Местный ЕКС</a:t>
          </a:r>
          <a:endParaRPr lang="en-US" sz="500" kern="1200"/>
        </a:p>
      </dsp:txBody>
      <dsp:txXfrm>
        <a:off x="2187988" y="875323"/>
        <a:ext cx="451508" cy="225754"/>
      </dsp:txXfrm>
    </dsp:sp>
    <dsp:sp modelId="{E30B78A6-7F45-8149-A66B-6544F84F1B68}">
      <dsp:nvSpPr>
        <dsp:cNvPr id="0" name=""/>
        <dsp:cNvSpPr/>
      </dsp:nvSpPr>
      <dsp:spPr>
        <a:xfrm>
          <a:off x="2734313" y="875323"/>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ГРБС</a:t>
          </a:r>
          <a:r>
            <a:rPr lang="en-US" sz="500" kern="1200"/>
            <a:t> 3</a:t>
          </a:r>
        </a:p>
      </dsp:txBody>
      <dsp:txXfrm>
        <a:off x="2734313" y="875323"/>
        <a:ext cx="451508" cy="225754"/>
      </dsp:txXfrm>
    </dsp:sp>
    <dsp:sp modelId="{FDD06D6A-E9D1-F14E-BE08-FF51CE56BEEE}">
      <dsp:nvSpPr>
        <dsp:cNvPr id="0" name=""/>
        <dsp:cNvSpPr/>
      </dsp:nvSpPr>
      <dsp:spPr>
        <a:xfrm>
          <a:off x="2461150" y="1195894"/>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 3.1</a:t>
          </a:r>
        </a:p>
      </dsp:txBody>
      <dsp:txXfrm>
        <a:off x="2461150" y="1195894"/>
        <a:ext cx="451508" cy="225754"/>
      </dsp:txXfrm>
    </dsp:sp>
    <dsp:sp modelId="{98D53ED7-2E31-7C46-81BD-EBAAF6A2D069}">
      <dsp:nvSpPr>
        <dsp:cNvPr id="0" name=""/>
        <dsp:cNvSpPr/>
      </dsp:nvSpPr>
      <dsp:spPr>
        <a:xfrm>
          <a:off x="2574027" y="1516465"/>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3.1.1</a:t>
          </a:r>
        </a:p>
      </dsp:txBody>
      <dsp:txXfrm>
        <a:off x="2574027" y="1516465"/>
        <a:ext cx="451508" cy="225754"/>
      </dsp:txXfrm>
    </dsp:sp>
    <dsp:sp modelId="{94280481-DAB5-B148-861D-D9CDE6E5CF07}">
      <dsp:nvSpPr>
        <dsp:cNvPr id="0" name=""/>
        <dsp:cNvSpPr/>
      </dsp:nvSpPr>
      <dsp:spPr>
        <a:xfrm>
          <a:off x="2574027" y="1837036"/>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3.1.2</a:t>
          </a:r>
        </a:p>
      </dsp:txBody>
      <dsp:txXfrm>
        <a:off x="2574027" y="1837036"/>
        <a:ext cx="451508" cy="225754"/>
      </dsp:txXfrm>
    </dsp:sp>
    <dsp:sp modelId="{582F60F2-58AB-5B41-A55A-9F44417A4903}">
      <dsp:nvSpPr>
        <dsp:cNvPr id="0" name=""/>
        <dsp:cNvSpPr/>
      </dsp:nvSpPr>
      <dsp:spPr>
        <a:xfrm>
          <a:off x="3007475" y="1195894"/>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 3.2</a:t>
          </a:r>
        </a:p>
      </dsp:txBody>
      <dsp:txXfrm>
        <a:off x="3007475" y="1195894"/>
        <a:ext cx="451508" cy="225754"/>
      </dsp:txXfrm>
    </dsp:sp>
    <dsp:sp modelId="{071F4FB7-910B-D344-B6EC-864F0E9D43B6}">
      <dsp:nvSpPr>
        <dsp:cNvPr id="0" name=""/>
        <dsp:cNvSpPr/>
      </dsp:nvSpPr>
      <dsp:spPr>
        <a:xfrm>
          <a:off x="3120352" y="1516465"/>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3.2.1</a:t>
          </a:r>
        </a:p>
      </dsp:txBody>
      <dsp:txXfrm>
        <a:off x="3120352" y="1516465"/>
        <a:ext cx="451508" cy="225754"/>
      </dsp:txXfrm>
    </dsp:sp>
    <dsp:sp modelId="{D62FBB2D-7952-9F49-911F-39EB2E481D50}">
      <dsp:nvSpPr>
        <dsp:cNvPr id="0" name=""/>
        <dsp:cNvSpPr/>
      </dsp:nvSpPr>
      <dsp:spPr>
        <a:xfrm>
          <a:off x="3120352" y="1837036"/>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3.2.2</a:t>
          </a:r>
        </a:p>
      </dsp:txBody>
      <dsp:txXfrm>
        <a:off x="3120352" y="1837036"/>
        <a:ext cx="451508" cy="225754"/>
      </dsp:txXfrm>
    </dsp:sp>
    <dsp:sp modelId="{58AD35C1-42CE-E045-8417-CEC62A235CFE}">
      <dsp:nvSpPr>
        <dsp:cNvPr id="0" name=""/>
        <dsp:cNvSpPr/>
      </dsp:nvSpPr>
      <dsp:spPr>
        <a:xfrm>
          <a:off x="3826962" y="875323"/>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ГРБС</a:t>
          </a:r>
          <a:r>
            <a:rPr lang="en-US" sz="500" kern="1200"/>
            <a:t> 4</a:t>
          </a:r>
        </a:p>
      </dsp:txBody>
      <dsp:txXfrm>
        <a:off x="3826962" y="875323"/>
        <a:ext cx="451508" cy="225754"/>
      </dsp:txXfrm>
    </dsp:sp>
    <dsp:sp modelId="{184F18F6-CF6D-304F-909C-640A88AD6966}">
      <dsp:nvSpPr>
        <dsp:cNvPr id="0" name=""/>
        <dsp:cNvSpPr/>
      </dsp:nvSpPr>
      <dsp:spPr>
        <a:xfrm>
          <a:off x="3553800" y="1195894"/>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4.1</a:t>
          </a:r>
        </a:p>
      </dsp:txBody>
      <dsp:txXfrm>
        <a:off x="3553800" y="1195894"/>
        <a:ext cx="451508" cy="225754"/>
      </dsp:txXfrm>
    </dsp:sp>
    <dsp:sp modelId="{BDD8EEE8-4D96-B44A-A3CA-22ED737E8210}">
      <dsp:nvSpPr>
        <dsp:cNvPr id="0" name=""/>
        <dsp:cNvSpPr/>
      </dsp:nvSpPr>
      <dsp:spPr>
        <a:xfrm>
          <a:off x="3666677" y="1516465"/>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4.1.1</a:t>
          </a:r>
        </a:p>
      </dsp:txBody>
      <dsp:txXfrm>
        <a:off x="3666677" y="1516465"/>
        <a:ext cx="451508" cy="225754"/>
      </dsp:txXfrm>
    </dsp:sp>
    <dsp:sp modelId="{4F88D664-559E-C341-8106-950A0664999C}">
      <dsp:nvSpPr>
        <dsp:cNvPr id="0" name=""/>
        <dsp:cNvSpPr/>
      </dsp:nvSpPr>
      <dsp:spPr>
        <a:xfrm>
          <a:off x="3666677" y="1837036"/>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4.1.2</a:t>
          </a:r>
        </a:p>
      </dsp:txBody>
      <dsp:txXfrm>
        <a:off x="3666677" y="1837036"/>
        <a:ext cx="451508" cy="225754"/>
      </dsp:txXfrm>
    </dsp:sp>
    <dsp:sp modelId="{A7A72A60-A724-5444-B636-B3801D3A602C}">
      <dsp:nvSpPr>
        <dsp:cNvPr id="0" name=""/>
        <dsp:cNvSpPr/>
      </dsp:nvSpPr>
      <dsp:spPr>
        <a:xfrm>
          <a:off x="4100125" y="1195894"/>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РБС</a:t>
          </a:r>
          <a:r>
            <a:rPr lang="en-US" sz="500" kern="1200"/>
            <a:t> 4.2</a:t>
          </a:r>
        </a:p>
      </dsp:txBody>
      <dsp:txXfrm>
        <a:off x="4100125" y="1195894"/>
        <a:ext cx="451508" cy="225754"/>
      </dsp:txXfrm>
    </dsp:sp>
    <dsp:sp modelId="{9C594609-3788-4F45-B955-EBB644662DAC}">
      <dsp:nvSpPr>
        <dsp:cNvPr id="0" name=""/>
        <dsp:cNvSpPr/>
      </dsp:nvSpPr>
      <dsp:spPr>
        <a:xfrm>
          <a:off x="4213002" y="1516465"/>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4.2.1</a:t>
          </a:r>
        </a:p>
      </dsp:txBody>
      <dsp:txXfrm>
        <a:off x="4213002" y="1516465"/>
        <a:ext cx="451508" cy="225754"/>
      </dsp:txXfrm>
    </dsp:sp>
    <dsp:sp modelId="{0BBFA68C-B988-074D-ABD8-59CB2D6717DF}">
      <dsp:nvSpPr>
        <dsp:cNvPr id="0" name=""/>
        <dsp:cNvSpPr/>
      </dsp:nvSpPr>
      <dsp:spPr>
        <a:xfrm>
          <a:off x="4213002" y="1837036"/>
          <a:ext cx="451508" cy="22575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t>ПБС</a:t>
          </a:r>
          <a:r>
            <a:rPr lang="en-US" sz="500" kern="1200"/>
            <a:t> 4.2.2</a:t>
          </a:r>
        </a:p>
      </dsp:txBody>
      <dsp:txXfrm>
        <a:off x="4213002" y="1837036"/>
        <a:ext cx="451508" cy="2257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1800</TotalTime>
  <Pages>1</Pages>
  <Words>21508</Words>
  <Characters>122597</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ISD</dc:creator>
  <cp:keywords/>
  <dc:description/>
  <cp:lastModifiedBy>Olimjon Tabarov</cp:lastModifiedBy>
  <cp:revision>129</cp:revision>
  <cp:lastPrinted>2015-02-02T11:48:00Z</cp:lastPrinted>
  <dcterms:created xsi:type="dcterms:W3CDTF">2014-11-30T19:04:00Z</dcterms:created>
  <dcterms:modified xsi:type="dcterms:W3CDTF">2021-09-23T03:46:00Z</dcterms:modified>
</cp:coreProperties>
</file>